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D8391B" w:rsidRDefault="00D8391B"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D8391B" w:rsidRDefault="00D8391B"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D8391B" w:rsidRDefault="00D8391B"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D8391B" w:rsidRDefault="00D8391B"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E302177"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91048D">
        <w:rPr>
          <w:rFonts w:cs="Tahoma"/>
          <w:sz w:val="32"/>
        </w:rPr>
        <w:t>e: Namještaj za ured</w:t>
      </w:r>
    </w:p>
    <w:p w14:paraId="6D290A34" w14:textId="4F281AFB"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1048D">
        <w:rPr>
          <w:rFonts w:cs="Tahoma"/>
          <w:sz w:val="32"/>
        </w:rPr>
        <w:t>46</w:t>
      </w:r>
      <w:r w:rsidR="00B76804">
        <w:rPr>
          <w:rFonts w:cs="Tahoma"/>
          <w:sz w:val="32"/>
        </w:rPr>
        <w:t>A</w:t>
      </w:r>
      <w:r w:rsidR="00D8391B">
        <w:rPr>
          <w:rFonts w:cs="Tahoma"/>
          <w:sz w:val="32"/>
        </w:rPr>
        <w:t>/2022</w:t>
      </w:r>
      <w:r w:rsidR="0041161F" w:rsidRPr="00D37ACF">
        <w:rPr>
          <w:rFonts w:cs="Tahoma"/>
          <w:sz w:val="32"/>
        </w:rPr>
        <w:t xml:space="preserve"> J</w:t>
      </w:r>
      <w:r w:rsidR="004C7286" w:rsidRPr="00D37ACF">
        <w:rPr>
          <w:rFonts w:cs="Tahoma"/>
          <w:sz w:val="32"/>
        </w:rPr>
        <w:t>N</w:t>
      </w:r>
    </w:p>
    <w:p w14:paraId="7AE8B6AD" w14:textId="0A218F22" w:rsidR="004C7286" w:rsidRDefault="004C7286" w:rsidP="00AB2FDA">
      <w:pPr>
        <w:pStyle w:val="Azrastil"/>
        <w:rPr>
          <w:rFonts w:cs="Tahoma"/>
          <w:sz w:val="32"/>
        </w:rPr>
      </w:pPr>
    </w:p>
    <w:p w14:paraId="4CB4FFE3" w14:textId="574DB2F2" w:rsidR="004C7286" w:rsidRDefault="00DC26A5" w:rsidP="00AB2FDA">
      <w:pPr>
        <w:pStyle w:val="Azrastil"/>
        <w:rPr>
          <w:rFonts w:cs="Tahoma"/>
          <w:sz w:val="32"/>
        </w:rPr>
      </w:pPr>
      <w:r w:rsidRPr="00DC26A5">
        <w:rPr>
          <w:rFonts w:cs="Tahoma"/>
          <w:sz w:val="32"/>
          <w:highlight w:val="yellow"/>
        </w:rPr>
        <w:t>Prva izmjena Dokumentacije – Rok za dostavu ponuda, Osnove za isključenje i dokazi</w:t>
      </w:r>
    </w:p>
    <w:p w14:paraId="4A3BE5E2" w14:textId="77777777" w:rsidR="00B76804" w:rsidRPr="00D37ACF" w:rsidRDefault="00B76804"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7D484F3" w:rsidR="004C7286" w:rsidRPr="00D37ACF" w:rsidRDefault="004C7286" w:rsidP="00AB2FDA">
      <w:pPr>
        <w:pStyle w:val="Azrastil"/>
        <w:rPr>
          <w:rFonts w:cs="Tahoma"/>
          <w:sz w:val="32"/>
        </w:rPr>
      </w:pPr>
      <w:r w:rsidRPr="00D37ACF">
        <w:rPr>
          <w:rFonts w:cs="Tahoma"/>
          <w:sz w:val="32"/>
        </w:rPr>
        <w:t xml:space="preserve">U.br. </w:t>
      </w:r>
      <w:r w:rsidR="008147FB">
        <w:rPr>
          <w:rFonts w:cs="Tahoma"/>
          <w:sz w:val="32"/>
        </w:rPr>
        <w:t>01-</w:t>
      </w:r>
      <w:r w:rsidR="00DD7CEA">
        <w:rPr>
          <w:rFonts w:cs="Tahoma"/>
          <w:sz w:val="32"/>
        </w:rPr>
        <w:t>1286</w:t>
      </w:r>
      <w:r w:rsidR="002844FD">
        <w:rPr>
          <w:rFonts w:cs="Tahoma"/>
          <w:sz w:val="32"/>
        </w:rPr>
        <w:t>-</w:t>
      </w:r>
      <w:r w:rsidR="00DC26A5">
        <w:rPr>
          <w:rFonts w:cs="Tahoma"/>
          <w:sz w:val="32"/>
        </w:rPr>
        <w:t>7</w:t>
      </w:r>
      <w:r w:rsidR="00D8391B">
        <w:rPr>
          <w:rFonts w:cs="Tahoma"/>
          <w:sz w:val="32"/>
        </w:rPr>
        <w:t>-2022</w:t>
      </w:r>
    </w:p>
    <w:p w14:paraId="17D96310" w14:textId="32C161D7" w:rsidR="003C4578" w:rsidRPr="007A03CA" w:rsidRDefault="002844FD" w:rsidP="007A03CA">
      <w:pPr>
        <w:pStyle w:val="Azrastil"/>
        <w:rPr>
          <w:rFonts w:cs="Tahoma"/>
          <w:sz w:val="32"/>
        </w:rPr>
      </w:pPr>
      <w:r w:rsidRPr="005D37A6">
        <w:rPr>
          <w:rFonts w:cs="Tahoma"/>
          <w:sz w:val="32"/>
        </w:rPr>
        <w:t xml:space="preserve">Zagreb, </w:t>
      </w:r>
      <w:r w:rsidR="005D37A6">
        <w:rPr>
          <w:rFonts w:cs="Tahoma"/>
          <w:sz w:val="32"/>
        </w:rPr>
        <w:t>srpanj</w:t>
      </w:r>
      <w:r w:rsidR="00775E6E" w:rsidRPr="005D37A6">
        <w:rPr>
          <w:rFonts w:cs="Tahoma"/>
          <w:sz w:val="32"/>
        </w:rPr>
        <w:t xml:space="preserve"> </w:t>
      </w:r>
      <w:r w:rsidR="00D8391B" w:rsidRPr="005D37A6">
        <w:rPr>
          <w:rFonts w:cs="Tahoma"/>
          <w:sz w:val="32"/>
        </w:rPr>
        <w:t>2022</w:t>
      </w:r>
      <w:r w:rsidR="004C7286" w:rsidRPr="005D37A6">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1B620CD" w14:textId="02F99EDD" w:rsidR="00D8391B"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7545939" w:history="1">
            <w:r w:rsidR="00D8391B" w:rsidRPr="00496042">
              <w:rPr>
                <w:rStyle w:val="Hyperlink"/>
                <w:noProof/>
              </w:rPr>
              <w:t>1.</w:t>
            </w:r>
            <w:r w:rsidR="00D8391B">
              <w:rPr>
                <w:rFonts w:eastAsiaTheme="minorEastAsia"/>
                <w:noProof/>
                <w:lang w:eastAsia="hr-HR"/>
              </w:rPr>
              <w:tab/>
            </w:r>
            <w:r w:rsidR="00D8391B" w:rsidRPr="00496042">
              <w:rPr>
                <w:rStyle w:val="Hyperlink"/>
                <w:noProof/>
              </w:rPr>
              <w:t>Podaci o Naručitelju</w:t>
            </w:r>
            <w:r w:rsidR="00D8391B">
              <w:rPr>
                <w:noProof/>
                <w:webHidden/>
              </w:rPr>
              <w:tab/>
            </w:r>
            <w:r w:rsidR="00D8391B">
              <w:rPr>
                <w:noProof/>
                <w:webHidden/>
              </w:rPr>
              <w:fldChar w:fldCharType="begin"/>
            </w:r>
            <w:r w:rsidR="00D8391B">
              <w:rPr>
                <w:noProof/>
                <w:webHidden/>
              </w:rPr>
              <w:instrText xml:space="preserve"> PAGEREF _Toc97545939 \h </w:instrText>
            </w:r>
            <w:r w:rsidR="00D8391B">
              <w:rPr>
                <w:noProof/>
                <w:webHidden/>
              </w:rPr>
            </w:r>
            <w:r w:rsidR="00D8391B">
              <w:rPr>
                <w:noProof/>
                <w:webHidden/>
              </w:rPr>
              <w:fldChar w:fldCharType="separate"/>
            </w:r>
            <w:r w:rsidR="00D8391B">
              <w:rPr>
                <w:noProof/>
                <w:webHidden/>
              </w:rPr>
              <w:t>3</w:t>
            </w:r>
            <w:r w:rsidR="00D8391B">
              <w:rPr>
                <w:noProof/>
                <w:webHidden/>
              </w:rPr>
              <w:fldChar w:fldCharType="end"/>
            </w:r>
          </w:hyperlink>
        </w:p>
        <w:p w14:paraId="231537EF" w14:textId="4C709F92" w:rsidR="00D8391B" w:rsidRDefault="00784812">
          <w:pPr>
            <w:pStyle w:val="TOC1"/>
            <w:rPr>
              <w:rFonts w:eastAsiaTheme="minorEastAsia"/>
              <w:noProof/>
              <w:lang w:eastAsia="hr-HR"/>
            </w:rPr>
          </w:pPr>
          <w:hyperlink w:anchor="_Toc97545940" w:history="1">
            <w:r w:rsidR="00D8391B" w:rsidRPr="00496042">
              <w:rPr>
                <w:rStyle w:val="Hyperlink"/>
                <w:noProof/>
              </w:rPr>
              <w:t>2.</w:t>
            </w:r>
            <w:r w:rsidR="00D8391B">
              <w:rPr>
                <w:rFonts w:eastAsiaTheme="minorEastAsia"/>
                <w:noProof/>
                <w:lang w:eastAsia="hr-HR"/>
              </w:rPr>
              <w:tab/>
            </w:r>
            <w:r w:rsidR="00D8391B" w:rsidRPr="00496042">
              <w:rPr>
                <w:rStyle w:val="Hyperlink"/>
                <w:noProof/>
              </w:rPr>
              <w:t>Podaci o osobi zaduženoj za kontakt</w:t>
            </w:r>
            <w:r w:rsidR="00D8391B">
              <w:rPr>
                <w:noProof/>
                <w:webHidden/>
              </w:rPr>
              <w:tab/>
            </w:r>
            <w:r w:rsidR="00D8391B">
              <w:rPr>
                <w:noProof/>
                <w:webHidden/>
              </w:rPr>
              <w:fldChar w:fldCharType="begin"/>
            </w:r>
            <w:r w:rsidR="00D8391B">
              <w:rPr>
                <w:noProof/>
                <w:webHidden/>
              </w:rPr>
              <w:instrText xml:space="preserve"> PAGEREF _Toc97545940 \h </w:instrText>
            </w:r>
            <w:r w:rsidR="00D8391B">
              <w:rPr>
                <w:noProof/>
                <w:webHidden/>
              </w:rPr>
            </w:r>
            <w:r w:rsidR="00D8391B">
              <w:rPr>
                <w:noProof/>
                <w:webHidden/>
              </w:rPr>
              <w:fldChar w:fldCharType="separate"/>
            </w:r>
            <w:r w:rsidR="00D8391B">
              <w:rPr>
                <w:noProof/>
                <w:webHidden/>
              </w:rPr>
              <w:t>3</w:t>
            </w:r>
            <w:r w:rsidR="00D8391B">
              <w:rPr>
                <w:noProof/>
                <w:webHidden/>
              </w:rPr>
              <w:fldChar w:fldCharType="end"/>
            </w:r>
          </w:hyperlink>
        </w:p>
        <w:p w14:paraId="000F8F0A" w14:textId="4B7AC344" w:rsidR="00D8391B" w:rsidRDefault="00784812">
          <w:pPr>
            <w:pStyle w:val="TOC1"/>
            <w:rPr>
              <w:rFonts w:eastAsiaTheme="minorEastAsia"/>
              <w:noProof/>
              <w:lang w:eastAsia="hr-HR"/>
            </w:rPr>
          </w:pPr>
          <w:hyperlink w:anchor="_Toc97545941" w:history="1">
            <w:r w:rsidR="00D8391B" w:rsidRPr="00B76804">
              <w:rPr>
                <w:rStyle w:val="Hyperlink"/>
                <w:noProof/>
              </w:rPr>
              <w:t>3.</w:t>
            </w:r>
            <w:r w:rsidR="00D8391B" w:rsidRPr="00B76804">
              <w:rPr>
                <w:rFonts w:eastAsiaTheme="minorEastAsia"/>
                <w:noProof/>
                <w:lang w:eastAsia="hr-HR"/>
              </w:rPr>
              <w:tab/>
            </w:r>
            <w:r w:rsidR="00D8391B" w:rsidRPr="00B76804">
              <w:rPr>
                <w:rStyle w:val="Hyperlink"/>
                <w:noProof/>
              </w:rPr>
              <w:t>Podaci o postupku</w:t>
            </w:r>
            <w:r w:rsidR="00D8391B" w:rsidRPr="00B76804">
              <w:rPr>
                <w:noProof/>
                <w:webHidden/>
              </w:rPr>
              <w:tab/>
            </w:r>
            <w:r w:rsidR="00D8391B" w:rsidRPr="00B76804">
              <w:rPr>
                <w:noProof/>
                <w:webHidden/>
              </w:rPr>
              <w:fldChar w:fldCharType="begin"/>
            </w:r>
            <w:r w:rsidR="00D8391B" w:rsidRPr="00B76804">
              <w:rPr>
                <w:noProof/>
                <w:webHidden/>
              </w:rPr>
              <w:instrText xml:space="preserve"> PAGEREF _Toc97545941 \h </w:instrText>
            </w:r>
            <w:r w:rsidR="00D8391B" w:rsidRPr="00B76804">
              <w:rPr>
                <w:noProof/>
                <w:webHidden/>
              </w:rPr>
            </w:r>
            <w:r w:rsidR="00D8391B" w:rsidRPr="00B76804">
              <w:rPr>
                <w:noProof/>
                <w:webHidden/>
              </w:rPr>
              <w:fldChar w:fldCharType="separate"/>
            </w:r>
            <w:r w:rsidR="00D8391B" w:rsidRPr="00B76804">
              <w:rPr>
                <w:noProof/>
                <w:webHidden/>
              </w:rPr>
              <w:t>3</w:t>
            </w:r>
            <w:r w:rsidR="00D8391B" w:rsidRPr="00B76804">
              <w:rPr>
                <w:noProof/>
                <w:webHidden/>
              </w:rPr>
              <w:fldChar w:fldCharType="end"/>
            </w:r>
          </w:hyperlink>
        </w:p>
        <w:p w14:paraId="6FEF237C" w14:textId="356EC062" w:rsidR="00D8391B" w:rsidRDefault="00784812">
          <w:pPr>
            <w:pStyle w:val="TOC1"/>
            <w:rPr>
              <w:rFonts w:eastAsiaTheme="minorEastAsia"/>
              <w:noProof/>
              <w:lang w:eastAsia="hr-HR"/>
            </w:rPr>
          </w:pPr>
          <w:hyperlink w:anchor="_Toc97545942" w:history="1">
            <w:r w:rsidR="00D8391B" w:rsidRPr="00496042">
              <w:rPr>
                <w:rStyle w:val="Hyperlink"/>
                <w:noProof/>
              </w:rPr>
              <w:t>4.</w:t>
            </w:r>
            <w:r w:rsidR="00D8391B">
              <w:rPr>
                <w:rFonts w:eastAsiaTheme="minorEastAsia"/>
                <w:noProof/>
                <w:lang w:eastAsia="hr-HR"/>
              </w:rPr>
              <w:tab/>
            </w:r>
            <w:r w:rsidR="00D8391B" w:rsidRPr="00496042">
              <w:rPr>
                <w:rStyle w:val="Hyperlink"/>
                <w:noProof/>
              </w:rPr>
              <w:t>Podaci o predmetu nabave</w:t>
            </w:r>
            <w:r w:rsidR="00D8391B">
              <w:rPr>
                <w:noProof/>
                <w:webHidden/>
              </w:rPr>
              <w:tab/>
            </w:r>
            <w:r w:rsidR="00D8391B">
              <w:rPr>
                <w:noProof/>
                <w:webHidden/>
              </w:rPr>
              <w:fldChar w:fldCharType="begin"/>
            </w:r>
            <w:r w:rsidR="00D8391B">
              <w:rPr>
                <w:noProof/>
                <w:webHidden/>
              </w:rPr>
              <w:instrText xml:space="preserve"> PAGEREF _Toc97545942 \h </w:instrText>
            </w:r>
            <w:r w:rsidR="00D8391B">
              <w:rPr>
                <w:noProof/>
                <w:webHidden/>
              </w:rPr>
            </w:r>
            <w:r w:rsidR="00D8391B">
              <w:rPr>
                <w:noProof/>
                <w:webHidden/>
              </w:rPr>
              <w:fldChar w:fldCharType="separate"/>
            </w:r>
            <w:r w:rsidR="00D8391B">
              <w:rPr>
                <w:noProof/>
                <w:webHidden/>
              </w:rPr>
              <w:t>3</w:t>
            </w:r>
            <w:r w:rsidR="00D8391B">
              <w:rPr>
                <w:noProof/>
                <w:webHidden/>
              </w:rPr>
              <w:fldChar w:fldCharType="end"/>
            </w:r>
          </w:hyperlink>
        </w:p>
        <w:p w14:paraId="4431365F" w14:textId="77F87929" w:rsidR="00D8391B" w:rsidRDefault="00784812">
          <w:pPr>
            <w:pStyle w:val="TOC1"/>
            <w:rPr>
              <w:rFonts w:eastAsiaTheme="minorEastAsia"/>
              <w:noProof/>
              <w:lang w:eastAsia="hr-HR"/>
            </w:rPr>
          </w:pPr>
          <w:hyperlink w:anchor="_Toc97545943" w:history="1">
            <w:r w:rsidR="00D8391B" w:rsidRPr="00DC26A5">
              <w:rPr>
                <w:rStyle w:val="Hyperlink"/>
                <w:noProof/>
                <w:highlight w:val="yellow"/>
              </w:rPr>
              <w:t>5.</w:t>
            </w:r>
            <w:r w:rsidR="00D8391B" w:rsidRPr="00DC26A5">
              <w:rPr>
                <w:rFonts w:eastAsiaTheme="minorEastAsia"/>
                <w:noProof/>
                <w:highlight w:val="yellow"/>
                <w:lang w:eastAsia="hr-HR"/>
              </w:rPr>
              <w:tab/>
            </w:r>
            <w:r w:rsidR="00D8391B" w:rsidRPr="00DC26A5">
              <w:rPr>
                <w:rStyle w:val="Hyperlink"/>
                <w:noProof/>
                <w:highlight w:val="yellow"/>
              </w:rPr>
              <w:t>Osnove za isključenje i dokazi</w:t>
            </w:r>
            <w:r w:rsidR="00D8391B" w:rsidRPr="00DC26A5">
              <w:rPr>
                <w:noProof/>
                <w:webHidden/>
                <w:highlight w:val="yellow"/>
              </w:rPr>
              <w:tab/>
            </w:r>
            <w:r w:rsidR="00D8391B" w:rsidRPr="00DC26A5">
              <w:rPr>
                <w:noProof/>
                <w:webHidden/>
                <w:highlight w:val="yellow"/>
              </w:rPr>
              <w:fldChar w:fldCharType="begin"/>
            </w:r>
            <w:r w:rsidR="00D8391B" w:rsidRPr="00DC26A5">
              <w:rPr>
                <w:noProof/>
                <w:webHidden/>
                <w:highlight w:val="yellow"/>
              </w:rPr>
              <w:instrText xml:space="preserve"> PAGEREF _Toc97545943 \h </w:instrText>
            </w:r>
            <w:r w:rsidR="00D8391B" w:rsidRPr="00DC26A5">
              <w:rPr>
                <w:noProof/>
                <w:webHidden/>
                <w:highlight w:val="yellow"/>
              </w:rPr>
            </w:r>
            <w:r w:rsidR="00D8391B" w:rsidRPr="00DC26A5">
              <w:rPr>
                <w:noProof/>
                <w:webHidden/>
                <w:highlight w:val="yellow"/>
              </w:rPr>
              <w:fldChar w:fldCharType="separate"/>
            </w:r>
            <w:r w:rsidR="00D8391B" w:rsidRPr="00DC26A5">
              <w:rPr>
                <w:noProof/>
                <w:webHidden/>
                <w:highlight w:val="yellow"/>
              </w:rPr>
              <w:t>5</w:t>
            </w:r>
            <w:r w:rsidR="00D8391B" w:rsidRPr="00DC26A5">
              <w:rPr>
                <w:noProof/>
                <w:webHidden/>
                <w:highlight w:val="yellow"/>
              </w:rPr>
              <w:fldChar w:fldCharType="end"/>
            </w:r>
          </w:hyperlink>
        </w:p>
        <w:p w14:paraId="2EFFB866" w14:textId="1C4ACA78" w:rsidR="00D8391B" w:rsidRDefault="00784812">
          <w:pPr>
            <w:pStyle w:val="TOC1"/>
            <w:rPr>
              <w:rFonts w:eastAsiaTheme="minorEastAsia"/>
              <w:noProof/>
              <w:lang w:eastAsia="hr-HR"/>
            </w:rPr>
          </w:pPr>
          <w:hyperlink w:anchor="_Toc97545944" w:history="1">
            <w:r w:rsidR="00D8391B" w:rsidRPr="00496042">
              <w:rPr>
                <w:rStyle w:val="Hyperlink"/>
                <w:noProof/>
              </w:rPr>
              <w:t>6.</w:t>
            </w:r>
            <w:r w:rsidR="00D8391B">
              <w:rPr>
                <w:rFonts w:eastAsiaTheme="minorEastAsia"/>
                <w:noProof/>
                <w:lang w:eastAsia="hr-HR"/>
              </w:rPr>
              <w:tab/>
            </w:r>
            <w:r w:rsidR="00D8391B" w:rsidRPr="00496042">
              <w:rPr>
                <w:rStyle w:val="Hyperlink"/>
                <w:noProof/>
              </w:rPr>
              <w:t>Odredbe o zajednici gospodarskih subjekata, podugovarateljima i oslanjanju na sposobnosti drugih gospodarskih subjekata</w:t>
            </w:r>
            <w:r w:rsidR="00D8391B">
              <w:rPr>
                <w:noProof/>
                <w:webHidden/>
              </w:rPr>
              <w:tab/>
            </w:r>
            <w:r w:rsidR="00D8391B">
              <w:rPr>
                <w:noProof/>
                <w:webHidden/>
              </w:rPr>
              <w:fldChar w:fldCharType="begin"/>
            </w:r>
            <w:r w:rsidR="00D8391B">
              <w:rPr>
                <w:noProof/>
                <w:webHidden/>
              </w:rPr>
              <w:instrText xml:space="preserve"> PAGEREF _Toc97545944 \h </w:instrText>
            </w:r>
            <w:r w:rsidR="00D8391B">
              <w:rPr>
                <w:noProof/>
                <w:webHidden/>
              </w:rPr>
            </w:r>
            <w:r w:rsidR="00D8391B">
              <w:rPr>
                <w:noProof/>
                <w:webHidden/>
              </w:rPr>
              <w:fldChar w:fldCharType="separate"/>
            </w:r>
            <w:r w:rsidR="00D8391B">
              <w:rPr>
                <w:noProof/>
                <w:webHidden/>
              </w:rPr>
              <w:t>6</w:t>
            </w:r>
            <w:r w:rsidR="00D8391B">
              <w:rPr>
                <w:noProof/>
                <w:webHidden/>
              </w:rPr>
              <w:fldChar w:fldCharType="end"/>
            </w:r>
          </w:hyperlink>
        </w:p>
        <w:p w14:paraId="2351EB63" w14:textId="7407313F" w:rsidR="00D8391B" w:rsidRDefault="00784812">
          <w:pPr>
            <w:pStyle w:val="TOC1"/>
            <w:rPr>
              <w:rFonts w:eastAsiaTheme="minorEastAsia"/>
              <w:noProof/>
              <w:lang w:eastAsia="hr-HR"/>
            </w:rPr>
          </w:pPr>
          <w:hyperlink w:anchor="_Toc97545945" w:history="1">
            <w:r w:rsidR="00D8391B" w:rsidRPr="00496042">
              <w:rPr>
                <w:rStyle w:val="Hyperlink"/>
                <w:noProof/>
              </w:rPr>
              <w:t>7.</w:t>
            </w:r>
            <w:r w:rsidR="00D8391B">
              <w:rPr>
                <w:rFonts w:eastAsiaTheme="minorEastAsia"/>
                <w:noProof/>
                <w:lang w:eastAsia="hr-HR"/>
              </w:rPr>
              <w:tab/>
            </w:r>
            <w:r w:rsidR="00D8391B" w:rsidRPr="00496042">
              <w:rPr>
                <w:rStyle w:val="Hyperlink"/>
                <w:noProof/>
              </w:rPr>
              <w:t>Provjera ponuditelja</w:t>
            </w:r>
            <w:r w:rsidR="00D8391B">
              <w:rPr>
                <w:noProof/>
                <w:webHidden/>
              </w:rPr>
              <w:tab/>
            </w:r>
            <w:r w:rsidR="00D8391B">
              <w:rPr>
                <w:noProof/>
                <w:webHidden/>
              </w:rPr>
              <w:fldChar w:fldCharType="begin"/>
            </w:r>
            <w:r w:rsidR="00D8391B">
              <w:rPr>
                <w:noProof/>
                <w:webHidden/>
              </w:rPr>
              <w:instrText xml:space="preserve"> PAGEREF _Toc97545945 \h </w:instrText>
            </w:r>
            <w:r w:rsidR="00D8391B">
              <w:rPr>
                <w:noProof/>
                <w:webHidden/>
              </w:rPr>
            </w:r>
            <w:r w:rsidR="00D8391B">
              <w:rPr>
                <w:noProof/>
                <w:webHidden/>
              </w:rPr>
              <w:fldChar w:fldCharType="separate"/>
            </w:r>
            <w:r w:rsidR="00D8391B">
              <w:rPr>
                <w:noProof/>
                <w:webHidden/>
              </w:rPr>
              <w:t>7</w:t>
            </w:r>
            <w:r w:rsidR="00D8391B">
              <w:rPr>
                <w:noProof/>
                <w:webHidden/>
              </w:rPr>
              <w:fldChar w:fldCharType="end"/>
            </w:r>
          </w:hyperlink>
        </w:p>
        <w:p w14:paraId="18BFEFA3" w14:textId="2EBB6461" w:rsidR="00D8391B" w:rsidRDefault="00784812">
          <w:pPr>
            <w:pStyle w:val="TOC1"/>
            <w:rPr>
              <w:rFonts w:eastAsiaTheme="minorEastAsia"/>
              <w:noProof/>
              <w:lang w:eastAsia="hr-HR"/>
            </w:rPr>
          </w:pPr>
          <w:hyperlink w:anchor="_Toc97545946" w:history="1">
            <w:r w:rsidR="00D8391B" w:rsidRPr="00496042">
              <w:rPr>
                <w:rStyle w:val="Hyperlink"/>
                <w:noProof/>
              </w:rPr>
              <w:t>8.</w:t>
            </w:r>
            <w:r w:rsidR="00D8391B">
              <w:rPr>
                <w:rFonts w:eastAsiaTheme="minorEastAsia"/>
                <w:noProof/>
                <w:lang w:eastAsia="hr-HR"/>
              </w:rPr>
              <w:tab/>
            </w:r>
            <w:r w:rsidR="00D8391B" w:rsidRPr="00496042">
              <w:rPr>
                <w:rStyle w:val="Hyperlink"/>
                <w:noProof/>
              </w:rPr>
              <w:t>VAŽNO! Sadržaj ponude</w:t>
            </w:r>
            <w:r w:rsidR="00D8391B">
              <w:rPr>
                <w:noProof/>
                <w:webHidden/>
              </w:rPr>
              <w:tab/>
            </w:r>
            <w:r w:rsidR="00D8391B">
              <w:rPr>
                <w:noProof/>
                <w:webHidden/>
              </w:rPr>
              <w:fldChar w:fldCharType="begin"/>
            </w:r>
            <w:r w:rsidR="00D8391B">
              <w:rPr>
                <w:noProof/>
                <w:webHidden/>
              </w:rPr>
              <w:instrText xml:space="preserve"> PAGEREF _Toc97545946 \h </w:instrText>
            </w:r>
            <w:r w:rsidR="00D8391B">
              <w:rPr>
                <w:noProof/>
                <w:webHidden/>
              </w:rPr>
            </w:r>
            <w:r w:rsidR="00D8391B">
              <w:rPr>
                <w:noProof/>
                <w:webHidden/>
              </w:rPr>
              <w:fldChar w:fldCharType="separate"/>
            </w:r>
            <w:r w:rsidR="00D8391B">
              <w:rPr>
                <w:noProof/>
                <w:webHidden/>
              </w:rPr>
              <w:t>7</w:t>
            </w:r>
            <w:r w:rsidR="00D8391B">
              <w:rPr>
                <w:noProof/>
                <w:webHidden/>
              </w:rPr>
              <w:fldChar w:fldCharType="end"/>
            </w:r>
          </w:hyperlink>
        </w:p>
        <w:p w14:paraId="1658FC4F" w14:textId="161AB89D" w:rsidR="00D8391B" w:rsidRDefault="00784812">
          <w:pPr>
            <w:pStyle w:val="TOC1"/>
            <w:rPr>
              <w:rFonts w:eastAsiaTheme="minorEastAsia"/>
              <w:noProof/>
              <w:lang w:eastAsia="hr-HR"/>
            </w:rPr>
          </w:pPr>
          <w:hyperlink w:anchor="_Toc97545947" w:history="1">
            <w:r w:rsidR="00D8391B" w:rsidRPr="00496042">
              <w:rPr>
                <w:rStyle w:val="Hyperlink"/>
                <w:noProof/>
              </w:rPr>
              <w:t>9.</w:t>
            </w:r>
            <w:r w:rsidR="00D8391B">
              <w:rPr>
                <w:rFonts w:eastAsiaTheme="minorEastAsia"/>
                <w:noProof/>
                <w:lang w:eastAsia="hr-HR"/>
              </w:rPr>
              <w:tab/>
            </w:r>
            <w:r w:rsidR="00D8391B" w:rsidRPr="00496042">
              <w:rPr>
                <w:rStyle w:val="Hyperlink"/>
                <w:noProof/>
              </w:rPr>
              <w:t>Način određivanja cijene ponude</w:t>
            </w:r>
            <w:r w:rsidR="00D8391B">
              <w:rPr>
                <w:noProof/>
                <w:webHidden/>
              </w:rPr>
              <w:tab/>
            </w:r>
            <w:r w:rsidR="00D8391B">
              <w:rPr>
                <w:noProof/>
                <w:webHidden/>
              </w:rPr>
              <w:fldChar w:fldCharType="begin"/>
            </w:r>
            <w:r w:rsidR="00D8391B">
              <w:rPr>
                <w:noProof/>
                <w:webHidden/>
              </w:rPr>
              <w:instrText xml:space="preserve"> PAGEREF _Toc97545947 \h </w:instrText>
            </w:r>
            <w:r w:rsidR="00D8391B">
              <w:rPr>
                <w:noProof/>
                <w:webHidden/>
              </w:rPr>
            </w:r>
            <w:r w:rsidR="00D8391B">
              <w:rPr>
                <w:noProof/>
                <w:webHidden/>
              </w:rPr>
              <w:fldChar w:fldCharType="separate"/>
            </w:r>
            <w:r w:rsidR="00D8391B">
              <w:rPr>
                <w:noProof/>
                <w:webHidden/>
              </w:rPr>
              <w:t>7</w:t>
            </w:r>
            <w:r w:rsidR="00D8391B">
              <w:rPr>
                <w:noProof/>
                <w:webHidden/>
              </w:rPr>
              <w:fldChar w:fldCharType="end"/>
            </w:r>
          </w:hyperlink>
        </w:p>
        <w:p w14:paraId="6ED43019" w14:textId="16CEEA2F" w:rsidR="00D8391B" w:rsidRDefault="00784812">
          <w:pPr>
            <w:pStyle w:val="TOC1"/>
            <w:rPr>
              <w:rFonts w:eastAsiaTheme="minorEastAsia"/>
              <w:noProof/>
              <w:lang w:eastAsia="hr-HR"/>
            </w:rPr>
          </w:pPr>
          <w:hyperlink w:anchor="_Toc97545948" w:history="1">
            <w:r w:rsidR="00D8391B" w:rsidRPr="00496042">
              <w:rPr>
                <w:rStyle w:val="Hyperlink"/>
                <w:noProof/>
              </w:rPr>
              <w:t>10.</w:t>
            </w:r>
            <w:r w:rsidR="00D8391B">
              <w:rPr>
                <w:rFonts w:eastAsiaTheme="minorEastAsia"/>
                <w:noProof/>
                <w:lang w:eastAsia="hr-HR"/>
              </w:rPr>
              <w:tab/>
            </w:r>
            <w:r w:rsidR="00D8391B" w:rsidRPr="00496042">
              <w:rPr>
                <w:rStyle w:val="Hyperlink"/>
                <w:noProof/>
              </w:rPr>
              <w:t>Način izrade i dostave ponude</w:t>
            </w:r>
            <w:r w:rsidR="00D8391B">
              <w:rPr>
                <w:noProof/>
                <w:webHidden/>
              </w:rPr>
              <w:tab/>
            </w:r>
            <w:r w:rsidR="00D8391B">
              <w:rPr>
                <w:noProof/>
                <w:webHidden/>
              </w:rPr>
              <w:fldChar w:fldCharType="begin"/>
            </w:r>
            <w:r w:rsidR="00D8391B">
              <w:rPr>
                <w:noProof/>
                <w:webHidden/>
              </w:rPr>
              <w:instrText xml:space="preserve"> PAGEREF _Toc97545948 \h </w:instrText>
            </w:r>
            <w:r w:rsidR="00D8391B">
              <w:rPr>
                <w:noProof/>
                <w:webHidden/>
              </w:rPr>
            </w:r>
            <w:r w:rsidR="00D8391B">
              <w:rPr>
                <w:noProof/>
                <w:webHidden/>
              </w:rPr>
              <w:fldChar w:fldCharType="separate"/>
            </w:r>
            <w:r w:rsidR="00D8391B">
              <w:rPr>
                <w:noProof/>
                <w:webHidden/>
              </w:rPr>
              <w:t>8</w:t>
            </w:r>
            <w:r w:rsidR="00D8391B">
              <w:rPr>
                <w:noProof/>
                <w:webHidden/>
              </w:rPr>
              <w:fldChar w:fldCharType="end"/>
            </w:r>
          </w:hyperlink>
        </w:p>
        <w:p w14:paraId="5D462145" w14:textId="2A8AAFF6" w:rsidR="00D8391B" w:rsidRDefault="00784812">
          <w:pPr>
            <w:pStyle w:val="TOC1"/>
            <w:rPr>
              <w:rFonts w:eastAsiaTheme="minorEastAsia"/>
              <w:noProof/>
              <w:lang w:eastAsia="hr-HR"/>
            </w:rPr>
          </w:pPr>
          <w:hyperlink w:anchor="_Toc97545949" w:history="1">
            <w:r w:rsidR="00D8391B" w:rsidRPr="00496042">
              <w:rPr>
                <w:rStyle w:val="Hyperlink"/>
                <w:noProof/>
              </w:rPr>
              <w:t>11.</w:t>
            </w:r>
            <w:r w:rsidR="00D8391B">
              <w:rPr>
                <w:rFonts w:eastAsiaTheme="minorEastAsia"/>
                <w:noProof/>
                <w:lang w:eastAsia="hr-HR"/>
              </w:rPr>
              <w:tab/>
            </w:r>
            <w:r w:rsidR="00D8391B" w:rsidRPr="00496042">
              <w:rPr>
                <w:rStyle w:val="Hyperlink"/>
                <w:noProof/>
              </w:rPr>
              <w:t>Rok valjanosti ponude</w:t>
            </w:r>
            <w:r w:rsidR="00D8391B">
              <w:rPr>
                <w:noProof/>
                <w:webHidden/>
              </w:rPr>
              <w:tab/>
            </w:r>
            <w:r w:rsidR="00D8391B">
              <w:rPr>
                <w:noProof/>
                <w:webHidden/>
              </w:rPr>
              <w:fldChar w:fldCharType="begin"/>
            </w:r>
            <w:r w:rsidR="00D8391B">
              <w:rPr>
                <w:noProof/>
                <w:webHidden/>
              </w:rPr>
              <w:instrText xml:space="preserve"> PAGEREF _Toc97545949 \h </w:instrText>
            </w:r>
            <w:r w:rsidR="00D8391B">
              <w:rPr>
                <w:noProof/>
                <w:webHidden/>
              </w:rPr>
            </w:r>
            <w:r w:rsidR="00D8391B">
              <w:rPr>
                <w:noProof/>
                <w:webHidden/>
              </w:rPr>
              <w:fldChar w:fldCharType="separate"/>
            </w:r>
            <w:r w:rsidR="00D8391B">
              <w:rPr>
                <w:noProof/>
                <w:webHidden/>
              </w:rPr>
              <w:t>9</w:t>
            </w:r>
            <w:r w:rsidR="00D8391B">
              <w:rPr>
                <w:noProof/>
                <w:webHidden/>
              </w:rPr>
              <w:fldChar w:fldCharType="end"/>
            </w:r>
          </w:hyperlink>
        </w:p>
        <w:p w14:paraId="66774D60" w14:textId="58329FFE" w:rsidR="00D8391B" w:rsidRDefault="00784812">
          <w:pPr>
            <w:pStyle w:val="TOC1"/>
            <w:rPr>
              <w:rFonts w:eastAsiaTheme="minorEastAsia"/>
              <w:noProof/>
              <w:lang w:eastAsia="hr-HR"/>
            </w:rPr>
          </w:pPr>
          <w:hyperlink w:anchor="_Toc97545950" w:history="1">
            <w:r w:rsidR="00D8391B" w:rsidRPr="00DC26A5">
              <w:rPr>
                <w:rStyle w:val="Hyperlink"/>
                <w:noProof/>
                <w:highlight w:val="yellow"/>
              </w:rPr>
              <w:t>12.</w:t>
            </w:r>
            <w:r w:rsidR="00D8391B" w:rsidRPr="00DC26A5">
              <w:rPr>
                <w:rFonts w:eastAsiaTheme="minorEastAsia"/>
                <w:noProof/>
                <w:highlight w:val="yellow"/>
                <w:lang w:eastAsia="hr-HR"/>
              </w:rPr>
              <w:tab/>
            </w:r>
            <w:r w:rsidR="00D8391B" w:rsidRPr="00DC26A5">
              <w:rPr>
                <w:rStyle w:val="Hyperlink"/>
                <w:noProof/>
                <w:highlight w:val="yellow"/>
              </w:rPr>
              <w:t>Rok za dostavu ponuda</w:t>
            </w:r>
            <w:r w:rsidR="00D8391B" w:rsidRPr="00DC26A5">
              <w:rPr>
                <w:noProof/>
                <w:webHidden/>
                <w:highlight w:val="yellow"/>
              </w:rPr>
              <w:tab/>
            </w:r>
            <w:r w:rsidR="00D8391B" w:rsidRPr="00DC26A5">
              <w:rPr>
                <w:noProof/>
                <w:webHidden/>
                <w:highlight w:val="yellow"/>
              </w:rPr>
              <w:fldChar w:fldCharType="begin"/>
            </w:r>
            <w:r w:rsidR="00D8391B" w:rsidRPr="00DC26A5">
              <w:rPr>
                <w:noProof/>
                <w:webHidden/>
                <w:highlight w:val="yellow"/>
              </w:rPr>
              <w:instrText xml:space="preserve"> PAGEREF _Toc97545950 \h </w:instrText>
            </w:r>
            <w:r w:rsidR="00D8391B" w:rsidRPr="00DC26A5">
              <w:rPr>
                <w:noProof/>
                <w:webHidden/>
                <w:highlight w:val="yellow"/>
              </w:rPr>
            </w:r>
            <w:r w:rsidR="00D8391B" w:rsidRPr="00DC26A5">
              <w:rPr>
                <w:noProof/>
                <w:webHidden/>
                <w:highlight w:val="yellow"/>
              </w:rPr>
              <w:fldChar w:fldCharType="separate"/>
            </w:r>
            <w:r w:rsidR="00D8391B" w:rsidRPr="00DC26A5">
              <w:rPr>
                <w:noProof/>
                <w:webHidden/>
                <w:highlight w:val="yellow"/>
              </w:rPr>
              <w:t>9</w:t>
            </w:r>
            <w:r w:rsidR="00D8391B" w:rsidRPr="00DC26A5">
              <w:rPr>
                <w:noProof/>
                <w:webHidden/>
                <w:highlight w:val="yellow"/>
              </w:rPr>
              <w:fldChar w:fldCharType="end"/>
            </w:r>
          </w:hyperlink>
        </w:p>
        <w:p w14:paraId="09E038A4" w14:textId="42E8525D" w:rsidR="00D8391B" w:rsidRDefault="00784812">
          <w:pPr>
            <w:pStyle w:val="TOC1"/>
            <w:rPr>
              <w:rFonts w:eastAsiaTheme="minorEastAsia"/>
              <w:noProof/>
              <w:lang w:eastAsia="hr-HR"/>
            </w:rPr>
          </w:pPr>
          <w:hyperlink w:anchor="_Toc97545951" w:history="1">
            <w:r w:rsidR="00D8391B" w:rsidRPr="00496042">
              <w:rPr>
                <w:rStyle w:val="Hyperlink"/>
                <w:noProof/>
              </w:rPr>
              <w:t>13.</w:t>
            </w:r>
            <w:r w:rsidR="00D8391B">
              <w:rPr>
                <w:rFonts w:eastAsiaTheme="minorEastAsia"/>
                <w:noProof/>
                <w:lang w:eastAsia="hr-HR"/>
              </w:rPr>
              <w:tab/>
            </w:r>
            <w:r w:rsidR="00D8391B" w:rsidRPr="00496042">
              <w:rPr>
                <w:rStyle w:val="Hyperlink"/>
                <w:noProof/>
              </w:rPr>
              <w:t>Izmjene i dopune</w:t>
            </w:r>
            <w:r w:rsidR="00D8391B">
              <w:rPr>
                <w:noProof/>
                <w:webHidden/>
              </w:rPr>
              <w:tab/>
            </w:r>
            <w:r w:rsidR="00D8391B">
              <w:rPr>
                <w:noProof/>
                <w:webHidden/>
              </w:rPr>
              <w:fldChar w:fldCharType="begin"/>
            </w:r>
            <w:r w:rsidR="00D8391B">
              <w:rPr>
                <w:noProof/>
                <w:webHidden/>
              </w:rPr>
              <w:instrText xml:space="preserve"> PAGEREF _Toc97545951 \h </w:instrText>
            </w:r>
            <w:r w:rsidR="00D8391B">
              <w:rPr>
                <w:noProof/>
                <w:webHidden/>
              </w:rPr>
            </w:r>
            <w:r w:rsidR="00D8391B">
              <w:rPr>
                <w:noProof/>
                <w:webHidden/>
              </w:rPr>
              <w:fldChar w:fldCharType="separate"/>
            </w:r>
            <w:r w:rsidR="00D8391B">
              <w:rPr>
                <w:noProof/>
                <w:webHidden/>
              </w:rPr>
              <w:t>9</w:t>
            </w:r>
            <w:r w:rsidR="00D8391B">
              <w:rPr>
                <w:noProof/>
                <w:webHidden/>
              </w:rPr>
              <w:fldChar w:fldCharType="end"/>
            </w:r>
          </w:hyperlink>
        </w:p>
        <w:p w14:paraId="79E99A1B" w14:textId="435AE6CE" w:rsidR="00D8391B" w:rsidRDefault="00784812">
          <w:pPr>
            <w:pStyle w:val="TOC1"/>
            <w:rPr>
              <w:rFonts w:eastAsiaTheme="minorEastAsia"/>
              <w:noProof/>
              <w:lang w:eastAsia="hr-HR"/>
            </w:rPr>
          </w:pPr>
          <w:hyperlink w:anchor="_Toc97545952" w:history="1">
            <w:r w:rsidR="00D8391B" w:rsidRPr="00496042">
              <w:rPr>
                <w:rStyle w:val="Hyperlink"/>
                <w:noProof/>
              </w:rPr>
              <w:t>14.</w:t>
            </w:r>
            <w:r w:rsidR="00D8391B">
              <w:rPr>
                <w:rFonts w:eastAsiaTheme="minorEastAsia"/>
                <w:noProof/>
                <w:lang w:eastAsia="hr-HR"/>
              </w:rPr>
              <w:tab/>
            </w:r>
            <w:r w:rsidR="00D8391B" w:rsidRPr="00496042">
              <w:rPr>
                <w:rStyle w:val="Hyperlink"/>
                <w:noProof/>
              </w:rPr>
              <w:t>Uvjeti plaćanja</w:t>
            </w:r>
            <w:r w:rsidR="00D8391B">
              <w:rPr>
                <w:noProof/>
                <w:webHidden/>
              </w:rPr>
              <w:tab/>
            </w:r>
            <w:r w:rsidR="00D8391B">
              <w:rPr>
                <w:noProof/>
                <w:webHidden/>
              </w:rPr>
              <w:fldChar w:fldCharType="begin"/>
            </w:r>
            <w:r w:rsidR="00D8391B">
              <w:rPr>
                <w:noProof/>
                <w:webHidden/>
              </w:rPr>
              <w:instrText xml:space="preserve"> PAGEREF _Toc97545952 \h </w:instrText>
            </w:r>
            <w:r w:rsidR="00D8391B">
              <w:rPr>
                <w:noProof/>
                <w:webHidden/>
              </w:rPr>
            </w:r>
            <w:r w:rsidR="00D8391B">
              <w:rPr>
                <w:noProof/>
                <w:webHidden/>
              </w:rPr>
              <w:fldChar w:fldCharType="separate"/>
            </w:r>
            <w:r w:rsidR="00D8391B">
              <w:rPr>
                <w:noProof/>
                <w:webHidden/>
              </w:rPr>
              <w:t>9</w:t>
            </w:r>
            <w:r w:rsidR="00D8391B">
              <w:rPr>
                <w:noProof/>
                <w:webHidden/>
              </w:rPr>
              <w:fldChar w:fldCharType="end"/>
            </w:r>
          </w:hyperlink>
        </w:p>
        <w:p w14:paraId="11C9F64C" w14:textId="463983D8" w:rsidR="00D8391B" w:rsidRDefault="00784812">
          <w:pPr>
            <w:pStyle w:val="TOC1"/>
            <w:rPr>
              <w:rFonts w:eastAsiaTheme="minorEastAsia"/>
              <w:noProof/>
              <w:lang w:eastAsia="hr-HR"/>
            </w:rPr>
          </w:pPr>
          <w:hyperlink w:anchor="_Toc97545953" w:history="1">
            <w:r w:rsidR="00D8391B" w:rsidRPr="00496042">
              <w:rPr>
                <w:rStyle w:val="Hyperlink"/>
                <w:noProof/>
              </w:rPr>
              <w:t>15.</w:t>
            </w:r>
            <w:r w:rsidR="00D8391B">
              <w:rPr>
                <w:rFonts w:eastAsiaTheme="minorEastAsia"/>
                <w:noProof/>
                <w:lang w:eastAsia="hr-HR"/>
              </w:rPr>
              <w:tab/>
            </w:r>
            <w:r w:rsidR="00D8391B" w:rsidRPr="00496042">
              <w:rPr>
                <w:rStyle w:val="Hyperlink"/>
                <w:noProof/>
              </w:rPr>
              <w:t>Jamstva</w:t>
            </w:r>
            <w:r w:rsidR="00D8391B">
              <w:rPr>
                <w:noProof/>
                <w:webHidden/>
              </w:rPr>
              <w:tab/>
            </w:r>
            <w:r w:rsidR="00D8391B">
              <w:rPr>
                <w:noProof/>
                <w:webHidden/>
              </w:rPr>
              <w:fldChar w:fldCharType="begin"/>
            </w:r>
            <w:r w:rsidR="00D8391B">
              <w:rPr>
                <w:noProof/>
                <w:webHidden/>
              </w:rPr>
              <w:instrText xml:space="preserve"> PAGEREF _Toc97545953 \h </w:instrText>
            </w:r>
            <w:r w:rsidR="00D8391B">
              <w:rPr>
                <w:noProof/>
                <w:webHidden/>
              </w:rPr>
            </w:r>
            <w:r w:rsidR="00D8391B">
              <w:rPr>
                <w:noProof/>
                <w:webHidden/>
              </w:rPr>
              <w:fldChar w:fldCharType="separate"/>
            </w:r>
            <w:r w:rsidR="00D8391B">
              <w:rPr>
                <w:noProof/>
                <w:webHidden/>
              </w:rPr>
              <w:t>10</w:t>
            </w:r>
            <w:r w:rsidR="00D8391B">
              <w:rPr>
                <w:noProof/>
                <w:webHidden/>
              </w:rPr>
              <w:fldChar w:fldCharType="end"/>
            </w:r>
          </w:hyperlink>
        </w:p>
        <w:p w14:paraId="0BFA7816" w14:textId="77BA467F" w:rsidR="00D8391B" w:rsidRDefault="00784812">
          <w:pPr>
            <w:pStyle w:val="TOC1"/>
            <w:rPr>
              <w:rFonts w:eastAsiaTheme="minorEastAsia"/>
              <w:noProof/>
              <w:lang w:eastAsia="hr-HR"/>
            </w:rPr>
          </w:pPr>
          <w:hyperlink w:anchor="_Toc97545954" w:history="1">
            <w:r w:rsidR="00D8391B" w:rsidRPr="00B76804">
              <w:rPr>
                <w:rStyle w:val="Hyperlink"/>
                <w:noProof/>
              </w:rPr>
              <w:t>I.</w:t>
            </w:r>
            <w:r w:rsidR="00D8391B" w:rsidRPr="00B76804">
              <w:rPr>
                <w:rFonts w:eastAsiaTheme="minorEastAsia"/>
                <w:noProof/>
                <w:lang w:eastAsia="hr-HR"/>
              </w:rPr>
              <w:tab/>
            </w:r>
            <w:r w:rsidR="00D8391B" w:rsidRPr="00B76804">
              <w:rPr>
                <w:rStyle w:val="Hyperlink"/>
                <w:noProof/>
              </w:rPr>
              <w:t>Prilog 1 – Ponudbeni list</w:t>
            </w:r>
            <w:r w:rsidR="00D8391B" w:rsidRPr="00B76804">
              <w:rPr>
                <w:noProof/>
                <w:webHidden/>
              </w:rPr>
              <w:tab/>
            </w:r>
            <w:r w:rsidR="00D8391B" w:rsidRPr="00B76804">
              <w:rPr>
                <w:noProof/>
                <w:webHidden/>
              </w:rPr>
              <w:fldChar w:fldCharType="begin"/>
            </w:r>
            <w:r w:rsidR="00D8391B" w:rsidRPr="00B76804">
              <w:rPr>
                <w:noProof/>
                <w:webHidden/>
              </w:rPr>
              <w:instrText xml:space="preserve"> PAGEREF _Toc97545954 \h </w:instrText>
            </w:r>
            <w:r w:rsidR="00D8391B" w:rsidRPr="00B76804">
              <w:rPr>
                <w:noProof/>
                <w:webHidden/>
              </w:rPr>
            </w:r>
            <w:r w:rsidR="00D8391B" w:rsidRPr="00B76804">
              <w:rPr>
                <w:noProof/>
                <w:webHidden/>
              </w:rPr>
              <w:fldChar w:fldCharType="separate"/>
            </w:r>
            <w:r w:rsidR="00D8391B" w:rsidRPr="00B76804">
              <w:rPr>
                <w:noProof/>
                <w:webHidden/>
              </w:rPr>
              <w:t>11</w:t>
            </w:r>
            <w:r w:rsidR="00D8391B" w:rsidRPr="00B76804">
              <w:rPr>
                <w:noProof/>
                <w:webHidden/>
              </w:rPr>
              <w:fldChar w:fldCharType="end"/>
            </w:r>
          </w:hyperlink>
        </w:p>
        <w:p w14:paraId="22DD997E" w14:textId="667D84CE" w:rsidR="00D8391B" w:rsidRDefault="00784812">
          <w:pPr>
            <w:pStyle w:val="TOC1"/>
            <w:rPr>
              <w:rFonts w:eastAsiaTheme="minorEastAsia"/>
              <w:noProof/>
              <w:lang w:eastAsia="hr-HR"/>
            </w:rPr>
          </w:pPr>
          <w:hyperlink w:anchor="_Toc97545955" w:history="1">
            <w:r w:rsidR="00D8391B" w:rsidRPr="00496042">
              <w:rPr>
                <w:rStyle w:val="Hyperlink"/>
                <w:noProof/>
              </w:rPr>
              <w:t>II.</w:t>
            </w:r>
            <w:r w:rsidR="00D8391B">
              <w:rPr>
                <w:rFonts w:eastAsiaTheme="minorEastAsia"/>
                <w:noProof/>
                <w:lang w:eastAsia="hr-HR"/>
              </w:rPr>
              <w:tab/>
            </w:r>
            <w:r w:rsidR="00D8391B" w:rsidRPr="00496042">
              <w:rPr>
                <w:rStyle w:val="Hyperlink"/>
                <w:noProof/>
              </w:rPr>
              <w:t>Prilog 2 – Izjava o jamstvenom roku</w:t>
            </w:r>
            <w:r w:rsidR="00D8391B">
              <w:rPr>
                <w:noProof/>
                <w:webHidden/>
              </w:rPr>
              <w:tab/>
            </w:r>
            <w:r w:rsidR="00D8391B">
              <w:rPr>
                <w:noProof/>
                <w:webHidden/>
              </w:rPr>
              <w:fldChar w:fldCharType="begin"/>
            </w:r>
            <w:r w:rsidR="00D8391B">
              <w:rPr>
                <w:noProof/>
                <w:webHidden/>
              </w:rPr>
              <w:instrText xml:space="preserve"> PAGEREF _Toc97545955 \h </w:instrText>
            </w:r>
            <w:r w:rsidR="00D8391B">
              <w:rPr>
                <w:noProof/>
                <w:webHidden/>
              </w:rPr>
            </w:r>
            <w:r w:rsidR="00D8391B">
              <w:rPr>
                <w:noProof/>
                <w:webHidden/>
              </w:rPr>
              <w:fldChar w:fldCharType="separate"/>
            </w:r>
            <w:r w:rsidR="00D8391B">
              <w:rPr>
                <w:noProof/>
                <w:webHidden/>
              </w:rPr>
              <w:t>12</w:t>
            </w:r>
            <w:r w:rsidR="00D8391B">
              <w:rPr>
                <w:noProof/>
                <w:webHidden/>
              </w:rPr>
              <w:fldChar w:fldCharType="end"/>
            </w:r>
          </w:hyperlink>
        </w:p>
        <w:p w14:paraId="19A4B8AC" w14:textId="289E7332"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7545939"/>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7545940"/>
      <w:r w:rsidRPr="00D37ACF">
        <w:rPr>
          <w:sz w:val="32"/>
        </w:rPr>
        <w:t>Podaci o osobi zaduženoj za kontakt</w:t>
      </w:r>
      <w:bookmarkEnd w:id="1"/>
    </w:p>
    <w:p w14:paraId="2021D983" w14:textId="5E69D94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Josip Slobodić, mag. oec.,</w:t>
      </w:r>
      <w:r w:rsidR="00D8391B">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7545941"/>
      <w:r w:rsidRPr="00D37ACF">
        <w:rPr>
          <w:sz w:val="32"/>
        </w:rPr>
        <w:t>Podaci o postupku</w:t>
      </w:r>
      <w:bookmarkEnd w:id="2"/>
    </w:p>
    <w:p w14:paraId="361E2912" w14:textId="3BC3913E"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91048D">
        <w:rPr>
          <w:rFonts w:cs="Tahoma"/>
          <w:b/>
          <w:szCs w:val="20"/>
        </w:rPr>
        <w:t>ve: Namještaj za ured</w:t>
      </w:r>
    </w:p>
    <w:p w14:paraId="55D808AF" w14:textId="77777777" w:rsidR="009D09B8" w:rsidRPr="00D37ACF" w:rsidRDefault="009D09B8" w:rsidP="009D09B8">
      <w:pPr>
        <w:pStyle w:val="Azrastil"/>
        <w:jc w:val="both"/>
        <w:rPr>
          <w:rFonts w:eastAsia="Times New Roman"/>
          <w:b/>
          <w:szCs w:val="20"/>
        </w:rPr>
      </w:pPr>
    </w:p>
    <w:p w14:paraId="7A0ECC88" w14:textId="6732666C"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1048D">
        <w:rPr>
          <w:rFonts w:cs="Tahoma"/>
          <w:szCs w:val="20"/>
        </w:rPr>
        <w:t>46</w:t>
      </w:r>
      <w:r w:rsidR="00D8391B">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6384BD6B" w:rsidR="00C20462" w:rsidRPr="009D09B8" w:rsidRDefault="00C20462" w:rsidP="0091048D">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91048D" w:rsidRPr="0091048D">
        <w:rPr>
          <w:rFonts w:eastAsia="Times New Roman"/>
          <w:szCs w:val="20"/>
        </w:rPr>
        <w:t>39130000-2</w:t>
      </w:r>
      <w:r w:rsidR="0091048D">
        <w:rPr>
          <w:rFonts w:eastAsia="Times New Roman"/>
          <w:szCs w:val="20"/>
        </w:rPr>
        <w:t xml:space="preserve"> Uredski namještaj</w:t>
      </w:r>
    </w:p>
    <w:p w14:paraId="3D1CA0AC" w14:textId="77777777" w:rsidR="009D09B8" w:rsidRPr="00D37ACF" w:rsidRDefault="009D09B8" w:rsidP="009D09B8">
      <w:pPr>
        <w:pStyle w:val="Azrastil"/>
        <w:jc w:val="both"/>
        <w:rPr>
          <w:rFonts w:eastAsia="Times New Roman"/>
          <w:szCs w:val="20"/>
        </w:rPr>
      </w:pPr>
    </w:p>
    <w:p w14:paraId="0B298006" w14:textId="733AA940"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w:t>
      </w:r>
      <w:r w:rsidR="00EB608A">
        <w:rPr>
          <w:rFonts w:eastAsia="Times New Roman"/>
          <w:szCs w:val="20"/>
        </w:rPr>
        <w:t>Izradit će se ugovor</w:t>
      </w:r>
    </w:p>
    <w:p w14:paraId="7F755C8F" w14:textId="77777777" w:rsidR="009D09B8" w:rsidRPr="00D37ACF" w:rsidRDefault="009D09B8" w:rsidP="009D09B8">
      <w:pPr>
        <w:pStyle w:val="Azrastil"/>
        <w:jc w:val="both"/>
        <w:rPr>
          <w:rFonts w:eastAsia="Times New Roman"/>
          <w:szCs w:val="20"/>
        </w:rPr>
      </w:pPr>
    </w:p>
    <w:p w14:paraId="63B2E608" w14:textId="68A8A1AC" w:rsidR="00C322A8" w:rsidRPr="00B76804" w:rsidRDefault="00CD740A" w:rsidP="00763DF4">
      <w:pPr>
        <w:pStyle w:val="Azrastil"/>
        <w:numPr>
          <w:ilvl w:val="0"/>
          <w:numId w:val="1"/>
        </w:numPr>
        <w:tabs>
          <w:tab w:val="clear" w:pos="0"/>
        </w:tabs>
        <w:suppressAutoHyphens/>
        <w:jc w:val="both"/>
        <w:rPr>
          <w:rFonts w:cs="Tahoma"/>
          <w:szCs w:val="20"/>
          <w:lang w:val="en-US"/>
        </w:rPr>
      </w:pPr>
      <w:r w:rsidRPr="00B76804">
        <w:rPr>
          <w:rFonts w:eastAsia="Times New Roman"/>
          <w:b/>
          <w:szCs w:val="20"/>
        </w:rPr>
        <w:t>Rok isporuke</w:t>
      </w:r>
      <w:r w:rsidR="00CE7157" w:rsidRPr="00B76804">
        <w:rPr>
          <w:rFonts w:cs="Tahoma"/>
          <w:szCs w:val="20"/>
        </w:rPr>
        <w:t xml:space="preserve">: </w:t>
      </w:r>
      <w:r w:rsidR="00D8391B" w:rsidRPr="00B76804">
        <w:rPr>
          <w:rFonts w:cs="Tahoma"/>
          <w:szCs w:val="20"/>
        </w:rPr>
        <w:t>3</w:t>
      </w:r>
      <w:r w:rsidR="004B590B" w:rsidRPr="00B76804">
        <w:rPr>
          <w:rFonts w:cs="Tahoma"/>
          <w:szCs w:val="20"/>
        </w:rPr>
        <w:t>0</w:t>
      </w:r>
      <w:r w:rsidR="00CE7157" w:rsidRPr="00B76804">
        <w:rPr>
          <w:rFonts w:cs="Tahoma"/>
          <w:szCs w:val="20"/>
        </w:rPr>
        <w:t xml:space="preserve"> dana od </w:t>
      </w:r>
      <w:r w:rsidR="00206330" w:rsidRPr="00B76804">
        <w:rPr>
          <w:rFonts w:cs="Tahoma"/>
          <w:szCs w:val="20"/>
        </w:rPr>
        <w:t>od sklopljenog ugovora ili kraće sukladno roku navedenom u ponudbenom listu.</w:t>
      </w:r>
    </w:p>
    <w:p w14:paraId="7813DF2F" w14:textId="59E6CEB5" w:rsidR="0019296A" w:rsidRPr="0019296A" w:rsidRDefault="0019296A" w:rsidP="0019296A">
      <w:pPr>
        <w:pStyle w:val="Azrastil"/>
        <w:jc w:val="both"/>
        <w:rPr>
          <w:rFonts w:cs="Tahoma"/>
          <w:szCs w:val="20"/>
          <w:lang w:val="en-US"/>
        </w:rPr>
      </w:pPr>
    </w:p>
    <w:p w14:paraId="1DB2215A" w14:textId="6C3F81AC" w:rsidR="002909ED" w:rsidRPr="005D37A6" w:rsidRDefault="00C322A8" w:rsidP="005D37A6">
      <w:pPr>
        <w:pStyle w:val="ListParagraph"/>
        <w:numPr>
          <w:ilvl w:val="0"/>
          <w:numId w:val="1"/>
        </w:numPr>
        <w:spacing w:after="0" w:line="240" w:lineRule="auto"/>
        <w:jc w:val="both"/>
        <w:rPr>
          <w:rFonts w:eastAsia="Times New Roman" w:cstheme="minorHAnsi"/>
          <w:lang w:eastAsia="hr-HR"/>
        </w:rPr>
      </w:pPr>
      <w:r w:rsidRPr="005D37A6">
        <w:rPr>
          <w:rFonts w:cs="Tahoma"/>
          <w:b/>
          <w:szCs w:val="20"/>
          <w:lang w:val="en-US"/>
        </w:rPr>
        <w:t xml:space="preserve">Procijenjena vrijednost: </w:t>
      </w:r>
      <w:r w:rsidR="005D37A6" w:rsidRPr="005D37A6">
        <w:rPr>
          <w:rFonts w:eastAsia="Times New Roman" w:cstheme="minorHAnsi"/>
          <w:lang w:eastAsia="hr-HR"/>
        </w:rPr>
        <w:t>195</w:t>
      </w:r>
      <w:r w:rsidR="002909ED" w:rsidRPr="005D37A6">
        <w:rPr>
          <w:rFonts w:eastAsia="Times New Roman" w:cstheme="minorHAnsi"/>
          <w:lang w:eastAsia="hr-HR"/>
        </w:rPr>
        <w:t>.</w:t>
      </w:r>
      <w:r w:rsidR="005D37A6" w:rsidRPr="005D37A6">
        <w:rPr>
          <w:rFonts w:eastAsia="Times New Roman" w:cstheme="minorHAnsi"/>
          <w:lang w:eastAsia="hr-HR"/>
        </w:rPr>
        <w:t>000,00</w:t>
      </w:r>
      <w:r w:rsidR="002909ED" w:rsidRPr="005D37A6">
        <w:rPr>
          <w:rFonts w:eastAsia="Times New Roman" w:cstheme="minorHAnsi"/>
          <w:lang w:eastAsia="hr-HR"/>
        </w:rPr>
        <w:t xml:space="preserve"> kn bez PDV-a</w:t>
      </w:r>
    </w:p>
    <w:p w14:paraId="33812239" w14:textId="04898A0C" w:rsidR="005D37A6" w:rsidRPr="005D37A6" w:rsidRDefault="005D37A6" w:rsidP="005D37A6">
      <w:pPr>
        <w:spacing w:after="0" w:line="240" w:lineRule="auto"/>
        <w:ind w:left="360"/>
        <w:jc w:val="both"/>
        <w:rPr>
          <w:rFonts w:eastAsia="Times New Roman" w:cstheme="minorHAnsi"/>
          <w:lang w:eastAsia="hr-HR"/>
        </w:rPr>
      </w:pPr>
      <w:r w:rsidRPr="005D37A6">
        <w:rPr>
          <w:rFonts w:eastAsia="Times New Roman" w:cstheme="minorHAnsi"/>
          <w:lang w:eastAsia="hr-HR"/>
        </w:rPr>
        <w:t>*sukladno trenutnim potrebama Naručitelj provodi postupak jednostavne nabave za predmet nabave ukup</w:t>
      </w:r>
      <w:r>
        <w:rPr>
          <w:rFonts w:eastAsia="Times New Roman" w:cstheme="minorHAnsi"/>
          <w:lang w:eastAsia="hr-HR"/>
        </w:rPr>
        <w:t>n</w:t>
      </w:r>
      <w:r w:rsidR="00DD7CEA">
        <w:rPr>
          <w:rFonts w:eastAsia="Times New Roman" w:cstheme="minorHAnsi"/>
          <w:lang w:eastAsia="hr-HR"/>
        </w:rPr>
        <w:t>e procijenjene vrijednosti od 47.15</w:t>
      </w:r>
      <w:r w:rsidRPr="005D37A6">
        <w:rPr>
          <w:rFonts w:eastAsia="Times New Roman" w:cstheme="minorHAnsi"/>
          <w:lang w:eastAsia="hr-HR"/>
        </w:rPr>
        <w:t>0,00 kn bez PDV-a</w:t>
      </w:r>
    </w:p>
    <w:p w14:paraId="5FBBAB1C" w14:textId="39025729" w:rsidR="009D09B8" w:rsidRPr="00D37ACF" w:rsidRDefault="009D09B8" w:rsidP="009D09B8">
      <w:pPr>
        <w:pStyle w:val="Azrastil"/>
        <w:jc w:val="both"/>
        <w:rPr>
          <w:rFonts w:cs="Tahoma"/>
          <w:szCs w:val="20"/>
          <w:lang w:val="en-US"/>
        </w:rPr>
      </w:pPr>
    </w:p>
    <w:p w14:paraId="3AD7DEF1" w14:textId="6FBAFBD2" w:rsidR="00E53D3D" w:rsidRDefault="00642BDA" w:rsidP="002909ED">
      <w:pPr>
        <w:pStyle w:val="Azrastil"/>
        <w:numPr>
          <w:ilvl w:val="0"/>
          <w:numId w:val="30"/>
        </w:numPr>
        <w:jc w:val="both"/>
        <w:rPr>
          <w:rFonts w:eastAsia="Times New Roman"/>
          <w:szCs w:val="20"/>
        </w:rPr>
      </w:pPr>
      <w:r w:rsidRPr="004B590B">
        <w:rPr>
          <w:rFonts w:eastAsia="Times New Roman"/>
          <w:b/>
          <w:szCs w:val="20"/>
        </w:rPr>
        <w:t xml:space="preserve">Grupe: </w:t>
      </w:r>
      <w:r w:rsidR="004B590B" w:rsidRPr="004B590B">
        <w:rPr>
          <w:rFonts w:eastAsia="Times New Roman"/>
          <w:szCs w:val="20"/>
        </w:rPr>
        <w:t>Predmet</w:t>
      </w:r>
      <w:r w:rsidR="005D37A6">
        <w:rPr>
          <w:rFonts w:eastAsia="Times New Roman"/>
          <w:szCs w:val="20"/>
        </w:rPr>
        <w:t xml:space="preserve"> nabave </w:t>
      </w:r>
      <w:r w:rsidR="0091048D" w:rsidRPr="004B590B">
        <w:rPr>
          <w:rFonts w:eastAsia="Times New Roman"/>
          <w:szCs w:val="20"/>
        </w:rPr>
        <w:t>podijeljen</w:t>
      </w:r>
      <w:r w:rsidR="005D37A6">
        <w:rPr>
          <w:rFonts w:eastAsia="Times New Roman"/>
          <w:szCs w:val="20"/>
        </w:rPr>
        <w:t xml:space="preserve"> je</w:t>
      </w:r>
      <w:r w:rsidR="0091048D" w:rsidRPr="004B590B">
        <w:rPr>
          <w:rFonts w:eastAsia="Times New Roman"/>
          <w:szCs w:val="20"/>
        </w:rPr>
        <w:t xml:space="preserve"> </w:t>
      </w:r>
      <w:r w:rsidR="00DD7CEA">
        <w:rPr>
          <w:rFonts w:eastAsia="Times New Roman"/>
          <w:szCs w:val="20"/>
        </w:rPr>
        <w:t>u 3</w:t>
      </w:r>
      <w:r w:rsidR="004B590B" w:rsidRPr="004B590B">
        <w:rPr>
          <w:rFonts w:eastAsia="Times New Roman"/>
          <w:szCs w:val="20"/>
        </w:rPr>
        <w:t xml:space="preserve"> </w:t>
      </w:r>
      <w:r w:rsidR="00E53D3D" w:rsidRPr="004B590B">
        <w:rPr>
          <w:rFonts w:eastAsia="Times New Roman"/>
          <w:szCs w:val="20"/>
        </w:rPr>
        <w:t>grupe</w:t>
      </w:r>
      <w:r w:rsidR="005D37A6">
        <w:rPr>
          <w:rFonts w:eastAsia="Times New Roman"/>
          <w:szCs w:val="20"/>
        </w:rPr>
        <w:t>:</w:t>
      </w:r>
    </w:p>
    <w:p w14:paraId="361EA33D" w14:textId="479214DF" w:rsidR="005D37A6" w:rsidRDefault="005D37A6" w:rsidP="005D37A6">
      <w:pPr>
        <w:pStyle w:val="Azrastil"/>
        <w:jc w:val="both"/>
        <w:rPr>
          <w:rFonts w:eastAsia="Times New Roman"/>
          <w:szCs w:val="20"/>
        </w:rPr>
      </w:pPr>
    </w:p>
    <w:tbl>
      <w:tblPr>
        <w:tblStyle w:val="TableGrid1"/>
        <w:tblW w:w="8125" w:type="dxa"/>
        <w:jc w:val="center"/>
        <w:tblLayout w:type="fixed"/>
        <w:tblLook w:val="04A0" w:firstRow="1" w:lastRow="0" w:firstColumn="1" w:lastColumn="0" w:noHBand="0" w:noVBand="1"/>
      </w:tblPr>
      <w:tblGrid>
        <w:gridCol w:w="831"/>
        <w:gridCol w:w="3666"/>
        <w:gridCol w:w="3628"/>
      </w:tblGrid>
      <w:tr w:rsidR="005D37A6" w:rsidRPr="002E20D5" w14:paraId="3E59847F" w14:textId="77777777" w:rsidTr="007719C0">
        <w:trPr>
          <w:trHeight w:val="226"/>
          <w:jc w:val="center"/>
        </w:trPr>
        <w:tc>
          <w:tcPr>
            <w:tcW w:w="831" w:type="dxa"/>
            <w:shd w:val="clear" w:color="auto" w:fill="DBE5F1" w:themeFill="accent1" w:themeFillTint="33"/>
          </w:tcPr>
          <w:p w14:paraId="274C478F" w14:textId="77777777" w:rsidR="005D37A6" w:rsidRPr="002E20D5" w:rsidRDefault="005D37A6" w:rsidP="007719C0">
            <w:pPr>
              <w:keepNext/>
              <w:keepLines/>
              <w:widowControl w:val="0"/>
              <w:jc w:val="center"/>
              <w:outlineLvl w:val="1"/>
              <w:rPr>
                <w:rFonts w:asciiTheme="minorHAnsi" w:eastAsiaTheme="majorEastAsia" w:hAnsiTheme="minorHAnsi" w:cstheme="minorHAnsi"/>
                <w:color w:val="000000" w:themeColor="text1"/>
              </w:rPr>
            </w:pPr>
            <w:bookmarkStart w:id="3" w:name="_Toc94513036"/>
            <w:r w:rsidRPr="002E20D5">
              <w:rPr>
                <w:rFonts w:asciiTheme="minorHAnsi" w:eastAsiaTheme="majorEastAsia" w:hAnsiTheme="minorHAnsi" w:cstheme="minorHAnsi"/>
                <w:color w:val="000000" w:themeColor="text1"/>
              </w:rPr>
              <w:t>Broj grupe</w:t>
            </w:r>
            <w:bookmarkEnd w:id="3"/>
          </w:p>
        </w:tc>
        <w:tc>
          <w:tcPr>
            <w:tcW w:w="3666" w:type="dxa"/>
            <w:shd w:val="clear" w:color="auto" w:fill="DBE5F1" w:themeFill="accent1" w:themeFillTint="33"/>
          </w:tcPr>
          <w:p w14:paraId="3461FC29" w14:textId="77777777" w:rsidR="005D37A6" w:rsidRPr="002E20D5" w:rsidRDefault="005D37A6" w:rsidP="007719C0">
            <w:pPr>
              <w:keepNext/>
              <w:keepLines/>
              <w:widowControl w:val="0"/>
              <w:ind w:left="720"/>
              <w:jc w:val="center"/>
              <w:outlineLvl w:val="1"/>
              <w:rPr>
                <w:rFonts w:asciiTheme="minorHAnsi" w:eastAsiaTheme="majorEastAsia" w:hAnsiTheme="minorHAnsi" w:cstheme="minorHAnsi"/>
                <w:color w:val="000000" w:themeColor="text1"/>
              </w:rPr>
            </w:pPr>
            <w:bookmarkStart w:id="4" w:name="_Toc94513037"/>
            <w:r w:rsidRPr="002E20D5">
              <w:rPr>
                <w:rFonts w:asciiTheme="minorHAnsi" w:eastAsiaTheme="majorEastAsia" w:hAnsiTheme="minorHAnsi" w:cstheme="minorHAnsi"/>
                <w:color w:val="000000" w:themeColor="text1"/>
              </w:rPr>
              <w:t>Naziv grupe</w:t>
            </w:r>
            <w:bookmarkEnd w:id="4"/>
          </w:p>
        </w:tc>
        <w:tc>
          <w:tcPr>
            <w:tcW w:w="3628" w:type="dxa"/>
            <w:shd w:val="clear" w:color="auto" w:fill="DBE5F1" w:themeFill="accent1" w:themeFillTint="33"/>
          </w:tcPr>
          <w:p w14:paraId="2E13881D" w14:textId="77777777" w:rsidR="005D37A6" w:rsidRPr="002E20D5" w:rsidRDefault="005D37A6" w:rsidP="007719C0">
            <w:pPr>
              <w:keepNext/>
              <w:keepLines/>
              <w:widowControl w:val="0"/>
              <w:ind w:left="720"/>
              <w:jc w:val="center"/>
              <w:outlineLvl w:val="1"/>
              <w:rPr>
                <w:rFonts w:asciiTheme="minorHAnsi" w:eastAsiaTheme="majorEastAsia" w:hAnsiTheme="minorHAnsi" w:cstheme="minorHAnsi"/>
                <w:color w:val="000000" w:themeColor="text1"/>
              </w:rPr>
            </w:pPr>
            <w:bookmarkStart w:id="5" w:name="_Toc94513038"/>
            <w:r w:rsidRPr="002E20D5">
              <w:rPr>
                <w:rFonts w:asciiTheme="minorHAnsi" w:eastAsiaTheme="majorEastAsia" w:hAnsiTheme="minorHAnsi" w:cstheme="minorHAnsi"/>
                <w:color w:val="000000" w:themeColor="text1"/>
              </w:rPr>
              <w:t>Ukupna procijenjena vrijednost grupe bez PDV-a, u kn</w:t>
            </w:r>
            <w:bookmarkEnd w:id="5"/>
          </w:p>
        </w:tc>
      </w:tr>
      <w:tr w:rsidR="005D37A6" w:rsidRPr="002E20D5" w14:paraId="01224F55" w14:textId="77777777" w:rsidTr="007719C0">
        <w:trPr>
          <w:trHeight w:val="214"/>
          <w:jc w:val="center"/>
        </w:trPr>
        <w:tc>
          <w:tcPr>
            <w:tcW w:w="831" w:type="dxa"/>
          </w:tcPr>
          <w:p w14:paraId="0B3CCC50" w14:textId="77777777" w:rsidR="005D37A6" w:rsidRPr="002E20D5" w:rsidRDefault="005D37A6" w:rsidP="007719C0">
            <w:pPr>
              <w:keepNext/>
              <w:keepLines/>
              <w:widowControl w:val="0"/>
              <w:jc w:val="center"/>
              <w:outlineLvl w:val="1"/>
              <w:rPr>
                <w:rFonts w:asciiTheme="minorHAnsi" w:eastAsiaTheme="majorEastAsia" w:hAnsiTheme="minorHAnsi" w:cstheme="minorHAnsi"/>
                <w:b/>
                <w:color w:val="000000" w:themeColor="text1"/>
              </w:rPr>
            </w:pPr>
            <w:bookmarkStart w:id="6" w:name="_Toc94513039"/>
            <w:r w:rsidRPr="002E20D5">
              <w:rPr>
                <w:rFonts w:asciiTheme="minorHAnsi" w:eastAsiaTheme="majorEastAsia" w:hAnsiTheme="minorHAnsi" w:cstheme="minorHAnsi"/>
                <w:b/>
                <w:color w:val="000000" w:themeColor="text1"/>
              </w:rPr>
              <w:t>1.</w:t>
            </w:r>
            <w:bookmarkEnd w:id="6"/>
          </w:p>
        </w:tc>
        <w:tc>
          <w:tcPr>
            <w:tcW w:w="3666" w:type="dxa"/>
          </w:tcPr>
          <w:p w14:paraId="3676DA2D" w14:textId="38C8A3B0" w:rsidR="005D37A6" w:rsidRPr="002E20D5" w:rsidRDefault="005D37A6" w:rsidP="007719C0">
            <w:pPr>
              <w:widowControl w:val="0"/>
              <w:rPr>
                <w:rFonts w:asciiTheme="minorHAnsi" w:hAnsiTheme="minorHAnsi" w:cstheme="minorHAnsi"/>
                <w:b/>
                <w:bCs/>
                <w:color w:val="000000"/>
              </w:rPr>
            </w:pPr>
            <w:r w:rsidRPr="002E20D5">
              <w:rPr>
                <w:rFonts w:asciiTheme="minorHAnsi" w:hAnsiTheme="minorHAnsi" w:cstheme="minorHAnsi"/>
                <w:b/>
                <w:bCs/>
                <w:color w:val="000000"/>
              </w:rPr>
              <w:t>Grupa 1</w:t>
            </w:r>
            <w:r w:rsidR="00763DF4">
              <w:rPr>
                <w:rFonts w:asciiTheme="minorHAnsi" w:hAnsiTheme="minorHAnsi" w:cstheme="minorHAnsi"/>
                <w:b/>
                <w:bCs/>
                <w:color w:val="000000"/>
              </w:rPr>
              <w:t xml:space="preserve"> – Namještaj</w:t>
            </w:r>
          </w:p>
        </w:tc>
        <w:tc>
          <w:tcPr>
            <w:tcW w:w="3628" w:type="dxa"/>
            <w:tcBorders>
              <w:left w:val="nil"/>
            </w:tcBorders>
            <w:shd w:val="clear" w:color="auto" w:fill="auto"/>
            <w:vAlign w:val="center"/>
          </w:tcPr>
          <w:p w14:paraId="089CC445" w14:textId="4616F176" w:rsidR="005D37A6" w:rsidRPr="002E20D5" w:rsidRDefault="00DD7CEA" w:rsidP="007719C0">
            <w:pPr>
              <w:widowControl w:val="0"/>
              <w:jc w:val="center"/>
              <w:rPr>
                <w:rFonts w:asciiTheme="minorHAnsi" w:hAnsiTheme="minorHAnsi" w:cstheme="minorHAnsi"/>
                <w:b/>
                <w:bCs/>
                <w:color w:val="000000"/>
              </w:rPr>
            </w:pPr>
            <w:r>
              <w:rPr>
                <w:rFonts w:asciiTheme="minorHAnsi" w:hAnsiTheme="minorHAnsi" w:cstheme="minorHAnsi"/>
                <w:b/>
                <w:bCs/>
                <w:color w:val="000000"/>
              </w:rPr>
              <w:t>9.150,00</w:t>
            </w:r>
          </w:p>
        </w:tc>
      </w:tr>
      <w:tr w:rsidR="005D37A6" w:rsidRPr="002E20D5" w14:paraId="41C8F9F2" w14:textId="77777777" w:rsidTr="007719C0">
        <w:trPr>
          <w:trHeight w:val="214"/>
          <w:jc w:val="center"/>
        </w:trPr>
        <w:tc>
          <w:tcPr>
            <w:tcW w:w="831" w:type="dxa"/>
          </w:tcPr>
          <w:p w14:paraId="1C4A0F34" w14:textId="77777777" w:rsidR="005D37A6" w:rsidRPr="002E20D5" w:rsidRDefault="005D37A6" w:rsidP="007719C0">
            <w:pPr>
              <w:keepNext/>
              <w:keepLines/>
              <w:widowControl w:val="0"/>
              <w:jc w:val="center"/>
              <w:outlineLvl w:val="1"/>
              <w:rPr>
                <w:rFonts w:asciiTheme="minorHAnsi" w:eastAsiaTheme="majorEastAsia" w:hAnsiTheme="minorHAnsi" w:cstheme="minorHAnsi"/>
                <w:b/>
                <w:color w:val="000000" w:themeColor="text1"/>
              </w:rPr>
            </w:pPr>
            <w:bookmarkStart w:id="7" w:name="_Toc94513040"/>
            <w:r w:rsidRPr="002E20D5">
              <w:rPr>
                <w:rFonts w:asciiTheme="minorHAnsi" w:eastAsiaTheme="majorEastAsia" w:hAnsiTheme="minorHAnsi" w:cstheme="minorHAnsi"/>
                <w:b/>
                <w:color w:val="000000" w:themeColor="text1"/>
              </w:rPr>
              <w:t>2.</w:t>
            </w:r>
            <w:bookmarkEnd w:id="7"/>
          </w:p>
        </w:tc>
        <w:tc>
          <w:tcPr>
            <w:tcW w:w="3666" w:type="dxa"/>
          </w:tcPr>
          <w:p w14:paraId="6035EE85" w14:textId="128CD0C8" w:rsidR="005D37A6" w:rsidRPr="002E20D5" w:rsidRDefault="005D37A6" w:rsidP="007719C0">
            <w:pPr>
              <w:widowControl w:val="0"/>
              <w:rPr>
                <w:rFonts w:asciiTheme="minorHAnsi" w:eastAsia="Calibri" w:hAnsiTheme="minorHAnsi" w:cstheme="minorHAnsi"/>
                <w:b/>
                <w:bCs/>
                <w:color w:val="000000"/>
              </w:rPr>
            </w:pPr>
            <w:r w:rsidRPr="002E20D5">
              <w:rPr>
                <w:rFonts w:asciiTheme="minorHAnsi" w:eastAsia="Calibri" w:hAnsiTheme="minorHAnsi" w:cstheme="minorHAnsi"/>
                <w:b/>
                <w:bCs/>
                <w:color w:val="000000"/>
              </w:rPr>
              <w:t>Grupa 2</w:t>
            </w:r>
            <w:r>
              <w:rPr>
                <w:rFonts w:asciiTheme="minorHAnsi" w:eastAsia="Calibri" w:hAnsiTheme="minorHAnsi" w:cstheme="minorHAnsi"/>
                <w:b/>
                <w:bCs/>
                <w:color w:val="000000"/>
              </w:rPr>
              <w:t xml:space="preserve"> – </w:t>
            </w:r>
            <w:r w:rsidR="00763DF4">
              <w:rPr>
                <w:rFonts w:asciiTheme="minorHAnsi" w:eastAsia="Calibri" w:hAnsiTheme="minorHAnsi" w:cstheme="minorHAnsi"/>
                <w:b/>
                <w:bCs/>
                <w:color w:val="000000"/>
              </w:rPr>
              <w:t>Uredske stolice</w:t>
            </w:r>
          </w:p>
        </w:tc>
        <w:tc>
          <w:tcPr>
            <w:tcW w:w="3628" w:type="dxa"/>
            <w:tcBorders>
              <w:left w:val="nil"/>
            </w:tcBorders>
            <w:shd w:val="clear" w:color="auto" w:fill="auto"/>
            <w:vAlign w:val="center"/>
          </w:tcPr>
          <w:p w14:paraId="100C453D" w14:textId="460EE739" w:rsidR="005D37A6" w:rsidRPr="002E20D5" w:rsidRDefault="00DD7CEA" w:rsidP="007719C0">
            <w:pPr>
              <w:widowControl w:val="0"/>
              <w:jc w:val="center"/>
              <w:rPr>
                <w:rFonts w:asciiTheme="minorHAnsi" w:hAnsiTheme="minorHAnsi" w:cstheme="minorHAnsi"/>
                <w:b/>
                <w:bCs/>
                <w:color w:val="000000"/>
              </w:rPr>
            </w:pPr>
            <w:r>
              <w:rPr>
                <w:rFonts w:asciiTheme="minorHAnsi" w:hAnsiTheme="minorHAnsi" w:cstheme="minorHAnsi"/>
                <w:b/>
                <w:bCs/>
                <w:color w:val="000000"/>
              </w:rPr>
              <w:t>29.000,00</w:t>
            </w:r>
          </w:p>
        </w:tc>
      </w:tr>
      <w:tr w:rsidR="00DD7CEA" w:rsidRPr="00DD7CEA" w14:paraId="0FE6B09D" w14:textId="77777777" w:rsidTr="007719C0">
        <w:trPr>
          <w:trHeight w:val="214"/>
          <w:jc w:val="center"/>
        </w:trPr>
        <w:tc>
          <w:tcPr>
            <w:tcW w:w="831" w:type="dxa"/>
          </w:tcPr>
          <w:p w14:paraId="1FE81223" w14:textId="6FC6234C" w:rsidR="00DD7CEA" w:rsidRPr="00DD7CEA" w:rsidRDefault="00DD7CEA" w:rsidP="007719C0">
            <w:pPr>
              <w:keepNext/>
              <w:keepLines/>
              <w:widowControl w:val="0"/>
              <w:jc w:val="center"/>
              <w:outlineLvl w:val="1"/>
              <w:rPr>
                <w:rFonts w:asciiTheme="minorHAnsi" w:eastAsiaTheme="majorEastAsia" w:hAnsiTheme="minorHAnsi" w:cstheme="minorHAnsi"/>
                <w:b/>
                <w:color w:val="000000" w:themeColor="text1"/>
              </w:rPr>
            </w:pPr>
            <w:r w:rsidRPr="00DD7CEA">
              <w:rPr>
                <w:rFonts w:asciiTheme="minorHAnsi" w:eastAsiaTheme="majorEastAsia" w:hAnsiTheme="minorHAnsi" w:cstheme="minorHAnsi"/>
                <w:b/>
                <w:color w:val="000000" w:themeColor="text1"/>
              </w:rPr>
              <w:t xml:space="preserve">3. </w:t>
            </w:r>
          </w:p>
        </w:tc>
        <w:tc>
          <w:tcPr>
            <w:tcW w:w="3666" w:type="dxa"/>
          </w:tcPr>
          <w:p w14:paraId="250C9A2A" w14:textId="6230FE35" w:rsidR="00DD7CEA" w:rsidRPr="00DD7CEA" w:rsidRDefault="00DD7CEA" w:rsidP="007719C0">
            <w:pPr>
              <w:widowControl w:val="0"/>
              <w:rPr>
                <w:rFonts w:asciiTheme="minorHAnsi" w:eastAsia="Calibri" w:hAnsiTheme="minorHAnsi" w:cstheme="minorHAnsi"/>
                <w:b/>
                <w:bCs/>
                <w:color w:val="000000"/>
              </w:rPr>
            </w:pPr>
            <w:r w:rsidRPr="00DD7CEA">
              <w:rPr>
                <w:rFonts w:asciiTheme="minorHAnsi" w:eastAsia="Calibri" w:hAnsiTheme="minorHAnsi" w:cstheme="minorHAnsi"/>
                <w:b/>
                <w:bCs/>
                <w:color w:val="000000"/>
              </w:rPr>
              <w:t>Grupa 3 – Uredske stolice</w:t>
            </w:r>
          </w:p>
        </w:tc>
        <w:tc>
          <w:tcPr>
            <w:tcW w:w="3628" w:type="dxa"/>
            <w:tcBorders>
              <w:left w:val="nil"/>
            </w:tcBorders>
            <w:shd w:val="clear" w:color="auto" w:fill="auto"/>
            <w:vAlign w:val="center"/>
          </w:tcPr>
          <w:p w14:paraId="6F8301BD" w14:textId="30E529D6" w:rsidR="00DD7CEA" w:rsidRPr="00DD7CEA" w:rsidRDefault="00DD7CEA" w:rsidP="007719C0">
            <w:pPr>
              <w:widowControl w:val="0"/>
              <w:jc w:val="center"/>
              <w:rPr>
                <w:rFonts w:asciiTheme="minorHAnsi" w:hAnsiTheme="minorHAnsi" w:cstheme="minorHAnsi"/>
                <w:b/>
                <w:bCs/>
                <w:color w:val="000000"/>
              </w:rPr>
            </w:pPr>
            <w:r>
              <w:rPr>
                <w:rFonts w:asciiTheme="minorHAnsi" w:hAnsiTheme="minorHAnsi" w:cstheme="minorHAnsi"/>
                <w:b/>
                <w:bCs/>
                <w:color w:val="000000"/>
              </w:rPr>
              <w:t>9.000,00</w:t>
            </w:r>
          </w:p>
        </w:tc>
      </w:tr>
    </w:tbl>
    <w:p w14:paraId="1E2A042D" w14:textId="0D8BDB43" w:rsidR="005D37A6" w:rsidRPr="004B590B" w:rsidRDefault="005D37A6" w:rsidP="005D37A6">
      <w:pPr>
        <w:pStyle w:val="Azrastil"/>
        <w:jc w:val="both"/>
        <w:rPr>
          <w:rFonts w:eastAsia="Times New Roman"/>
          <w:szCs w:val="20"/>
        </w:rPr>
      </w:pPr>
    </w:p>
    <w:p w14:paraId="1EDFD252" w14:textId="67C63DF2" w:rsidR="008147FB" w:rsidRPr="008147FB" w:rsidRDefault="008147FB" w:rsidP="008147FB">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8" w:name="_Toc97545942"/>
      <w:r w:rsidRPr="00D37ACF">
        <w:rPr>
          <w:sz w:val="32"/>
        </w:rPr>
        <w:lastRenderedPageBreak/>
        <w:t>Podaci o predmetu nabave</w:t>
      </w:r>
      <w:bookmarkEnd w:id="8"/>
    </w:p>
    <w:p w14:paraId="7E578C4D" w14:textId="79924F40" w:rsidR="009D09B8" w:rsidRPr="001F5FA1"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CF73B3D" w14:textId="77777777" w:rsidR="001F5FA1" w:rsidRPr="008147FB" w:rsidRDefault="001F5FA1" w:rsidP="001F5FA1">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9" w:name="_Toc27140099"/>
      <w:bookmarkStart w:id="10" w:name="_Toc27141963"/>
      <w:bookmarkStart w:id="11" w:name="_Toc27143481"/>
      <w:r w:rsidR="009D09B8" w:rsidRPr="008D5A31">
        <w:rPr>
          <w:snapToGrid w:val="0"/>
        </w:rPr>
        <w:t>Ponuditelj mora ispuniti sve tražene stavke (stupce i retke) iz troškovnika.</w:t>
      </w:r>
      <w:bookmarkEnd w:id="9"/>
      <w:bookmarkEnd w:id="10"/>
      <w:bookmarkEnd w:id="11"/>
    </w:p>
    <w:p w14:paraId="2F1521FF" w14:textId="77777777" w:rsidR="009D09B8" w:rsidRPr="009D09B8" w:rsidRDefault="009D09B8" w:rsidP="009D09B8">
      <w:pPr>
        <w:pStyle w:val="ListParagraph"/>
        <w:rPr>
          <w:szCs w:val="20"/>
        </w:rPr>
      </w:pPr>
      <w:bookmarkStart w:id="12" w:name="_Toc27140100"/>
      <w:bookmarkStart w:id="13" w:name="_Toc27141964"/>
      <w:bookmarkStart w:id="14"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2"/>
      <w:bookmarkEnd w:id="13"/>
      <w:bookmarkEnd w:id="14"/>
    </w:p>
    <w:p w14:paraId="58C5F725" w14:textId="77777777" w:rsidR="009D09B8" w:rsidRPr="009D09B8" w:rsidRDefault="009D09B8" w:rsidP="00A62950">
      <w:pPr>
        <w:pStyle w:val="ListParagraph"/>
        <w:jc w:val="both"/>
        <w:rPr>
          <w:szCs w:val="20"/>
        </w:rPr>
      </w:pPr>
      <w:bookmarkStart w:id="15" w:name="_Toc27140101"/>
      <w:bookmarkStart w:id="16" w:name="_Toc27141965"/>
      <w:bookmarkStart w:id="17" w:name="_Toc27143483"/>
      <w:r w:rsidRPr="009D09B8">
        <w:rPr>
          <w:szCs w:val="20"/>
        </w:rPr>
        <w:t>Ponuditelj popunjava troškovnik na način kako je traženo obrascem.</w:t>
      </w:r>
      <w:bookmarkStart w:id="18" w:name="_Toc27140102"/>
      <w:bookmarkStart w:id="19" w:name="_Toc27141966"/>
      <w:bookmarkStart w:id="20" w:name="_Toc27143484"/>
      <w:bookmarkEnd w:id="15"/>
      <w:bookmarkEnd w:id="16"/>
      <w:bookmarkEnd w:id="17"/>
      <w:r w:rsidRPr="009D09B8">
        <w:rPr>
          <w:szCs w:val="20"/>
        </w:rPr>
        <w:t xml:space="preserve"> Ponuditelj je u obvezi ispuniti troškovnik u skladu sa zahtjevima iz ove dokumentacije o nabavi te ne smije mijenjati tekst ili količine navedene u troškovniku.</w:t>
      </w:r>
      <w:bookmarkEnd w:id="18"/>
      <w:bookmarkEnd w:id="19"/>
      <w:bookmarkEnd w:id="20"/>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1" w:name="_Toc27140103"/>
      <w:bookmarkStart w:id="22" w:name="_Toc27141967"/>
      <w:bookmarkStart w:id="23" w:name="_Toc27143485"/>
      <w:bookmarkStart w:id="24" w:name="_Toc27140108"/>
      <w:bookmarkStart w:id="25" w:name="_Toc27141972"/>
      <w:bookmarkStart w:id="26"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7" w:name="_Toc27140104"/>
      <w:bookmarkStart w:id="28" w:name="_Toc27141968"/>
      <w:bookmarkStart w:id="29" w:name="_Toc27143486"/>
      <w:bookmarkEnd w:id="21"/>
      <w:bookmarkEnd w:id="22"/>
      <w:bookmarkEnd w:id="23"/>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0" w:name="_Toc27140105"/>
      <w:bookmarkStart w:id="31" w:name="_Toc27141969"/>
      <w:bookmarkStart w:id="32" w:name="_Toc27143487"/>
      <w:bookmarkEnd w:id="27"/>
      <w:bookmarkEnd w:id="28"/>
      <w:bookmarkEnd w:id="29"/>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3" w:name="_Toc27140106"/>
      <w:bookmarkStart w:id="34" w:name="_Toc27141970"/>
      <w:bookmarkStart w:id="35" w:name="_Toc27143488"/>
      <w:bookmarkEnd w:id="30"/>
      <w:bookmarkEnd w:id="31"/>
      <w:bookmarkEnd w:id="32"/>
      <w:r w:rsidRPr="008D5A31">
        <w:rPr>
          <w:snapToGrid w:val="0"/>
        </w:rPr>
        <w:t xml:space="preserve"> cijena stavki u grupi čini ukupnu cijenu ponude bez PDV-a za tu grupu. Posebno se iskazuje i ukupna</w:t>
      </w:r>
      <w:bookmarkStart w:id="36" w:name="_Toc27140107"/>
      <w:bookmarkStart w:id="37" w:name="_Toc27141971"/>
      <w:bookmarkStart w:id="38" w:name="_Toc27143489"/>
      <w:bookmarkEnd w:id="33"/>
      <w:bookmarkEnd w:id="34"/>
      <w:bookmarkEnd w:id="35"/>
      <w:r w:rsidRPr="008D5A31">
        <w:rPr>
          <w:snapToGrid w:val="0"/>
        </w:rPr>
        <w:t xml:space="preserve"> cijena ponude sa PDV-om.</w:t>
      </w:r>
      <w:bookmarkEnd w:id="36"/>
      <w:bookmarkEnd w:id="37"/>
      <w:bookmarkEnd w:id="38"/>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4"/>
    <w:bookmarkEnd w:id="25"/>
    <w:bookmarkEnd w:id="26"/>
    <w:p w14:paraId="1321EE93" w14:textId="6F7DEBF7" w:rsidR="00D8391B" w:rsidRPr="00F67C54" w:rsidRDefault="004A7F75" w:rsidP="00D8391B">
      <w:pPr>
        <w:pStyle w:val="Azrastil"/>
        <w:numPr>
          <w:ilvl w:val="0"/>
          <w:numId w:val="2"/>
        </w:numPr>
        <w:spacing w:line="276" w:lineRule="auto"/>
        <w:rPr>
          <w:szCs w:val="20"/>
        </w:rPr>
      </w:pPr>
      <w:r w:rsidRPr="00D37ACF">
        <w:rPr>
          <w:b/>
          <w:szCs w:val="20"/>
        </w:rPr>
        <w:t>Pregled prostora:</w:t>
      </w:r>
      <w:r w:rsidRPr="00D37ACF">
        <w:rPr>
          <w:szCs w:val="20"/>
        </w:rPr>
        <w:t xml:space="preserve"> </w:t>
      </w:r>
      <w:r w:rsidR="00D8391B" w:rsidRPr="00F67C54">
        <w:rPr>
          <w:szCs w:val="20"/>
        </w:rPr>
        <w:t>Zainteresi</w:t>
      </w:r>
      <w:r w:rsidR="00D8391B">
        <w:rPr>
          <w:szCs w:val="20"/>
        </w:rPr>
        <w:t>rani gospodarski subjekti mogu</w:t>
      </w:r>
      <w:r w:rsidR="00D8391B" w:rsidRPr="00F67C54">
        <w:rPr>
          <w:szCs w:val="20"/>
        </w:rPr>
        <w:t xml:space="preserve"> izvršiti pregled</w:t>
      </w:r>
      <w:r w:rsidR="00D8391B">
        <w:rPr>
          <w:szCs w:val="20"/>
        </w:rPr>
        <w:t xml:space="preserve"> prostora (provjera prostora na kojoj će se odvijati navedeni radovi</w:t>
      </w:r>
      <w:r w:rsidR="00D8391B" w:rsidRPr="00F67C54">
        <w:rPr>
          <w:szCs w:val="20"/>
        </w:rPr>
        <w:t xml:space="preserve">) svaki radni dan od </w:t>
      </w:r>
      <w:r w:rsidR="00D8391B">
        <w:rPr>
          <w:szCs w:val="20"/>
        </w:rPr>
        <w:t>09,00 do 14</w:t>
      </w:r>
      <w:r w:rsidR="00D8391B" w:rsidRPr="00F67C54">
        <w:rPr>
          <w:szCs w:val="20"/>
        </w:rPr>
        <w:t>,00 sati, uz obaveznu prethodnu telefonsku naja</w:t>
      </w:r>
      <w:r w:rsidR="00D8391B">
        <w:rPr>
          <w:szCs w:val="20"/>
        </w:rPr>
        <w:t>vu kod gsp. Krunoslava Erenta, na broj 091/4012 609</w:t>
      </w:r>
      <w:r w:rsidR="00D8391B" w:rsidRPr="00F67C54">
        <w:rPr>
          <w:szCs w:val="20"/>
        </w:rPr>
        <w:t xml:space="preserve">, svaki radni dan od ponedjeljka do petka. </w:t>
      </w:r>
    </w:p>
    <w:p w14:paraId="4545DC71" w14:textId="77777777" w:rsidR="00D8391B" w:rsidRPr="00F67C54" w:rsidRDefault="00D8391B" w:rsidP="00D8391B">
      <w:pPr>
        <w:pStyle w:val="Azrastil"/>
        <w:spacing w:line="276" w:lineRule="auto"/>
        <w:ind w:left="720"/>
        <w:rPr>
          <w:szCs w:val="20"/>
        </w:rPr>
      </w:pPr>
      <w:r w:rsidRPr="00F67C54">
        <w:rPr>
          <w:szCs w:val="20"/>
        </w:rPr>
        <w:lastRenderedPageBreak/>
        <w:t xml:space="preserve">Gospodarski subjekti snose vlastitu odgovornost za pažljivu procjenu dokumentacije o nabavi i za bilo koju promjenu dokumentacije o nabavi koja se objavi tijekom trajanja postupka nabave. </w:t>
      </w:r>
    </w:p>
    <w:p w14:paraId="274ED19F" w14:textId="77AD4652" w:rsidR="00D96877" w:rsidRPr="008147FB" w:rsidRDefault="00D8391B" w:rsidP="00B76804">
      <w:pPr>
        <w:pStyle w:val="Azrastil"/>
        <w:spacing w:line="276" w:lineRule="auto"/>
        <w:ind w:left="720"/>
        <w:rPr>
          <w:szCs w:val="20"/>
        </w:rPr>
      </w:pPr>
      <w:r w:rsidRPr="00F67C54">
        <w:rPr>
          <w:szCs w:val="20"/>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C26A5" w:rsidRDefault="003C44D0" w:rsidP="00FE78BC">
      <w:pPr>
        <w:pStyle w:val="Style2"/>
        <w:ind w:hanging="720"/>
        <w:jc w:val="both"/>
        <w:rPr>
          <w:sz w:val="32"/>
          <w:highlight w:val="yellow"/>
        </w:rPr>
      </w:pPr>
      <w:bookmarkStart w:id="39" w:name="_Toc97545943"/>
      <w:r w:rsidRPr="00DC26A5">
        <w:rPr>
          <w:sz w:val="32"/>
          <w:highlight w:val="yellow"/>
        </w:rPr>
        <w:t>Osnove za isključenje i dokazi</w:t>
      </w:r>
      <w:bookmarkEnd w:id="39"/>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C26A5" w:rsidRDefault="003C44D0" w:rsidP="00FE78BC">
      <w:pPr>
        <w:pStyle w:val="Azrastil"/>
        <w:numPr>
          <w:ilvl w:val="0"/>
          <w:numId w:val="3"/>
        </w:numPr>
        <w:ind w:hanging="720"/>
        <w:jc w:val="both"/>
        <w:rPr>
          <w:rFonts w:cs="Tahoma"/>
          <w:b/>
          <w:szCs w:val="20"/>
          <w:highlight w:val="yellow"/>
          <w:lang w:val="es-ES"/>
        </w:rPr>
      </w:pPr>
      <w:r w:rsidRPr="00DC26A5">
        <w:rPr>
          <w:rFonts w:cs="Tahoma"/>
          <w:b/>
          <w:szCs w:val="20"/>
          <w:highlight w:val="yellow"/>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79378B65" w14:textId="346AC9B3" w:rsidR="00842C82" w:rsidRPr="00DC26A5" w:rsidRDefault="004159C0" w:rsidP="004129BA">
      <w:pPr>
        <w:pStyle w:val="ListParagraph"/>
        <w:numPr>
          <w:ilvl w:val="0"/>
          <w:numId w:val="5"/>
        </w:numPr>
        <w:spacing w:after="120" w:line="264" w:lineRule="auto"/>
        <w:jc w:val="both"/>
        <w:rPr>
          <w:rFonts w:ascii="Calibri" w:hAnsi="Calibri"/>
          <w:strike/>
          <w:highlight w:val="yellow"/>
        </w:rPr>
      </w:pPr>
      <w:r w:rsidRPr="00DC26A5">
        <w:rPr>
          <w:b/>
          <w:bCs/>
          <w:strike/>
          <w:highlight w:val="yellow"/>
        </w:rPr>
        <w:t xml:space="preserve">Izjava o obrazovanju i strukovnoj sposobnosti </w:t>
      </w:r>
      <w:r w:rsidRPr="00DC26A5">
        <w:rPr>
          <w:strike/>
          <w:highlight w:val="yellow"/>
        </w:rPr>
        <w:t xml:space="preserve">u kojoj mora navesti osobe odgovorne za pružanje usluge montaže uz naznaku obrazovnih i stručnih kvalifikacija za svake osobe zasebno, te na kojim su poslovima isti radili, za koji subjekt su se ti poslovi obavljali i u kojem vremenskom razdoblju. Izjavi je potrebno priložiti </w:t>
      </w:r>
      <w:r w:rsidRPr="00DC26A5">
        <w:rPr>
          <w:b/>
          <w:bCs/>
          <w:strike/>
          <w:highlight w:val="yellow"/>
        </w:rPr>
        <w:t xml:space="preserve">svjedodžbe, diplome i životopise </w:t>
      </w:r>
      <w:r w:rsidRPr="00DC26A5">
        <w:rPr>
          <w:strike/>
          <w:highlight w:val="yellow"/>
        </w:rPr>
        <w:t>osoba koji će sudjelovati u postupku nabave iz kojih se vidi obrazovanje te stečeno iskustvo navedeno u Izjavi.</w:t>
      </w:r>
    </w:p>
    <w:p w14:paraId="62246409" w14:textId="34E566BA" w:rsidR="00C02773" w:rsidRDefault="00C02773" w:rsidP="00FE78BC">
      <w:pPr>
        <w:pStyle w:val="Azrastil"/>
        <w:jc w:val="both"/>
        <w:rPr>
          <w:szCs w:val="20"/>
        </w:rPr>
      </w:pPr>
      <w:r w:rsidRPr="00D37ACF">
        <w:rPr>
          <w:szCs w:val="20"/>
        </w:rPr>
        <w:lastRenderedPageBreak/>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40" w:name="_Toc97545944"/>
      <w:r w:rsidRPr="00D37ACF">
        <w:rPr>
          <w:sz w:val="32"/>
        </w:rPr>
        <w:t>Odredbe o zajednici gospodarskih subjekata, podugovarateljima i oslanjanju na sposobnosti drugih gospodarskih subjekata</w:t>
      </w:r>
      <w:bookmarkEnd w:id="40"/>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1" w:name="_Toc97545945"/>
      <w:r w:rsidRPr="00D37ACF">
        <w:rPr>
          <w:sz w:val="32"/>
        </w:rPr>
        <w:t>Provjera ponuditelja</w:t>
      </w:r>
      <w:bookmarkEnd w:id="41"/>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2" w:name="_Toc97545946"/>
      <w:r w:rsidRPr="00D37ACF">
        <w:rPr>
          <w:sz w:val="32"/>
        </w:rPr>
        <w:t>VAŽNO! Sadržaj ponude</w:t>
      </w:r>
      <w:bookmarkEnd w:id="42"/>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3" w:name="_Toc97545947"/>
      <w:r w:rsidRPr="00D37ACF">
        <w:rPr>
          <w:sz w:val="32"/>
        </w:rPr>
        <w:t>Način određivanja cijene ponude</w:t>
      </w:r>
      <w:bookmarkEnd w:id="43"/>
    </w:p>
    <w:p w14:paraId="6BB03F59" w14:textId="2648EDB5" w:rsidR="004C7286" w:rsidRPr="00D37ACF" w:rsidRDefault="004C7286" w:rsidP="000C6417">
      <w:pPr>
        <w:pStyle w:val="Azrastil"/>
        <w:jc w:val="both"/>
        <w:rPr>
          <w:rFonts w:cs="Tahoma"/>
          <w:szCs w:val="20"/>
          <w:lang w:val="pl-PL"/>
        </w:rPr>
      </w:pPr>
      <w:bookmarkStart w:id="44" w:name="_Hlk47610290"/>
      <w:bookmarkStart w:id="45"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6"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7" w:name="_Hlk47610325"/>
      <w:bookmarkEnd w:id="44"/>
      <w:bookmarkEnd w:id="46"/>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7"/>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8"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9" w:name="_Toc97545948"/>
      <w:bookmarkStart w:id="50" w:name="_Hlk47610845"/>
      <w:bookmarkEnd w:id="45"/>
      <w:bookmarkEnd w:id="48"/>
      <w:r w:rsidRPr="00D37ACF">
        <w:rPr>
          <w:sz w:val="32"/>
        </w:rPr>
        <w:t xml:space="preserve">Način izrade </w:t>
      </w:r>
      <w:r w:rsidR="00D81860">
        <w:rPr>
          <w:sz w:val="32"/>
        </w:rPr>
        <w:t xml:space="preserve">i dostave </w:t>
      </w:r>
      <w:r w:rsidRPr="00D37ACF">
        <w:rPr>
          <w:sz w:val="32"/>
        </w:rPr>
        <w:t>ponude</w:t>
      </w:r>
      <w:bookmarkEnd w:id="49"/>
    </w:p>
    <w:bookmarkEnd w:id="50"/>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1"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1"/>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2" w:name="_Toc97545949"/>
      <w:bookmarkStart w:id="53" w:name="_Hlk47610929"/>
      <w:r w:rsidRPr="00D37ACF">
        <w:rPr>
          <w:sz w:val="32"/>
        </w:rPr>
        <w:t>Rok valjanosti ponude</w:t>
      </w:r>
      <w:bookmarkEnd w:id="52"/>
    </w:p>
    <w:bookmarkEnd w:id="53"/>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C26A5" w:rsidRDefault="00CD740A" w:rsidP="00E556ED">
      <w:pPr>
        <w:pStyle w:val="Style2"/>
        <w:ind w:hanging="720"/>
        <w:jc w:val="both"/>
        <w:rPr>
          <w:sz w:val="32"/>
          <w:highlight w:val="yellow"/>
        </w:rPr>
      </w:pPr>
      <w:bookmarkStart w:id="54" w:name="_Toc97545950"/>
      <w:bookmarkStart w:id="55" w:name="_Hlk47610946"/>
      <w:r w:rsidRPr="00DC26A5">
        <w:rPr>
          <w:sz w:val="32"/>
          <w:highlight w:val="yellow"/>
        </w:rPr>
        <w:t>Rok za dostavu ponuda</w:t>
      </w:r>
      <w:bookmarkEnd w:id="54"/>
    </w:p>
    <w:p w14:paraId="785202C3" w14:textId="2EB543F8" w:rsidR="00CD740A" w:rsidRPr="00D37ACF" w:rsidRDefault="00784812" w:rsidP="00E556ED">
      <w:pPr>
        <w:pStyle w:val="Azrastil"/>
        <w:jc w:val="both"/>
        <w:rPr>
          <w:rFonts w:cs="Tahoma"/>
          <w:szCs w:val="20"/>
          <w:lang w:val="pl-PL"/>
        </w:rPr>
      </w:pPr>
      <w:bookmarkStart w:id="56" w:name="_Hlk47611064"/>
      <w:bookmarkEnd w:id="55"/>
      <w:r>
        <w:rPr>
          <w:rFonts w:cs="Tahoma"/>
          <w:b/>
          <w:bCs/>
          <w:szCs w:val="20"/>
          <w:highlight w:val="yellow"/>
          <w:lang w:val="pl-PL"/>
        </w:rPr>
        <w:t>25</w:t>
      </w:r>
      <w:r w:rsidR="00F52038" w:rsidRPr="00DC26A5">
        <w:rPr>
          <w:rFonts w:cs="Tahoma"/>
          <w:b/>
          <w:bCs/>
          <w:szCs w:val="20"/>
          <w:highlight w:val="yellow"/>
          <w:lang w:val="pl-PL"/>
        </w:rPr>
        <w:t>.</w:t>
      </w:r>
      <w:r w:rsidR="005D37A6" w:rsidRPr="00DC26A5">
        <w:rPr>
          <w:rFonts w:cs="Tahoma"/>
          <w:b/>
          <w:bCs/>
          <w:szCs w:val="20"/>
          <w:highlight w:val="yellow"/>
          <w:lang w:val="pl-PL"/>
        </w:rPr>
        <w:t>07</w:t>
      </w:r>
      <w:r w:rsidR="00026275" w:rsidRPr="00DC26A5">
        <w:rPr>
          <w:rFonts w:cs="Tahoma"/>
          <w:b/>
          <w:bCs/>
          <w:szCs w:val="20"/>
          <w:highlight w:val="yellow"/>
          <w:lang w:val="pl-PL"/>
        </w:rPr>
        <w:t>.2022</w:t>
      </w:r>
      <w:r w:rsidR="00CD740A" w:rsidRPr="00DC26A5">
        <w:rPr>
          <w:rFonts w:cs="Tahoma"/>
          <w:b/>
          <w:bCs/>
          <w:szCs w:val="20"/>
          <w:highlight w:val="yellow"/>
          <w:lang w:val="pl-PL"/>
        </w:rPr>
        <w:t>. godine do 1</w:t>
      </w:r>
      <w:r>
        <w:rPr>
          <w:rFonts w:cs="Tahoma"/>
          <w:b/>
          <w:bCs/>
          <w:szCs w:val="20"/>
          <w:highlight w:val="yellow"/>
          <w:lang w:val="pl-PL"/>
        </w:rPr>
        <w:t>0</w:t>
      </w:r>
      <w:bookmarkStart w:id="57" w:name="_GoBack"/>
      <w:bookmarkEnd w:id="57"/>
      <w:r w:rsidR="00DC26A5" w:rsidRPr="00DC26A5">
        <w:rPr>
          <w:rFonts w:cs="Tahoma"/>
          <w:b/>
          <w:bCs/>
          <w:szCs w:val="20"/>
          <w:highlight w:val="yellow"/>
          <w:lang w:val="pl-PL"/>
        </w:rPr>
        <w:t>:0</w:t>
      </w:r>
      <w:r w:rsidR="00CD740A" w:rsidRPr="00DC26A5">
        <w:rPr>
          <w:rFonts w:cs="Tahoma"/>
          <w:b/>
          <w:bCs/>
          <w:szCs w:val="20"/>
          <w:highlight w:val="yellow"/>
          <w:lang w:val="pl-PL"/>
        </w:rPr>
        <w:t>0 sati</w:t>
      </w:r>
      <w:r w:rsidR="00CD740A" w:rsidRPr="005D37A6">
        <w:rPr>
          <w:rFonts w:cs="Tahoma"/>
          <w:bCs/>
          <w:szCs w:val="20"/>
          <w:lang w:val="pl-PL"/>
        </w:rPr>
        <w:t>,</w:t>
      </w:r>
      <w:r w:rsidR="00CD740A" w:rsidRPr="001F5FA1">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6"/>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8"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8"/>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9" w:name="_Toc97545951"/>
      <w:bookmarkStart w:id="60" w:name="_Hlk47611397"/>
      <w:r>
        <w:rPr>
          <w:sz w:val="32"/>
        </w:rPr>
        <w:t>Izmjene i dopune</w:t>
      </w:r>
      <w:bookmarkEnd w:id="59"/>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0"/>
    </w:p>
    <w:p w14:paraId="4BDC48D4" w14:textId="73553E3B" w:rsidR="004C7286" w:rsidRPr="00D37ACF" w:rsidRDefault="004C7286" w:rsidP="00FE78BC">
      <w:pPr>
        <w:pStyle w:val="Style2"/>
        <w:ind w:hanging="720"/>
        <w:jc w:val="both"/>
        <w:rPr>
          <w:sz w:val="32"/>
        </w:rPr>
      </w:pPr>
      <w:bookmarkStart w:id="61" w:name="_Toc97545952"/>
      <w:r w:rsidRPr="00D37ACF">
        <w:rPr>
          <w:sz w:val="32"/>
        </w:rPr>
        <w:t>Uvjeti plaćanja</w:t>
      </w:r>
      <w:bookmarkEnd w:id="61"/>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2" w:name="_Toc32588267"/>
      <w:r w:rsidR="00CD740A" w:rsidRPr="00D37ACF">
        <w:rPr>
          <w:rFonts w:cs="Tahoma"/>
          <w:szCs w:val="20"/>
          <w:lang w:val="pl-PL"/>
        </w:rPr>
        <w:t xml:space="preserve"> izdanih računa.</w:t>
      </w:r>
      <w:bookmarkEnd w:id="62"/>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3" w:name="_Toc44583086"/>
      <w:bookmarkStart w:id="64" w:name="_Hlk47611462"/>
      <w:r w:rsidRPr="00D37ACF">
        <w:rPr>
          <w:rFonts w:cs="Tahoma"/>
          <w:b/>
          <w:szCs w:val="20"/>
          <w:lang w:val="es-ES"/>
        </w:rPr>
        <w:t>Navod o obveznom neposrednom plaćanju podugovarateljima</w:t>
      </w:r>
      <w:bookmarkEnd w:id="63"/>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787C9AE9" w14:textId="33010BC8" w:rsidR="001F5FA1"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1B13BDC7" w:rsidR="007912D0" w:rsidRPr="00026275" w:rsidRDefault="007912D0" w:rsidP="00026275">
      <w:pPr>
        <w:pStyle w:val="Style2"/>
        <w:ind w:hanging="720"/>
        <w:jc w:val="both"/>
        <w:rPr>
          <w:sz w:val="32"/>
        </w:rPr>
      </w:pPr>
      <w:bookmarkStart w:id="65" w:name="_Toc97545953"/>
      <w:r w:rsidRPr="00D37ACF">
        <w:rPr>
          <w:sz w:val="32"/>
        </w:rPr>
        <w:t>J</w:t>
      </w:r>
      <w:r w:rsidR="00763A69" w:rsidRPr="00D37ACF">
        <w:rPr>
          <w:sz w:val="32"/>
        </w:rPr>
        <w:t>amstva</w:t>
      </w:r>
      <w:bookmarkEnd w:id="65"/>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347DF1B1"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64"/>
    <w:p w14:paraId="3E90B40C" w14:textId="77777777" w:rsidR="000D498D" w:rsidRDefault="001F5FA1" w:rsidP="001F5FA1">
      <w:pPr>
        <w:pStyle w:val="Azrastil"/>
        <w:jc w:val="both"/>
        <w:rPr>
          <w:rFonts w:cs="Tahoma"/>
          <w:lang w:val="pl-PL"/>
        </w:rPr>
      </w:pPr>
      <w:r w:rsidRPr="00AF2110">
        <w:rPr>
          <w:rFonts w:cs="Tahoma"/>
          <w:lang w:val="pl-PL"/>
        </w:rPr>
        <w:t>Minim</w:t>
      </w:r>
      <w:r>
        <w:rPr>
          <w:rFonts w:cs="Tahoma"/>
          <w:lang w:val="pl-PL"/>
        </w:rPr>
        <w:t>alno traženo jamstvo</w:t>
      </w:r>
      <w:r w:rsidR="000D498D">
        <w:rPr>
          <w:rFonts w:cs="Tahoma"/>
          <w:lang w:val="pl-PL"/>
        </w:rPr>
        <w:t>:</w:t>
      </w:r>
    </w:p>
    <w:p w14:paraId="57835D4B" w14:textId="56C12AF5" w:rsidR="001F5FA1" w:rsidRDefault="000D498D" w:rsidP="001F5FA1">
      <w:pPr>
        <w:pStyle w:val="Azrastil"/>
        <w:jc w:val="both"/>
        <w:rPr>
          <w:rFonts w:cs="Tahoma"/>
          <w:lang w:val="pl-PL"/>
        </w:rPr>
      </w:pPr>
      <w:r>
        <w:rPr>
          <w:rFonts w:cs="Tahoma"/>
          <w:lang w:val="pl-PL"/>
        </w:rPr>
        <w:t>-</w:t>
      </w:r>
      <w:r w:rsidR="001F5FA1">
        <w:rPr>
          <w:rFonts w:cs="Tahoma"/>
          <w:lang w:val="pl-PL"/>
        </w:rPr>
        <w:t xml:space="preserve"> za ponuđeni namještaj</w:t>
      </w:r>
      <w:r w:rsidR="00543BD6">
        <w:rPr>
          <w:rFonts w:cs="Tahoma"/>
          <w:lang w:val="pl-PL"/>
        </w:rPr>
        <w:t xml:space="preserve"> – Grupa 1. (stavke od 1. do 5</w:t>
      </w:r>
      <w:r>
        <w:rPr>
          <w:rFonts w:cs="Tahoma"/>
          <w:lang w:val="pl-PL"/>
        </w:rPr>
        <w:t>. Troškovnika)</w:t>
      </w:r>
      <w:r w:rsidR="001F5FA1" w:rsidRPr="00AF2110">
        <w:rPr>
          <w:rFonts w:cs="Tahoma"/>
          <w:lang w:val="pl-PL"/>
        </w:rPr>
        <w:t xml:space="preserve"> je </w:t>
      </w:r>
      <w:r w:rsidR="00EB608A">
        <w:rPr>
          <w:rFonts w:cs="Tahoma"/>
          <w:lang w:val="pl-PL"/>
        </w:rPr>
        <w:t>60</w:t>
      </w:r>
      <w:r w:rsidR="001F5FA1" w:rsidRPr="00D6718A">
        <w:rPr>
          <w:rFonts w:cs="Tahoma"/>
          <w:lang w:val="pl-PL"/>
        </w:rPr>
        <w:t xml:space="preserve"> mjesec</w:t>
      </w:r>
      <w:r w:rsidR="00EB608A">
        <w:rPr>
          <w:rFonts w:cs="Tahoma"/>
          <w:lang w:val="pl-PL"/>
        </w:rPr>
        <w:t>i</w:t>
      </w:r>
      <w:r>
        <w:rPr>
          <w:rFonts w:cs="Tahoma"/>
          <w:lang w:val="pl-PL"/>
        </w:rPr>
        <w:t xml:space="preserve"> </w:t>
      </w:r>
      <w:r w:rsidR="001F5FA1" w:rsidRPr="00AF2110">
        <w:rPr>
          <w:rFonts w:cs="Tahoma"/>
          <w:lang w:val="pl-PL"/>
        </w:rPr>
        <w:t>od dana potpisa primopredajnog zapisnika</w:t>
      </w:r>
      <w:r>
        <w:rPr>
          <w:rFonts w:cs="Tahoma"/>
          <w:lang w:val="pl-PL"/>
        </w:rPr>
        <w:t>, a</w:t>
      </w:r>
    </w:p>
    <w:p w14:paraId="5FA63D55" w14:textId="1E4EB5EE" w:rsidR="000D498D" w:rsidRDefault="000D498D" w:rsidP="001F5FA1">
      <w:pPr>
        <w:pStyle w:val="Azrastil"/>
        <w:jc w:val="both"/>
        <w:rPr>
          <w:rFonts w:cs="Tahoma"/>
          <w:lang w:val="pl-PL"/>
        </w:rPr>
      </w:pPr>
      <w:r>
        <w:rPr>
          <w:rFonts w:cs="Tahoma"/>
          <w:lang w:val="pl-PL"/>
        </w:rPr>
        <w:t xml:space="preserve">- za </w:t>
      </w:r>
      <w:r w:rsidR="00D8391B">
        <w:rPr>
          <w:rFonts w:cs="Tahoma"/>
          <w:lang w:val="pl-PL"/>
        </w:rPr>
        <w:t>ponuđeni namještaj</w:t>
      </w:r>
      <w:r w:rsidR="005D37A6">
        <w:rPr>
          <w:rFonts w:cs="Tahoma"/>
          <w:lang w:val="pl-PL"/>
        </w:rPr>
        <w:t xml:space="preserve"> – Grupa 2.</w:t>
      </w:r>
      <w:r w:rsidR="00543BD6">
        <w:rPr>
          <w:rFonts w:cs="Tahoma"/>
          <w:lang w:val="pl-PL"/>
        </w:rPr>
        <w:t xml:space="preserve"> – Uredske stolice</w:t>
      </w:r>
      <w:r w:rsidR="005D37A6">
        <w:rPr>
          <w:rFonts w:cs="Tahoma"/>
          <w:lang w:val="pl-PL"/>
        </w:rPr>
        <w:t xml:space="preserve"> (stavke od 1. do 5</w:t>
      </w:r>
      <w:r>
        <w:rPr>
          <w:rFonts w:cs="Tahoma"/>
          <w:lang w:val="pl-PL"/>
        </w:rPr>
        <w:t>. Troškovnika)</w:t>
      </w:r>
      <w:r w:rsidRPr="00AF2110">
        <w:rPr>
          <w:rFonts w:cs="Tahoma"/>
          <w:lang w:val="pl-PL"/>
        </w:rPr>
        <w:t xml:space="preserve"> je </w:t>
      </w:r>
      <w:r w:rsidR="00543BD6">
        <w:rPr>
          <w:rFonts w:cs="Tahoma"/>
          <w:lang w:val="pl-PL"/>
        </w:rPr>
        <w:t>24</w:t>
      </w:r>
      <w:r w:rsidRPr="00D6718A">
        <w:rPr>
          <w:rFonts w:cs="Tahoma"/>
          <w:lang w:val="pl-PL"/>
        </w:rPr>
        <w:t xml:space="preserve"> mjesec</w:t>
      </w:r>
      <w:r w:rsidR="00543BD6">
        <w:rPr>
          <w:rFonts w:cs="Tahoma"/>
          <w:lang w:val="pl-PL"/>
        </w:rPr>
        <w:t>a</w:t>
      </w:r>
      <w:r>
        <w:rPr>
          <w:rFonts w:cs="Tahoma"/>
          <w:lang w:val="pl-PL"/>
        </w:rPr>
        <w:t xml:space="preserve"> </w:t>
      </w:r>
      <w:r w:rsidRPr="00AF2110">
        <w:rPr>
          <w:rFonts w:cs="Tahoma"/>
          <w:lang w:val="pl-PL"/>
        </w:rPr>
        <w:t>od dana potpisa primopredajnog zapisnika</w:t>
      </w:r>
      <w:r>
        <w:rPr>
          <w:rFonts w:cs="Tahoma"/>
          <w:lang w:val="pl-PL"/>
        </w:rPr>
        <w:t>.</w:t>
      </w:r>
    </w:p>
    <w:p w14:paraId="2D2213D0" w14:textId="5D42CC72" w:rsidR="00543BD6" w:rsidRDefault="00543BD6" w:rsidP="00543BD6">
      <w:pPr>
        <w:pStyle w:val="Azrastil"/>
        <w:jc w:val="both"/>
        <w:rPr>
          <w:rFonts w:cs="Tahoma"/>
          <w:lang w:val="pl-PL"/>
        </w:rPr>
      </w:pPr>
      <w:r>
        <w:rPr>
          <w:rFonts w:cs="Tahoma"/>
          <w:lang w:val="pl-PL"/>
        </w:rPr>
        <w:t>- za ponuđeni namještaj – Grupa 3. – Uredske stolice (stavka od 1. Troškovnika)</w:t>
      </w:r>
      <w:r w:rsidRPr="00AF2110">
        <w:rPr>
          <w:rFonts w:cs="Tahoma"/>
          <w:lang w:val="pl-PL"/>
        </w:rPr>
        <w:t xml:space="preserve"> je </w:t>
      </w:r>
      <w:r>
        <w:rPr>
          <w:rFonts w:cs="Tahoma"/>
          <w:lang w:val="pl-PL"/>
        </w:rPr>
        <w:t>24</w:t>
      </w:r>
      <w:r w:rsidRPr="00D6718A">
        <w:rPr>
          <w:rFonts w:cs="Tahoma"/>
          <w:lang w:val="pl-PL"/>
        </w:rPr>
        <w:t xml:space="preserve"> mjesec</w:t>
      </w:r>
      <w:r>
        <w:rPr>
          <w:rFonts w:cs="Tahoma"/>
          <w:lang w:val="pl-PL"/>
        </w:rPr>
        <w:t xml:space="preserve">a </w:t>
      </w:r>
      <w:r w:rsidRPr="00AF2110">
        <w:rPr>
          <w:rFonts w:cs="Tahoma"/>
          <w:lang w:val="pl-PL"/>
        </w:rPr>
        <w:t>od dana potpisa primopredajnog zapisnika</w:t>
      </w:r>
      <w:r>
        <w:rPr>
          <w:rFonts w:cs="Tahoma"/>
          <w:lang w:val="pl-PL"/>
        </w:rPr>
        <w:t>.</w:t>
      </w:r>
    </w:p>
    <w:p w14:paraId="7E08196B" w14:textId="3D7BEF69" w:rsidR="00543BD6" w:rsidRPr="00AF2110" w:rsidRDefault="00543BD6" w:rsidP="001F5FA1">
      <w:pPr>
        <w:pStyle w:val="Azrastil"/>
        <w:jc w:val="both"/>
        <w:rPr>
          <w:rFonts w:cs="Times New Roman"/>
          <w:b/>
          <w:bCs/>
        </w:rPr>
      </w:pPr>
    </w:p>
    <w:p w14:paraId="659EDF09" w14:textId="6809A9A5" w:rsidR="001F5FA1" w:rsidRPr="004B0EEF" w:rsidRDefault="001F5FA1" w:rsidP="001F5FA1">
      <w:pPr>
        <w:jc w:val="both"/>
        <w:rPr>
          <w:rFonts w:cstheme="minorHAnsi"/>
        </w:rPr>
      </w:pPr>
      <w:r w:rsidRPr="004B0EEF">
        <w:rPr>
          <w:rFonts w:cstheme="minorHAnsi"/>
        </w:rPr>
        <w:t xml:space="preserve">Odabrani ponuditelj s kojim će Naručitelj sklopiti Ugovor, obvezan je prilikom primopredaje, dostaviti Naručitelju jamstvo za otklanjanje nedostataka u jamstvenom roku za slučaj povrede da </w:t>
      </w:r>
      <w:r>
        <w:rPr>
          <w:rFonts w:cstheme="minorHAnsi"/>
        </w:rPr>
        <w:t>odabrani ponuditelj</w:t>
      </w:r>
      <w:r w:rsidRPr="004B0EEF">
        <w:rPr>
          <w:rFonts w:cstheme="minorHAnsi"/>
        </w:rPr>
        <w:t xml:space="preserve"> u jamstvenom roku ne ispuni obveze otklanjanja nedostataka koje ima po osnovi jamstva (garancije).</w:t>
      </w:r>
    </w:p>
    <w:p w14:paraId="1ADF3F7A" w14:textId="77777777" w:rsidR="001F5FA1" w:rsidRPr="004B0EEF" w:rsidRDefault="001F5FA1" w:rsidP="001F5FA1">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192F1AF" w14:textId="77777777" w:rsidR="001F5FA1" w:rsidRPr="004B0EEF" w:rsidRDefault="001F5FA1" w:rsidP="001F5FA1">
      <w:pPr>
        <w:jc w:val="both"/>
        <w:rPr>
          <w:rFonts w:cstheme="minorHAnsi"/>
        </w:rPr>
      </w:pPr>
      <w:r w:rsidRPr="004B0EEF">
        <w:rPr>
          <w:rFonts w:cstheme="minorHAnsi"/>
        </w:rPr>
        <w:t>Jamstvo se dostavlja u obliku:</w:t>
      </w:r>
    </w:p>
    <w:p w14:paraId="7D4E6930" w14:textId="77777777" w:rsidR="001F5FA1" w:rsidRPr="004B0EEF" w:rsidRDefault="001F5FA1" w:rsidP="001F5FA1">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4426537E" w14:textId="77777777" w:rsidR="001F5FA1" w:rsidRPr="004B0EEF" w:rsidRDefault="001F5FA1" w:rsidP="001F5FA1">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0D5DF44D" w14:textId="77777777" w:rsidR="001F5FA1" w:rsidRPr="00A13AF9" w:rsidRDefault="001F5FA1" w:rsidP="001F5FA1">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0FF34DAA" w14:textId="0369AEF7" w:rsidR="00026275" w:rsidRDefault="001F5FA1"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21A866C1" w14:textId="2CCB52D2" w:rsidR="003C44D0" w:rsidRPr="00D8391B" w:rsidRDefault="001875B2" w:rsidP="00AB2FDA">
      <w:pPr>
        <w:pStyle w:val="Style1"/>
        <w:ind w:hanging="720"/>
        <w:rPr>
          <w:sz w:val="32"/>
        </w:rPr>
      </w:pPr>
      <w:bookmarkStart w:id="66" w:name="_Toc97545954"/>
      <w:r w:rsidRPr="00B76804">
        <w:rPr>
          <w:sz w:val="32"/>
        </w:rPr>
        <w:lastRenderedPageBreak/>
        <w:t>Prilog 1</w:t>
      </w:r>
      <w:r w:rsidR="00584164" w:rsidRPr="00B76804">
        <w:rPr>
          <w:sz w:val="32"/>
        </w:rPr>
        <w:t xml:space="preserve"> – Ponudbeni list</w:t>
      </w:r>
      <w:bookmarkEnd w:id="66"/>
      <w:r w:rsidR="003C44D0" w:rsidRPr="00D37ACF">
        <w:rPr>
          <w:sz w:val="32"/>
        </w:rPr>
        <w:tab/>
        <w:t xml:space="preserve">                      </w:t>
      </w:r>
      <w:r w:rsidR="00D8391B">
        <w:rPr>
          <w:sz w:val="32"/>
        </w:rPr>
        <w:t xml:space="preserve">                               </w:t>
      </w:r>
    </w:p>
    <w:p w14:paraId="7FD97A3E" w14:textId="69432A64" w:rsidR="003C44D0" w:rsidRPr="0091048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1048D">
        <w:rPr>
          <w:b/>
          <w:sz w:val="24"/>
          <w:szCs w:val="24"/>
        </w:rPr>
        <w:t xml:space="preserve"> </w:t>
      </w:r>
      <w:r w:rsidR="0091048D" w:rsidRPr="0091048D">
        <w:rPr>
          <w:b/>
          <w:sz w:val="20"/>
          <w:szCs w:val="20"/>
        </w:rPr>
        <w:t>Namještaj za ured</w:t>
      </w:r>
      <w:r w:rsidR="00C1365B" w:rsidRPr="0091048D">
        <w:rPr>
          <w:b/>
          <w:sz w:val="20"/>
          <w:szCs w:val="20"/>
        </w:rPr>
        <w:t xml:space="preserve">, </w:t>
      </w:r>
      <w:r w:rsidRPr="0091048D">
        <w:rPr>
          <w:b/>
          <w:sz w:val="20"/>
          <w:szCs w:val="20"/>
        </w:rPr>
        <w:t xml:space="preserve">Ev.broj: </w:t>
      </w:r>
      <w:r w:rsidR="0091048D">
        <w:rPr>
          <w:b/>
          <w:sz w:val="20"/>
          <w:szCs w:val="20"/>
        </w:rPr>
        <w:t>46</w:t>
      </w:r>
      <w:r w:rsidR="00543BD6">
        <w:rPr>
          <w:b/>
          <w:sz w:val="20"/>
          <w:szCs w:val="20"/>
        </w:rPr>
        <w:t>B</w:t>
      </w:r>
      <w:r w:rsidR="00D8391B">
        <w:rPr>
          <w:b/>
          <w:sz w:val="20"/>
          <w:szCs w:val="20"/>
        </w:rPr>
        <w:t>/2022</w:t>
      </w:r>
      <w:r w:rsidRPr="0091048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84812"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30CAD799" w:rsidR="00C20462" w:rsidRDefault="00C20462" w:rsidP="00AB2FDA">
      <w:pPr>
        <w:pStyle w:val="Azrastil"/>
        <w:rPr>
          <w:b/>
          <w:bCs/>
          <w:sz w:val="12"/>
          <w:szCs w:val="20"/>
        </w:rPr>
      </w:pPr>
    </w:p>
    <w:p w14:paraId="70BDE7D0" w14:textId="5ECF1F3B" w:rsidR="00206330" w:rsidRPr="00206330" w:rsidRDefault="00206330" w:rsidP="00206330">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………..……..dana, odnosno ne dužem od 30 dana</w:t>
      </w:r>
      <w:r w:rsidRPr="00BF6999">
        <w:rPr>
          <w:rFonts w:cstheme="minorHAnsi"/>
          <w:sz w:val="20"/>
          <w:szCs w:val="20"/>
        </w:rPr>
        <w:t xml:space="preserve"> od dana poslane narudžbe o nabavi ili obostrano potpisnog ugovora.</w:t>
      </w:r>
      <w:r>
        <w:rPr>
          <w:rFonts w:ascii="Arial" w:hAnsi="Arial" w:cs="Arial"/>
        </w:rPr>
        <w:t>  </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543CEC" w:rsidR="00C20462" w:rsidRPr="00FB1740" w:rsidRDefault="00C20462" w:rsidP="00AB2FDA">
      <w:pPr>
        <w:pStyle w:val="Azrastil"/>
        <w:rPr>
          <w:sz w:val="20"/>
          <w:szCs w:val="20"/>
        </w:rPr>
      </w:pPr>
      <w:r w:rsidRPr="00FB1740">
        <w:rPr>
          <w:sz w:val="20"/>
          <w:szCs w:val="20"/>
        </w:rPr>
        <w:t>U  ________________</w:t>
      </w:r>
      <w:r w:rsidR="00D8391B">
        <w:rPr>
          <w:sz w:val="20"/>
          <w:szCs w:val="20"/>
        </w:rPr>
        <w:t>____________,  ____________ 2022</w:t>
      </w:r>
      <w:r w:rsidRPr="00FB1740">
        <w:rPr>
          <w:sz w:val="20"/>
          <w:szCs w:val="20"/>
        </w:rPr>
        <w:t xml:space="preserve">. god. </w:t>
      </w:r>
    </w:p>
    <w:p w14:paraId="1B3F4729" w14:textId="2C6AF2B4" w:rsidR="00F52038" w:rsidRPr="0020633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91640A4" w14:textId="77777777" w:rsidR="00F52038" w:rsidRPr="00D37ACF" w:rsidRDefault="00F52038" w:rsidP="00F52038">
      <w:pPr>
        <w:pStyle w:val="Style1"/>
        <w:ind w:hanging="720"/>
        <w:rPr>
          <w:sz w:val="32"/>
        </w:rPr>
      </w:pPr>
      <w:bookmarkStart w:id="67" w:name="_Toc49244113"/>
      <w:bookmarkStart w:id="68" w:name="_Toc61868731"/>
      <w:bookmarkStart w:id="69" w:name="_Toc97545955"/>
      <w:r w:rsidRPr="00D37ACF">
        <w:rPr>
          <w:sz w:val="32"/>
        </w:rPr>
        <w:lastRenderedPageBreak/>
        <w:t xml:space="preserve">Prilog </w:t>
      </w:r>
      <w:r>
        <w:rPr>
          <w:sz w:val="32"/>
        </w:rPr>
        <w:t>2 – Izjava o jamstvenom roku</w:t>
      </w:r>
      <w:bookmarkEnd w:id="67"/>
      <w:bookmarkEnd w:id="68"/>
      <w:bookmarkEnd w:id="69"/>
    </w:p>
    <w:p w14:paraId="49E505A9" w14:textId="71C27330" w:rsidR="00F52038" w:rsidRDefault="00F52038" w:rsidP="00AB2FDA">
      <w:pPr>
        <w:pStyle w:val="Azrastil"/>
        <w:rPr>
          <w:i/>
          <w:szCs w:val="24"/>
          <w:lang w:val="en-US"/>
        </w:rPr>
      </w:pPr>
    </w:p>
    <w:p w14:paraId="4BC9E994" w14:textId="6A36174D" w:rsidR="00F52038" w:rsidRDefault="00F52038" w:rsidP="00AB2FDA">
      <w:pPr>
        <w:pStyle w:val="Azrastil"/>
        <w:rPr>
          <w:i/>
          <w:szCs w:val="24"/>
          <w:lang w:val="en-US"/>
        </w:rPr>
      </w:pPr>
    </w:p>
    <w:p w14:paraId="3828DB0F" w14:textId="5C68E1E0" w:rsidR="00F52038" w:rsidRDefault="00F52038" w:rsidP="00AB2FDA">
      <w:pPr>
        <w:pStyle w:val="Azrastil"/>
        <w:rPr>
          <w:i/>
          <w:szCs w:val="24"/>
          <w:lang w:val="en-US"/>
        </w:rPr>
      </w:pPr>
    </w:p>
    <w:p w14:paraId="472E75A0"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5C63593C" w14:textId="77777777" w:rsidR="00F52038" w:rsidRPr="00F74F55" w:rsidRDefault="00F52038" w:rsidP="00F52038">
      <w:pPr>
        <w:rPr>
          <w:rFonts w:ascii="Calibri" w:eastAsia="Arial Unicode MS" w:hAnsi="Calibri" w:cs="Tahoma"/>
        </w:rPr>
      </w:pPr>
    </w:p>
    <w:p w14:paraId="6A633207"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7A833192" w14:textId="77777777" w:rsidR="00F52038" w:rsidRPr="00F74F55" w:rsidRDefault="00F52038" w:rsidP="00F52038">
      <w:pPr>
        <w:rPr>
          <w:rFonts w:ascii="Calibri" w:eastAsia="Arial Unicode MS" w:hAnsi="Calibri" w:cs="Tahoma"/>
        </w:rPr>
      </w:pPr>
    </w:p>
    <w:p w14:paraId="1611B7FC"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40CC0175" w14:textId="77777777" w:rsidR="00F52038" w:rsidRPr="00F74F55" w:rsidRDefault="00F52038" w:rsidP="00F52038">
      <w:pPr>
        <w:rPr>
          <w:rFonts w:ascii="Calibri" w:eastAsia="Arial Unicode MS" w:hAnsi="Calibri" w:cs="Tahoma"/>
        </w:rPr>
      </w:pPr>
    </w:p>
    <w:p w14:paraId="6D60C735"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OIB _____________________________</w:t>
      </w:r>
    </w:p>
    <w:p w14:paraId="34C73710" w14:textId="77777777" w:rsidR="00F52038" w:rsidRPr="00F74F55" w:rsidRDefault="00F52038" w:rsidP="00F52038">
      <w:pPr>
        <w:rPr>
          <w:rFonts w:ascii="Calibri" w:eastAsia="Arial Unicode MS" w:hAnsi="Calibri" w:cs="Tahoma"/>
        </w:rPr>
      </w:pPr>
    </w:p>
    <w:p w14:paraId="59982F90" w14:textId="77777777" w:rsidR="00F52038" w:rsidRPr="00F74F55" w:rsidRDefault="00F52038" w:rsidP="00F52038">
      <w:pPr>
        <w:rPr>
          <w:rFonts w:ascii="Calibri" w:eastAsia="Arial Unicode MS" w:hAnsi="Calibri" w:cs="Tahoma"/>
        </w:rPr>
      </w:pPr>
    </w:p>
    <w:p w14:paraId="3E657D7B" w14:textId="2E408A96" w:rsidR="00F52038" w:rsidRPr="00F74F55" w:rsidRDefault="00F52038" w:rsidP="00F52038">
      <w:pPr>
        <w:spacing w:line="600" w:lineRule="auto"/>
        <w:jc w:val="both"/>
        <w:rPr>
          <w:rFonts w:ascii="Calibri" w:eastAsia="Arial Unicode MS" w:hAnsi="Calibri" w:cs="Tahoma"/>
        </w:rPr>
      </w:pPr>
      <w:r w:rsidRPr="00F74F55">
        <w:rPr>
          <w:rFonts w:ascii="Calibri" w:eastAsia="Arial Unicode MS" w:hAnsi="Calibri" w:cs="Tahoma"/>
        </w:rPr>
        <w:t xml:space="preserve">izjavljujem da </w:t>
      </w:r>
      <w:r w:rsidR="00EB608A">
        <w:rPr>
          <w:rFonts w:ascii="Calibri" w:eastAsia="Arial Unicode MS" w:hAnsi="Calibri" w:cs="Tahoma"/>
        </w:rPr>
        <w:t xml:space="preserve">će </w:t>
      </w:r>
      <w:r w:rsidRPr="00F74F55">
        <w:rPr>
          <w:rFonts w:ascii="Calibri" w:eastAsia="Arial Unicode MS" w:hAnsi="Calibri" w:cs="Tahoma"/>
        </w:rPr>
        <w:t xml:space="preserve">tvrtka ______________________  </w:t>
      </w:r>
      <w:r w:rsidR="001F5FA1">
        <w:rPr>
          <w:rFonts w:ascii="Calibri" w:eastAsia="Arial Unicode MS" w:hAnsi="Calibri" w:cs="Tahoma"/>
        </w:rPr>
        <w:t xml:space="preserve">za </w:t>
      </w:r>
      <w:r w:rsidR="00EB608A">
        <w:rPr>
          <w:rFonts w:ascii="Calibri" w:eastAsia="Arial Unicode MS" w:hAnsi="Calibri" w:cs="Tahoma"/>
        </w:rPr>
        <w:t>ugovorenu</w:t>
      </w:r>
      <w:r w:rsidRPr="00F74F55">
        <w:rPr>
          <w:rFonts w:ascii="Calibri" w:eastAsia="Arial Unicode MS" w:hAnsi="Calibri" w:cs="Tahoma"/>
        </w:rPr>
        <w:t xml:space="preserve"> robu garantirati u roku od _____ mjesec</w:t>
      </w:r>
      <w:r w:rsidR="00EB608A">
        <w:rPr>
          <w:rFonts w:ascii="Calibri" w:eastAsia="Arial Unicode MS" w:hAnsi="Calibri" w:cs="Tahoma"/>
        </w:rPr>
        <w:t>a/</w:t>
      </w:r>
      <w:r w:rsidRPr="00F74F55">
        <w:rPr>
          <w:rFonts w:ascii="Calibri" w:eastAsia="Arial Unicode MS" w:hAnsi="Calibri" w:cs="Tahoma"/>
        </w:rPr>
        <w:t xml:space="preserve">i od </w:t>
      </w:r>
      <w:r w:rsidR="00EB608A">
        <w:rPr>
          <w:rFonts w:ascii="Calibri" w:eastAsia="Arial Unicode MS" w:hAnsi="Calibri" w:cs="Tahoma"/>
        </w:rPr>
        <w:t>primopredaje robe Klinici</w:t>
      </w:r>
      <w:r w:rsidRPr="00F74F55">
        <w:rPr>
          <w:rFonts w:ascii="Calibri" w:eastAsia="Arial Unicode MS" w:hAnsi="Calibri" w:cs="Tahoma"/>
        </w:rPr>
        <w:t xml:space="preserve"> za infektivne bolesti “Dr. Fran Mihaljević”.</w:t>
      </w:r>
    </w:p>
    <w:p w14:paraId="0098DF6E" w14:textId="2F9BAECD" w:rsidR="00F52038" w:rsidRPr="00F74F55" w:rsidRDefault="00F52038" w:rsidP="00F52038">
      <w:pPr>
        <w:rPr>
          <w:rFonts w:ascii="Calibri" w:eastAsia="Arial Unicode MS" w:hAnsi="Calibri" w:cs="Tahoma"/>
        </w:rPr>
      </w:pPr>
    </w:p>
    <w:p w14:paraId="03C03776" w14:textId="77777777" w:rsidR="00F52038" w:rsidRPr="00F74F55" w:rsidRDefault="00F52038" w:rsidP="00F52038">
      <w:pPr>
        <w:rPr>
          <w:rFonts w:ascii="Calibri" w:eastAsia="Arial Unicode MS" w:hAnsi="Calibri" w:cs="Tahoma"/>
        </w:rPr>
      </w:pPr>
    </w:p>
    <w:p w14:paraId="001C5BB3" w14:textId="77777777" w:rsidR="00F52038" w:rsidRPr="00F74F55" w:rsidRDefault="00F52038" w:rsidP="00F52038">
      <w:pPr>
        <w:rPr>
          <w:rFonts w:ascii="Calibri" w:eastAsia="Arial Unicode MS" w:hAnsi="Calibri" w:cs="Tahoma"/>
        </w:rPr>
      </w:pPr>
    </w:p>
    <w:p w14:paraId="5AF698FB" w14:textId="518B727F" w:rsidR="00F52038" w:rsidRPr="00F74F55" w:rsidRDefault="00F52038" w:rsidP="00F52038">
      <w:pPr>
        <w:rPr>
          <w:rFonts w:ascii="Calibri" w:eastAsia="Arial Unicode MS" w:hAnsi="Calibri" w:cs="Tahoma"/>
        </w:rPr>
      </w:pPr>
      <w:r w:rsidRPr="00F74F55">
        <w:rPr>
          <w:rFonts w:ascii="Calibri" w:eastAsia="Arial Unicode MS" w:hAnsi="Calibri" w:cs="Tahoma"/>
        </w:rPr>
        <w:t>U _______</w:t>
      </w:r>
      <w:r w:rsidR="00D8391B">
        <w:rPr>
          <w:rFonts w:ascii="Calibri" w:eastAsia="Arial Unicode MS" w:hAnsi="Calibri" w:cs="Tahoma"/>
        </w:rPr>
        <w:t>______________, ___________ 2022</w:t>
      </w:r>
      <w:r w:rsidRPr="00F74F55">
        <w:rPr>
          <w:rFonts w:ascii="Calibri" w:eastAsia="Arial Unicode MS" w:hAnsi="Calibri" w:cs="Tahoma"/>
        </w:rPr>
        <w:t>.</w:t>
      </w:r>
    </w:p>
    <w:p w14:paraId="3EAE25D1" w14:textId="086D4CA6" w:rsidR="00F52038" w:rsidRDefault="00F52038" w:rsidP="00AB2FDA">
      <w:pPr>
        <w:pStyle w:val="Azrastil"/>
        <w:rPr>
          <w:i/>
          <w:szCs w:val="24"/>
          <w:lang w:val="en-US"/>
        </w:rPr>
      </w:pPr>
    </w:p>
    <w:p w14:paraId="642237B9" w14:textId="7A0E78B9" w:rsidR="00F52038" w:rsidRDefault="00F52038" w:rsidP="00AB2FDA">
      <w:pPr>
        <w:pStyle w:val="Azrastil"/>
        <w:rPr>
          <w:i/>
          <w:szCs w:val="24"/>
          <w:lang w:val="en-US"/>
        </w:rPr>
      </w:pPr>
    </w:p>
    <w:p w14:paraId="183A3B15" w14:textId="3CF8151A" w:rsidR="00F52038" w:rsidRDefault="00F52038" w:rsidP="00AB2FDA">
      <w:pPr>
        <w:pStyle w:val="Azrastil"/>
        <w:rPr>
          <w:i/>
          <w:szCs w:val="24"/>
          <w:lang w:val="en-US"/>
        </w:rPr>
      </w:pPr>
    </w:p>
    <w:p w14:paraId="144E51D3" w14:textId="3C33DE73" w:rsidR="00F52038" w:rsidRDefault="00F52038" w:rsidP="00AB2FDA">
      <w:pPr>
        <w:pStyle w:val="Azrastil"/>
        <w:rPr>
          <w:i/>
          <w:szCs w:val="24"/>
          <w:lang w:val="en-US"/>
        </w:rPr>
      </w:pPr>
    </w:p>
    <w:p w14:paraId="2CE9C330" w14:textId="51A4D799" w:rsidR="00F52038" w:rsidRDefault="00F52038" w:rsidP="00AB2FDA">
      <w:pPr>
        <w:pStyle w:val="Azrastil"/>
        <w:rPr>
          <w:i/>
          <w:szCs w:val="24"/>
          <w:lang w:val="en-US"/>
        </w:rPr>
      </w:pPr>
    </w:p>
    <w:p w14:paraId="3BEFF335" w14:textId="4D94561F" w:rsidR="00F52038" w:rsidRDefault="00F52038" w:rsidP="00AB2FDA">
      <w:pPr>
        <w:pStyle w:val="Azrastil"/>
        <w:rPr>
          <w:i/>
          <w:szCs w:val="24"/>
          <w:lang w:val="en-US"/>
        </w:rPr>
      </w:pPr>
    </w:p>
    <w:p w14:paraId="4EB8CF62" w14:textId="622C27C5" w:rsidR="00F52038" w:rsidRDefault="00F52038" w:rsidP="00AB2FDA">
      <w:pPr>
        <w:pStyle w:val="Azrastil"/>
        <w:rPr>
          <w:i/>
          <w:szCs w:val="24"/>
          <w:lang w:val="en-US"/>
        </w:rPr>
      </w:pPr>
    </w:p>
    <w:p w14:paraId="52FE99B1" w14:textId="26C3D91B" w:rsidR="00F52038" w:rsidRDefault="00F52038" w:rsidP="00AB2FDA">
      <w:pPr>
        <w:pStyle w:val="Azrastil"/>
        <w:rPr>
          <w:i/>
          <w:szCs w:val="24"/>
          <w:lang w:val="en-US"/>
        </w:rPr>
      </w:pPr>
    </w:p>
    <w:p w14:paraId="426CB2DB" w14:textId="10CAB65A" w:rsidR="00F52038" w:rsidRDefault="00F52038" w:rsidP="00AB2FDA">
      <w:pPr>
        <w:pStyle w:val="Azrastil"/>
        <w:rPr>
          <w:i/>
          <w:szCs w:val="24"/>
          <w:lang w:val="en-US"/>
        </w:rPr>
      </w:pPr>
    </w:p>
    <w:p w14:paraId="4BC24747" w14:textId="54CF5078" w:rsidR="00F52038" w:rsidRDefault="00F52038" w:rsidP="00AB2FDA">
      <w:pPr>
        <w:pStyle w:val="Azrastil"/>
        <w:rPr>
          <w:i/>
          <w:szCs w:val="24"/>
          <w:lang w:val="en-US"/>
        </w:rPr>
      </w:pPr>
    </w:p>
    <w:p w14:paraId="07BCF3AA" w14:textId="23CE8DF0" w:rsidR="00F52038" w:rsidRDefault="00F52038" w:rsidP="00AB2FDA">
      <w:pPr>
        <w:pStyle w:val="Azrastil"/>
        <w:rPr>
          <w:i/>
          <w:szCs w:val="24"/>
          <w:lang w:val="en-US"/>
        </w:rPr>
      </w:pPr>
    </w:p>
    <w:p w14:paraId="4627E8FC" w14:textId="184A6A08" w:rsidR="00F52038" w:rsidRDefault="00F52038" w:rsidP="00AB2FDA">
      <w:pPr>
        <w:pStyle w:val="Azrastil"/>
        <w:rPr>
          <w:i/>
          <w:szCs w:val="24"/>
          <w:lang w:val="en-US"/>
        </w:rPr>
      </w:pPr>
    </w:p>
    <w:p w14:paraId="79D261A3" w14:textId="77777777" w:rsidR="00F52038" w:rsidRDefault="00F52038" w:rsidP="00AB2FDA">
      <w:pPr>
        <w:pStyle w:val="Azrastil"/>
        <w:rPr>
          <w:i/>
          <w:szCs w:val="24"/>
          <w:lang w:val="en-US"/>
        </w:rPr>
      </w:pPr>
    </w:p>
    <w:p w14:paraId="77F83B20" w14:textId="2EEB9D50" w:rsidR="00F52038" w:rsidRDefault="00F52038" w:rsidP="00AB2FDA">
      <w:pPr>
        <w:pStyle w:val="Azrastil"/>
        <w:rPr>
          <w:i/>
          <w:szCs w:val="24"/>
          <w:lang w:val="en-US"/>
        </w:rPr>
      </w:pPr>
    </w:p>
    <w:sectPr w:rsidR="00F52038"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D8391B" w:rsidRDefault="00D8391B" w:rsidP="003C4578">
      <w:pPr>
        <w:spacing w:after="0" w:line="240" w:lineRule="auto"/>
      </w:pPr>
      <w:r>
        <w:separator/>
      </w:r>
    </w:p>
  </w:endnote>
  <w:endnote w:type="continuationSeparator" w:id="0">
    <w:p w14:paraId="6F9FD994" w14:textId="77777777" w:rsidR="00D8391B" w:rsidRDefault="00D8391B"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29D59C5" w:rsidR="00D8391B" w:rsidRDefault="00D8391B">
        <w:pPr>
          <w:pStyle w:val="Footer"/>
          <w:jc w:val="center"/>
        </w:pPr>
        <w:r>
          <w:fldChar w:fldCharType="begin"/>
        </w:r>
        <w:r>
          <w:instrText xml:space="preserve"> PAGE   \* MERGEFORMAT </w:instrText>
        </w:r>
        <w:r>
          <w:fldChar w:fldCharType="separate"/>
        </w:r>
        <w:r w:rsidR="00784812">
          <w:rPr>
            <w:noProof/>
          </w:rPr>
          <w:t>9</w:t>
        </w:r>
        <w:r>
          <w:rPr>
            <w:noProof/>
          </w:rPr>
          <w:fldChar w:fldCharType="end"/>
        </w:r>
      </w:p>
    </w:sdtContent>
  </w:sdt>
  <w:p w14:paraId="4BD0C80E" w14:textId="77777777" w:rsidR="00D8391B" w:rsidRDefault="00D839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D8391B" w:rsidRDefault="00D8391B" w:rsidP="003C4578">
      <w:pPr>
        <w:spacing w:after="0" w:line="240" w:lineRule="auto"/>
      </w:pPr>
      <w:r>
        <w:separator/>
      </w:r>
    </w:p>
  </w:footnote>
  <w:footnote w:type="continuationSeparator" w:id="0">
    <w:p w14:paraId="7409906B" w14:textId="77777777" w:rsidR="00D8391B" w:rsidRDefault="00D8391B"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785E0E26"/>
    <w:multiLevelType w:val="hybridMultilevel"/>
    <w:tmpl w:val="D9F422FC"/>
    <w:lvl w:ilvl="0" w:tplc="D1ECD47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3"/>
  </w:num>
  <w:num w:numId="4">
    <w:abstractNumId w:val="10"/>
  </w:num>
  <w:num w:numId="5">
    <w:abstractNumId w:val="2"/>
  </w:num>
  <w:num w:numId="6">
    <w:abstractNumId w:val="19"/>
  </w:num>
  <w:num w:numId="7">
    <w:abstractNumId w:val="4"/>
  </w:num>
  <w:num w:numId="8">
    <w:abstractNumId w:val="12"/>
  </w:num>
  <w:num w:numId="9">
    <w:abstractNumId w:val="11"/>
  </w:num>
  <w:num w:numId="10">
    <w:abstractNumId w:val="12"/>
  </w:num>
  <w:num w:numId="11">
    <w:abstractNumId w:val="11"/>
  </w:num>
  <w:num w:numId="12">
    <w:abstractNumId w:val="27"/>
  </w:num>
  <w:num w:numId="13">
    <w:abstractNumId w:val="7"/>
  </w:num>
  <w:num w:numId="14">
    <w:abstractNumId w:val="18"/>
  </w:num>
  <w:num w:numId="15">
    <w:abstractNumId w:val="28"/>
  </w:num>
  <w:num w:numId="16">
    <w:abstractNumId w:val="24"/>
  </w:num>
  <w:num w:numId="17">
    <w:abstractNumId w:val="23"/>
  </w:num>
  <w:num w:numId="18">
    <w:abstractNumId w:val="9"/>
  </w:num>
  <w:num w:numId="19">
    <w:abstractNumId w:val="21"/>
  </w:num>
  <w:num w:numId="20">
    <w:abstractNumId w:val="1"/>
  </w:num>
  <w:num w:numId="21">
    <w:abstractNumId w:val="12"/>
  </w:num>
  <w:num w:numId="22">
    <w:abstractNumId w:val="14"/>
  </w:num>
  <w:num w:numId="23">
    <w:abstractNumId w:val="20"/>
  </w:num>
  <w:num w:numId="24">
    <w:abstractNumId w:val="6"/>
  </w:num>
  <w:num w:numId="25">
    <w:abstractNumId w:val="15"/>
  </w:num>
  <w:num w:numId="26">
    <w:abstractNumId w:val="22"/>
  </w:num>
  <w:num w:numId="27">
    <w:abstractNumId w:val="16"/>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3"/>
  </w:num>
  <w:num w:numId="31">
    <w:abstractNumId w:val="26"/>
  </w:num>
  <w:num w:numId="3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26275"/>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D498D"/>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5FA1"/>
    <w:rsid w:val="001F6CC4"/>
    <w:rsid w:val="002033B7"/>
    <w:rsid w:val="00206330"/>
    <w:rsid w:val="00213A4D"/>
    <w:rsid w:val="00214BF5"/>
    <w:rsid w:val="00242237"/>
    <w:rsid w:val="002537D1"/>
    <w:rsid w:val="00272A3F"/>
    <w:rsid w:val="00275385"/>
    <w:rsid w:val="00276D85"/>
    <w:rsid w:val="00283F03"/>
    <w:rsid w:val="002844FD"/>
    <w:rsid w:val="002909ED"/>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A411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590B"/>
    <w:rsid w:val="004B69AD"/>
    <w:rsid w:val="004C020A"/>
    <w:rsid w:val="004C2750"/>
    <w:rsid w:val="004C7286"/>
    <w:rsid w:val="004D2CAC"/>
    <w:rsid w:val="004E1FCE"/>
    <w:rsid w:val="004E6C1F"/>
    <w:rsid w:val="00534413"/>
    <w:rsid w:val="00543BD6"/>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D37A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3DF4"/>
    <w:rsid w:val="00766A67"/>
    <w:rsid w:val="007734C9"/>
    <w:rsid w:val="00775E6E"/>
    <w:rsid w:val="00784812"/>
    <w:rsid w:val="007912D0"/>
    <w:rsid w:val="007913A0"/>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47E0"/>
    <w:rsid w:val="00B42A4D"/>
    <w:rsid w:val="00B45084"/>
    <w:rsid w:val="00B60BE4"/>
    <w:rsid w:val="00B71F88"/>
    <w:rsid w:val="00B76804"/>
    <w:rsid w:val="00B822B0"/>
    <w:rsid w:val="00B97A75"/>
    <w:rsid w:val="00BB05D0"/>
    <w:rsid w:val="00BB426E"/>
    <w:rsid w:val="00BE3580"/>
    <w:rsid w:val="00BE540D"/>
    <w:rsid w:val="00BE6292"/>
    <w:rsid w:val="00BF064A"/>
    <w:rsid w:val="00BF55BE"/>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8391B"/>
    <w:rsid w:val="00D9475B"/>
    <w:rsid w:val="00D95592"/>
    <w:rsid w:val="00D96877"/>
    <w:rsid w:val="00DB4DBD"/>
    <w:rsid w:val="00DC26A5"/>
    <w:rsid w:val="00DD7CEA"/>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B608A"/>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96334245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CAC33-BBC8-4AA5-974E-A9FF605F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12</Pages>
  <Words>4055</Words>
  <Characters>23116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236</cp:revision>
  <cp:lastPrinted>2020-06-04T06:10:00Z</cp:lastPrinted>
  <dcterms:created xsi:type="dcterms:W3CDTF">2020-02-07T08:43:00Z</dcterms:created>
  <dcterms:modified xsi:type="dcterms:W3CDTF">2022-07-21T06:53:00Z</dcterms:modified>
</cp:coreProperties>
</file>