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2E7F8E" w:rsidRDefault="002E7F8E"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2E7F8E" w:rsidRDefault="002E7F8E"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2E7F8E" w:rsidRDefault="002E7F8E"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2E7F8E" w:rsidRDefault="002E7F8E"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799F84E5" w14:textId="1D476C82" w:rsidR="004C7286" w:rsidRDefault="004C7286" w:rsidP="00AB2FDA">
      <w:pPr>
        <w:pStyle w:val="Azrastil"/>
        <w:rPr>
          <w:rFonts w:cs="Tahoma"/>
          <w:sz w:val="36"/>
        </w:rPr>
      </w:pPr>
    </w:p>
    <w:p w14:paraId="581A6768" w14:textId="77777777" w:rsidR="00FF60D5" w:rsidRPr="00D37ACF" w:rsidRDefault="00FF60D5"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5570F897" w:rsidR="004C7286" w:rsidRPr="00D37ACF" w:rsidRDefault="001156FA" w:rsidP="00AB2FDA">
      <w:pPr>
        <w:pStyle w:val="Azrastil"/>
        <w:rPr>
          <w:rFonts w:cs="Tahoma"/>
          <w:sz w:val="32"/>
        </w:rPr>
      </w:pPr>
      <w:r w:rsidRPr="00D37ACF">
        <w:rPr>
          <w:rFonts w:cs="Tahoma"/>
          <w:sz w:val="32"/>
        </w:rPr>
        <w:t xml:space="preserve">Predmet </w:t>
      </w:r>
      <w:r w:rsidR="004129BA">
        <w:rPr>
          <w:rFonts w:cs="Tahoma"/>
          <w:sz w:val="32"/>
        </w:rPr>
        <w:t>nab</w:t>
      </w:r>
      <w:r w:rsidR="00BB426E">
        <w:rPr>
          <w:rFonts w:cs="Tahoma"/>
          <w:sz w:val="32"/>
        </w:rPr>
        <w:t>av</w:t>
      </w:r>
      <w:r w:rsidR="00476D76">
        <w:rPr>
          <w:rFonts w:cs="Tahoma"/>
          <w:sz w:val="32"/>
        </w:rPr>
        <w:t xml:space="preserve">e: </w:t>
      </w:r>
      <w:r w:rsidR="005E4E1C">
        <w:rPr>
          <w:rFonts w:cs="Tahoma"/>
          <w:sz w:val="32"/>
        </w:rPr>
        <w:t>Ličilački radovi</w:t>
      </w:r>
    </w:p>
    <w:p w14:paraId="6D290A34" w14:textId="2C5BBC68"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5E4E1C">
        <w:rPr>
          <w:rFonts w:cs="Tahoma"/>
          <w:sz w:val="32"/>
        </w:rPr>
        <w:t>39/2022</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7AE8B6AD" w14:textId="77777777" w:rsidR="004C7286" w:rsidRPr="00D37ACF" w:rsidRDefault="004C7286" w:rsidP="00AB2FDA">
      <w:pPr>
        <w:pStyle w:val="Azrastil"/>
        <w:rPr>
          <w:rFonts w:cs="Tahoma"/>
          <w:sz w:val="32"/>
        </w:rPr>
      </w:pPr>
    </w:p>
    <w:p w14:paraId="4CB4FFE3" w14:textId="469E4CD1" w:rsidR="004C7286" w:rsidRPr="00D37ACF" w:rsidRDefault="00AE5CD4" w:rsidP="00AB2FDA">
      <w:pPr>
        <w:pStyle w:val="Azrastil"/>
        <w:rPr>
          <w:rFonts w:cs="Tahoma"/>
          <w:sz w:val="32"/>
        </w:rPr>
      </w:pPr>
      <w:r w:rsidRPr="00AE5CD4">
        <w:rPr>
          <w:rFonts w:cs="Tahoma"/>
          <w:sz w:val="32"/>
          <w:highlight w:val="yellow"/>
        </w:rPr>
        <w:t>Prva izmjena Dokumentacije – Rok izvršenja, Rok za dostavu ponuda</w:t>
      </w: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5F72670A" w:rsidR="004C7286" w:rsidRPr="00D37ACF" w:rsidRDefault="004C7286" w:rsidP="00AB2FDA">
      <w:pPr>
        <w:pStyle w:val="Azrastil"/>
        <w:rPr>
          <w:rFonts w:cs="Tahoma"/>
          <w:sz w:val="32"/>
        </w:rPr>
      </w:pPr>
      <w:r w:rsidRPr="00D37ACF">
        <w:rPr>
          <w:rFonts w:cs="Tahoma"/>
          <w:sz w:val="32"/>
        </w:rPr>
        <w:t xml:space="preserve">U.br. </w:t>
      </w:r>
      <w:r w:rsidR="0073542C">
        <w:rPr>
          <w:rFonts w:cs="Tahoma"/>
          <w:sz w:val="32"/>
        </w:rPr>
        <w:t>01-</w:t>
      </w:r>
      <w:r w:rsidR="00781775">
        <w:rPr>
          <w:rFonts w:cs="Tahoma"/>
          <w:sz w:val="32"/>
        </w:rPr>
        <w:t>1132</w:t>
      </w:r>
      <w:r w:rsidR="00AE5CD4">
        <w:rPr>
          <w:rFonts w:cs="Tahoma"/>
          <w:sz w:val="32"/>
        </w:rPr>
        <w:t>-4</w:t>
      </w:r>
      <w:r w:rsidR="005E4E1C">
        <w:rPr>
          <w:rFonts w:cs="Tahoma"/>
          <w:sz w:val="32"/>
        </w:rPr>
        <w:t>-2022</w:t>
      </w:r>
    </w:p>
    <w:p w14:paraId="17D96310" w14:textId="2A3D5EFC" w:rsidR="003C4578" w:rsidRPr="007A03CA" w:rsidRDefault="003F24DC" w:rsidP="007A03CA">
      <w:pPr>
        <w:pStyle w:val="Azrastil"/>
        <w:rPr>
          <w:rFonts w:cs="Tahoma"/>
          <w:sz w:val="32"/>
        </w:rPr>
      </w:pPr>
      <w:r>
        <w:rPr>
          <w:rFonts w:cs="Tahoma"/>
          <w:sz w:val="32"/>
        </w:rPr>
        <w:t xml:space="preserve">Zagreb, </w:t>
      </w:r>
      <w:r w:rsidR="00781775">
        <w:rPr>
          <w:rFonts w:cs="Tahoma"/>
          <w:sz w:val="32"/>
        </w:rPr>
        <w:t>srpanj</w:t>
      </w:r>
      <w:r w:rsidR="00F551E5" w:rsidRPr="00D37ACF">
        <w:rPr>
          <w:rFonts w:cs="Tahoma"/>
          <w:sz w:val="32"/>
        </w:rPr>
        <w:t xml:space="preserve"> </w:t>
      </w:r>
      <w:r w:rsidR="005E4E1C">
        <w:rPr>
          <w:rFonts w:cs="Tahoma"/>
          <w:sz w:val="32"/>
        </w:rPr>
        <w:t>2022</w:t>
      </w:r>
      <w:r w:rsidR="004C7286" w:rsidRPr="00D37ACF">
        <w:rPr>
          <w:rFonts w:cs="Tahoma"/>
          <w:sz w:val="32"/>
        </w:rPr>
        <w:t>.</w:t>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7E0333E0" w14:textId="2E773035" w:rsidR="006A6FEE"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65225298" w:history="1">
            <w:r w:rsidR="006A6FEE" w:rsidRPr="00471F9C">
              <w:rPr>
                <w:rStyle w:val="Hyperlink"/>
                <w:noProof/>
              </w:rPr>
              <w:t>1.</w:t>
            </w:r>
            <w:r w:rsidR="006A6FEE">
              <w:rPr>
                <w:rFonts w:eastAsiaTheme="minorEastAsia"/>
                <w:noProof/>
                <w:lang w:eastAsia="hr-HR"/>
              </w:rPr>
              <w:tab/>
            </w:r>
            <w:r w:rsidR="006A6FEE" w:rsidRPr="00471F9C">
              <w:rPr>
                <w:rStyle w:val="Hyperlink"/>
                <w:noProof/>
              </w:rPr>
              <w:t>Podaci o Naručitelju</w:t>
            </w:r>
            <w:r w:rsidR="006A6FEE">
              <w:rPr>
                <w:noProof/>
                <w:webHidden/>
              </w:rPr>
              <w:tab/>
            </w:r>
            <w:r w:rsidR="006A6FEE">
              <w:rPr>
                <w:noProof/>
                <w:webHidden/>
              </w:rPr>
              <w:fldChar w:fldCharType="begin"/>
            </w:r>
            <w:r w:rsidR="006A6FEE">
              <w:rPr>
                <w:noProof/>
                <w:webHidden/>
              </w:rPr>
              <w:instrText xml:space="preserve"> PAGEREF _Toc65225298 \h </w:instrText>
            </w:r>
            <w:r w:rsidR="006A6FEE">
              <w:rPr>
                <w:noProof/>
                <w:webHidden/>
              </w:rPr>
            </w:r>
            <w:r w:rsidR="006A6FEE">
              <w:rPr>
                <w:noProof/>
                <w:webHidden/>
              </w:rPr>
              <w:fldChar w:fldCharType="separate"/>
            </w:r>
            <w:r w:rsidR="00A0505A">
              <w:rPr>
                <w:noProof/>
                <w:webHidden/>
              </w:rPr>
              <w:t>3</w:t>
            </w:r>
            <w:r w:rsidR="006A6FEE">
              <w:rPr>
                <w:noProof/>
                <w:webHidden/>
              </w:rPr>
              <w:fldChar w:fldCharType="end"/>
            </w:r>
          </w:hyperlink>
        </w:p>
        <w:p w14:paraId="5BEA20AB" w14:textId="125516F6" w:rsidR="006A6FEE" w:rsidRDefault="00AE5CD4">
          <w:pPr>
            <w:pStyle w:val="TOC1"/>
            <w:rPr>
              <w:rFonts w:eastAsiaTheme="minorEastAsia"/>
              <w:noProof/>
              <w:lang w:eastAsia="hr-HR"/>
            </w:rPr>
          </w:pPr>
          <w:hyperlink w:anchor="_Toc65225299" w:history="1">
            <w:r w:rsidR="006A6FEE" w:rsidRPr="00471F9C">
              <w:rPr>
                <w:rStyle w:val="Hyperlink"/>
                <w:noProof/>
              </w:rPr>
              <w:t>2.</w:t>
            </w:r>
            <w:r w:rsidR="006A6FEE">
              <w:rPr>
                <w:rFonts w:eastAsiaTheme="minorEastAsia"/>
                <w:noProof/>
                <w:lang w:eastAsia="hr-HR"/>
              </w:rPr>
              <w:tab/>
            </w:r>
            <w:r w:rsidR="006A6FEE" w:rsidRPr="00471F9C">
              <w:rPr>
                <w:rStyle w:val="Hyperlink"/>
                <w:noProof/>
              </w:rPr>
              <w:t>Podaci o osobi zaduženoj za kontakt</w:t>
            </w:r>
            <w:r w:rsidR="006A6FEE">
              <w:rPr>
                <w:noProof/>
                <w:webHidden/>
              </w:rPr>
              <w:tab/>
            </w:r>
            <w:r w:rsidR="006A6FEE">
              <w:rPr>
                <w:noProof/>
                <w:webHidden/>
              </w:rPr>
              <w:fldChar w:fldCharType="begin"/>
            </w:r>
            <w:r w:rsidR="006A6FEE">
              <w:rPr>
                <w:noProof/>
                <w:webHidden/>
              </w:rPr>
              <w:instrText xml:space="preserve"> PAGEREF _Toc65225299 \h </w:instrText>
            </w:r>
            <w:r w:rsidR="006A6FEE">
              <w:rPr>
                <w:noProof/>
                <w:webHidden/>
              </w:rPr>
            </w:r>
            <w:r w:rsidR="006A6FEE">
              <w:rPr>
                <w:noProof/>
                <w:webHidden/>
              </w:rPr>
              <w:fldChar w:fldCharType="separate"/>
            </w:r>
            <w:r w:rsidR="00A0505A">
              <w:rPr>
                <w:noProof/>
                <w:webHidden/>
              </w:rPr>
              <w:t>3</w:t>
            </w:r>
            <w:r w:rsidR="006A6FEE">
              <w:rPr>
                <w:noProof/>
                <w:webHidden/>
              </w:rPr>
              <w:fldChar w:fldCharType="end"/>
            </w:r>
          </w:hyperlink>
        </w:p>
        <w:p w14:paraId="3FF4298C" w14:textId="776CC835" w:rsidR="006A6FEE" w:rsidRDefault="00AE5CD4">
          <w:pPr>
            <w:pStyle w:val="TOC1"/>
            <w:rPr>
              <w:rFonts w:eastAsiaTheme="minorEastAsia"/>
              <w:noProof/>
              <w:lang w:eastAsia="hr-HR"/>
            </w:rPr>
          </w:pPr>
          <w:hyperlink w:anchor="_Toc65225300" w:history="1">
            <w:r w:rsidR="006A6FEE" w:rsidRPr="00AE5CD4">
              <w:rPr>
                <w:rStyle w:val="Hyperlink"/>
                <w:noProof/>
                <w:highlight w:val="yellow"/>
              </w:rPr>
              <w:t>3.</w:t>
            </w:r>
            <w:r w:rsidR="006A6FEE" w:rsidRPr="00AE5CD4">
              <w:rPr>
                <w:rFonts w:eastAsiaTheme="minorEastAsia"/>
                <w:noProof/>
                <w:highlight w:val="yellow"/>
                <w:lang w:eastAsia="hr-HR"/>
              </w:rPr>
              <w:tab/>
            </w:r>
            <w:r w:rsidR="006A6FEE" w:rsidRPr="00AE5CD4">
              <w:rPr>
                <w:rStyle w:val="Hyperlink"/>
                <w:noProof/>
                <w:highlight w:val="yellow"/>
              </w:rPr>
              <w:t>Podaci o postupku</w:t>
            </w:r>
            <w:r w:rsidR="006A6FEE" w:rsidRPr="00AE5CD4">
              <w:rPr>
                <w:noProof/>
                <w:webHidden/>
                <w:highlight w:val="yellow"/>
              </w:rPr>
              <w:tab/>
            </w:r>
            <w:r w:rsidR="006A6FEE" w:rsidRPr="00AE5CD4">
              <w:rPr>
                <w:noProof/>
                <w:webHidden/>
                <w:highlight w:val="yellow"/>
              </w:rPr>
              <w:fldChar w:fldCharType="begin"/>
            </w:r>
            <w:r w:rsidR="006A6FEE" w:rsidRPr="00AE5CD4">
              <w:rPr>
                <w:noProof/>
                <w:webHidden/>
                <w:highlight w:val="yellow"/>
              </w:rPr>
              <w:instrText xml:space="preserve"> PAGEREF _Toc65225300 \h </w:instrText>
            </w:r>
            <w:r w:rsidR="006A6FEE" w:rsidRPr="00AE5CD4">
              <w:rPr>
                <w:noProof/>
                <w:webHidden/>
                <w:highlight w:val="yellow"/>
              </w:rPr>
            </w:r>
            <w:r w:rsidR="006A6FEE" w:rsidRPr="00AE5CD4">
              <w:rPr>
                <w:noProof/>
                <w:webHidden/>
                <w:highlight w:val="yellow"/>
              </w:rPr>
              <w:fldChar w:fldCharType="separate"/>
            </w:r>
            <w:r w:rsidR="00A0505A" w:rsidRPr="00AE5CD4">
              <w:rPr>
                <w:noProof/>
                <w:webHidden/>
                <w:highlight w:val="yellow"/>
              </w:rPr>
              <w:t>3</w:t>
            </w:r>
            <w:r w:rsidR="006A6FEE" w:rsidRPr="00AE5CD4">
              <w:rPr>
                <w:noProof/>
                <w:webHidden/>
                <w:highlight w:val="yellow"/>
              </w:rPr>
              <w:fldChar w:fldCharType="end"/>
            </w:r>
          </w:hyperlink>
        </w:p>
        <w:p w14:paraId="14EAA924" w14:textId="57E1C2A6" w:rsidR="006A6FEE" w:rsidRDefault="00AE5CD4">
          <w:pPr>
            <w:pStyle w:val="TOC1"/>
            <w:rPr>
              <w:rFonts w:eastAsiaTheme="minorEastAsia"/>
              <w:noProof/>
              <w:lang w:eastAsia="hr-HR"/>
            </w:rPr>
          </w:pPr>
          <w:hyperlink w:anchor="_Toc65225301" w:history="1">
            <w:r w:rsidR="006A6FEE" w:rsidRPr="00471F9C">
              <w:rPr>
                <w:rStyle w:val="Hyperlink"/>
                <w:noProof/>
              </w:rPr>
              <w:t>4.</w:t>
            </w:r>
            <w:r w:rsidR="006A6FEE">
              <w:rPr>
                <w:rFonts w:eastAsiaTheme="minorEastAsia"/>
                <w:noProof/>
                <w:lang w:eastAsia="hr-HR"/>
              </w:rPr>
              <w:tab/>
            </w:r>
            <w:r w:rsidR="006A6FEE" w:rsidRPr="00471F9C">
              <w:rPr>
                <w:rStyle w:val="Hyperlink"/>
                <w:noProof/>
              </w:rPr>
              <w:t>Podaci o predmetu nabave</w:t>
            </w:r>
            <w:r w:rsidR="006A6FEE">
              <w:rPr>
                <w:noProof/>
                <w:webHidden/>
              </w:rPr>
              <w:tab/>
            </w:r>
            <w:r w:rsidR="006A6FEE">
              <w:rPr>
                <w:noProof/>
                <w:webHidden/>
              </w:rPr>
              <w:fldChar w:fldCharType="begin"/>
            </w:r>
            <w:r w:rsidR="006A6FEE">
              <w:rPr>
                <w:noProof/>
                <w:webHidden/>
              </w:rPr>
              <w:instrText xml:space="preserve"> PAGEREF _Toc65225301 \h </w:instrText>
            </w:r>
            <w:r w:rsidR="006A6FEE">
              <w:rPr>
                <w:noProof/>
                <w:webHidden/>
              </w:rPr>
            </w:r>
            <w:r w:rsidR="006A6FEE">
              <w:rPr>
                <w:noProof/>
                <w:webHidden/>
              </w:rPr>
              <w:fldChar w:fldCharType="separate"/>
            </w:r>
            <w:r w:rsidR="00A0505A">
              <w:rPr>
                <w:noProof/>
                <w:webHidden/>
              </w:rPr>
              <w:t>3</w:t>
            </w:r>
            <w:r w:rsidR="006A6FEE">
              <w:rPr>
                <w:noProof/>
                <w:webHidden/>
              </w:rPr>
              <w:fldChar w:fldCharType="end"/>
            </w:r>
          </w:hyperlink>
        </w:p>
        <w:p w14:paraId="09679649" w14:textId="7D7F0E5C" w:rsidR="006A6FEE" w:rsidRDefault="00AE5CD4">
          <w:pPr>
            <w:pStyle w:val="TOC1"/>
            <w:rPr>
              <w:rFonts w:eastAsiaTheme="minorEastAsia"/>
              <w:noProof/>
              <w:lang w:eastAsia="hr-HR"/>
            </w:rPr>
          </w:pPr>
          <w:hyperlink w:anchor="_Toc65225302" w:history="1">
            <w:r w:rsidR="006A6FEE" w:rsidRPr="00471F9C">
              <w:rPr>
                <w:rStyle w:val="Hyperlink"/>
                <w:noProof/>
              </w:rPr>
              <w:t>5.</w:t>
            </w:r>
            <w:r w:rsidR="006A6FEE">
              <w:rPr>
                <w:rFonts w:eastAsiaTheme="minorEastAsia"/>
                <w:noProof/>
                <w:lang w:eastAsia="hr-HR"/>
              </w:rPr>
              <w:tab/>
            </w:r>
            <w:r w:rsidR="006A6FEE" w:rsidRPr="00471F9C">
              <w:rPr>
                <w:rStyle w:val="Hyperlink"/>
                <w:noProof/>
              </w:rPr>
              <w:t>Osnove za isključenje i dokazi</w:t>
            </w:r>
            <w:r w:rsidR="006A6FEE">
              <w:rPr>
                <w:noProof/>
                <w:webHidden/>
              </w:rPr>
              <w:tab/>
            </w:r>
            <w:r w:rsidR="006A6FEE">
              <w:rPr>
                <w:noProof/>
                <w:webHidden/>
              </w:rPr>
              <w:fldChar w:fldCharType="begin"/>
            </w:r>
            <w:r w:rsidR="006A6FEE">
              <w:rPr>
                <w:noProof/>
                <w:webHidden/>
              </w:rPr>
              <w:instrText xml:space="preserve"> PAGEREF _Toc65225302 \h </w:instrText>
            </w:r>
            <w:r w:rsidR="006A6FEE">
              <w:rPr>
                <w:noProof/>
                <w:webHidden/>
              </w:rPr>
            </w:r>
            <w:r w:rsidR="006A6FEE">
              <w:rPr>
                <w:noProof/>
                <w:webHidden/>
              </w:rPr>
              <w:fldChar w:fldCharType="separate"/>
            </w:r>
            <w:r w:rsidR="00A0505A">
              <w:rPr>
                <w:noProof/>
                <w:webHidden/>
              </w:rPr>
              <w:t>5</w:t>
            </w:r>
            <w:r w:rsidR="006A6FEE">
              <w:rPr>
                <w:noProof/>
                <w:webHidden/>
              </w:rPr>
              <w:fldChar w:fldCharType="end"/>
            </w:r>
          </w:hyperlink>
        </w:p>
        <w:p w14:paraId="65FD1794" w14:textId="326C95E0" w:rsidR="006A6FEE" w:rsidRDefault="00AE5CD4">
          <w:pPr>
            <w:pStyle w:val="TOC1"/>
            <w:rPr>
              <w:rFonts w:eastAsiaTheme="minorEastAsia"/>
              <w:noProof/>
              <w:lang w:eastAsia="hr-HR"/>
            </w:rPr>
          </w:pPr>
          <w:hyperlink w:anchor="_Toc65225303" w:history="1">
            <w:r w:rsidR="006A6FEE" w:rsidRPr="00471F9C">
              <w:rPr>
                <w:rStyle w:val="Hyperlink"/>
                <w:noProof/>
              </w:rPr>
              <w:t>6.</w:t>
            </w:r>
            <w:r w:rsidR="006A6FEE">
              <w:rPr>
                <w:rFonts w:eastAsiaTheme="minorEastAsia"/>
                <w:noProof/>
                <w:lang w:eastAsia="hr-HR"/>
              </w:rPr>
              <w:tab/>
            </w:r>
            <w:r w:rsidR="006A6FEE" w:rsidRPr="00471F9C">
              <w:rPr>
                <w:rStyle w:val="Hyperlink"/>
                <w:noProof/>
              </w:rPr>
              <w:t>Odredbe o zajednici gospodarskih subjekata, podugovarateljima i oslanjanju na sposobnosti drugih gospodarskih subjekata</w:t>
            </w:r>
            <w:r w:rsidR="006A6FEE">
              <w:rPr>
                <w:noProof/>
                <w:webHidden/>
              </w:rPr>
              <w:tab/>
            </w:r>
            <w:r w:rsidR="006A6FEE">
              <w:rPr>
                <w:noProof/>
                <w:webHidden/>
              </w:rPr>
              <w:fldChar w:fldCharType="begin"/>
            </w:r>
            <w:r w:rsidR="006A6FEE">
              <w:rPr>
                <w:noProof/>
                <w:webHidden/>
              </w:rPr>
              <w:instrText xml:space="preserve"> PAGEREF _Toc65225303 \h </w:instrText>
            </w:r>
            <w:r w:rsidR="006A6FEE">
              <w:rPr>
                <w:noProof/>
                <w:webHidden/>
              </w:rPr>
            </w:r>
            <w:r w:rsidR="006A6FEE">
              <w:rPr>
                <w:noProof/>
                <w:webHidden/>
              </w:rPr>
              <w:fldChar w:fldCharType="separate"/>
            </w:r>
            <w:r w:rsidR="00A0505A">
              <w:rPr>
                <w:noProof/>
                <w:webHidden/>
              </w:rPr>
              <w:t>6</w:t>
            </w:r>
            <w:r w:rsidR="006A6FEE">
              <w:rPr>
                <w:noProof/>
                <w:webHidden/>
              </w:rPr>
              <w:fldChar w:fldCharType="end"/>
            </w:r>
          </w:hyperlink>
        </w:p>
        <w:p w14:paraId="397E7749" w14:textId="49472079" w:rsidR="006A6FEE" w:rsidRDefault="00AE5CD4">
          <w:pPr>
            <w:pStyle w:val="TOC1"/>
            <w:rPr>
              <w:rFonts w:eastAsiaTheme="minorEastAsia"/>
              <w:noProof/>
              <w:lang w:eastAsia="hr-HR"/>
            </w:rPr>
          </w:pPr>
          <w:hyperlink w:anchor="_Toc65225304" w:history="1">
            <w:r w:rsidR="006A6FEE" w:rsidRPr="00471F9C">
              <w:rPr>
                <w:rStyle w:val="Hyperlink"/>
                <w:noProof/>
              </w:rPr>
              <w:t>7.</w:t>
            </w:r>
            <w:r w:rsidR="006A6FEE">
              <w:rPr>
                <w:rFonts w:eastAsiaTheme="minorEastAsia"/>
                <w:noProof/>
                <w:lang w:eastAsia="hr-HR"/>
              </w:rPr>
              <w:tab/>
            </w:r>
            <w:r w:rsidR="006A6FEE" w:rsidRPr="00471F9C">
              <w:rPr>
                <w:rStyle w:val="Hyperlink"/>
                <w:noProof/>
              </w:rPr>
              <w:t>Provjera ponuditelja</w:t>
            </w:r>
            <w:r w:rsidR="006A6FEE">
              <w:rPr>
                <w:noProof/>
                <w:webHidden/>
              </w:rPr>
              <w:tab/>
            </w:r>
            <w:r w:rsidR="006A6FEE">
              <w:rPr>
                <w:noProof/>
                <w:webHidden/>
              </w:rPr>
              <w:fldChar w:fldCharType="begin"/>
            </w:r>
            <w:r w:rsidR="006A6FEE">
              <w:rPr>
                <w:noProof/>
                <w:webHidden/>
              </w:rPr>
              <w:instrText xml:space="preserve"> PAGEREF _Toc65225304 \h </w:instrText>
            </w:r>
            <w:r w:rsidR="006A6FEE">
              <w:rPr>
                <w:noProof/>
                <w:webHidden/>
              </w:rPr>
            </w:r>
            <w:r w:rsidR="006A6FEE">
              <w:rPr>
                <w:noProof/>
                <w:webHidden/>
              </w:rPr>
              <w:fldChar w:fldCharType="separate"/>
            </w:r>
            <w:r w:rsidR="00A0505A">
              <w:rPr>
                <w:noProof/>
                <w:webHidden/>
              </w:rPr>
              <w:t>7</w:t>
            </w:r>
            <w:r w:rsidR="006A6FEE">
              <w:rPr>
                <w:noProof/>
                <w:webHidden/>
              </w:rPr>
              <w:fldChar w:fldCharType="end"/>
            </w:r>
          </w:hyperlink>
        </w:p>
        <w:p w14:paraId="43B30249" w14:textId="7BC78007" w:rsidR="006A6FEE" w:rsidRDefault="00AE5CD4">
          <w:pPr>
            <w:pStyle w:val="TOC1"/>
            <w:rPr>
              <w:rFonts w:eastAsiaTheme="minorEastAsia"/>
              <w:noProof/>
              <w:lang w:eastAsia="hr-HR"/>
            </w:rPr>
          </w:pPr>
          <w:hyperlink w:anchor="_Toc65225305" w:history="1">
            <w:r w:rsidR="006A6FEE" w:rsidRPr="00471F9C">
              <w:rPr>
                <w:rStyle w:val="Hyperlink"/>
                <w:noProof/>
              </w:rPr>
              <w:t>8.</w:t>
            </w:r>
            <w:r w:rsidR="006A6FEE">
              <w:rPr>
                <w:rFonts w:eastAsiaTheme="minorEastAsia"/>
                <w:noProof/>
                <w:lang w:eastAsia="hr-HR"/>
              </w:rPr>
              <w:tab/>
            </w:r>
            <w:r w:rsidR="006A6FEE" w:rsidRPr="00471F9C">
              <w:rPr>
                <w:rStyle w:val="Hyperlink"/>
                <w:noProof/>
              </w:rPr>
              <w:t>VAŽNO! Sadržaj ponude</w:t>
            </w:r>
            <w:r w:rsidR="006A6FEE">
              <w:rPr>
                <w:noProof/>
                <w:webHidden/>
              </w:rPr>
              <w:tab/>
            </w:r>
            <w:r w:rsidR="006A6FEE">
              <w:rPr>
                <w:noProof/>
                <w:webHidden/>
              </w:rPr>
              <w:fldChar w:fldCharType="begin"/>
            </w:r>
            <w:r w:rsidR="006A6FEE">
              <w:rPr>
                <w:noProof/>
                <w:webHidden/>
              </w:rPr>
              <w:instrText xml:space="preserve"> PAGEREF _Toc65225305 \h </w:instrText>
            </w:r>
            <w:r w:rsidR="006A6FEE">
              <w:rPr>
                <w:noProof/>
                <w:webHidden/>
              </w:rPr>
            </w:r>
            <w:r w:rsidR="006A6FEE">
              <w:rPr>
                <w:noProof/>
                <w:webHidden/>
              </w:rPr>
              <w:fldChar w:fldCharType="separate"/>
            </w:r>
            <w:r w:rsidR="00A0505A">
              <w:rPr>
                <w:noProof/>
                <w:webHidden/>
              </w:rPr>
              <w:t>7</w:t>
            </w:r>
            <w:r w:rsidR="006A6FEE">
              <w:rPr>
                <w:noProof/>
                <w:webHidden/>
              </w:rPr>
              <w:fldChar w:fldCharType="end"/>
            </w:r>
          </w:hyperlink>
        </w:p>
        <w:p w14:paraId="456B9165" w14:textId="7ACE1422" w:rsidR="006A6FEE" w:rsidRDefault="00AE5CD4">
          <w:pPr>
            <w:pStyle w:val="TOC1"/>
            <w:rPr>
              <w:rFonts w:eastAsiaTheme="minorEastAsia"/>
              <w:noProof/>
              <w:lang w:eastAsia="hr-HR"/>
            </w:rPr>
          </w:pPr>
          <w:hyperlink w:anchor="_Toc65225306" w:history="1">
            <w:r w:rsidR="006A6FEE" w:rsidRPr="00471F9C">
              <w:rPr>
                <w:rStyle w:val="Hyperlink"/>
                <w:noProof/>
              </w:rPr>
              <w:t>9.</w:t>
            </w:r>
            <w:r w:rsidR="006A6FEE">
              <w:rPr>
                <w:rFonts w:eastAsiaTheme="minorEastAsia"/>
                <w:noProof/>
                <w:lang w:eastAsia="hr-HR"/>
              </w:rPr>
              <w:tab/>
            </w:r>
            <w:r w:rsidR="006A6FEE" w:rsidRPr="00471F9C">
              <w:rPr>
                <w:rStyle w:val="Hyperlink"/>
                <w:noProof/>
              </w:rPr>
              <w:t>Način određivanja cijene ponude</w:t>
            </w:r>
            <w:r w:rsidR="006A6FEE">
              <w:rPr>
                <w:noProof/>
                <w:webHidden/>
              </w:rPr>
              <w:tab/>
            </w:r>
            <w:r w:rsidR="006A6FEE">
              <w:rPr>
                <w:noProof/>
                <w:webHidden/>
              </w:rPr>
              <w:fldChar w:fldCharType="begin"/>
            </w:r>
            <w:r w:rsidR="006A6FEE">
              <w:rPr>
                <w:noProof/>
                <w:webHidden/>
              </w:rPr>
              <w:instrText xml:space="preserve"> PAGEREF _Toc65225306 \h </w:instrText>
            </w:r>
            <w:r w:rsidR="006A6FEE">
              <w:rPr>
                <w:noProof/>
                <w:webHidden/>
              </w:rPr>
            </w:r>
            <w:r w:rsidR="006A6FEE">
              <w:rPr>
                <w:noProof/>
                <w:webHidden/>
              </w:rPr>
              <w:fldChar w:fldCharType="separate"/>
            </w:r>
            <w:r w:rsidR="00A0505A">
              <w:rPr>
                <w:noProof/>
                <w:webHidden/>
              </w:rPr>
              <w:t>8</w:t>
            </w:r>
            <w:r w:rsidR="006A6FEE">
              <w:rPr>
                <w:noProof/>
                <w:webHidden/>
              </w:rPr>
              <w:fldChar w:fldCharType="end"/>
            </w:r>
          </w:hyperlink>
        </w:p>
        <w:p w14:paraId="4AB5B897" w14:textId="1B07BA3B" w:rsidR="006A6FEE" w:rsidRDefault="00AE5CD4">
          <w:pPr>
            <w:pStyle w:val="TOC1"/>
            <w:rPr>
              <w:rFonts w:eastAsiaTheme="minorEastAsia"/>
              <w:noProof/>
              <w:lang w:eastAsia="hr-HR"/>
            </w:rPr>
          </w:pPr>
          <w:hyperlink w:anchor="_Toc65225307" w:history="1">
            <w:r w:rsidR="006A6FEE" w:rsidRPr="00471F9C">
              <w:rPr>
                <w:rStyle w:val="Hyperlink"/>
                <w:noProof/>
              </w:rPr>
              <w:t>10.</w:t>
            </w:r>
            <w:r w:rsidR="006A6FEE">
              <w:rPr>
                <w:rFonts w:eastAsiaTheme="minorEastAsia"/>
                <w:noProof/>
                <w:lang w:eastAsia="hr-HR"/>
              </w:rPr>
              <w:tab/>
            </w:r>
            <w:r w:rsidR="006A6FEE" w:rsidRPr="00471F9C">
              <w:rPr>
                <w:rStyle w:val="Hyperlink"/>
                <w:noProof/>
              </w:rPr>
              <w:t>Način izrade i dostave ponude</w:t>
            </w:r>
            <w:r w:rsidR="006A6FEE">
              <w:rPr>
                <w:noProof/>
                <w:webHidden/>
              </w:rPr>
              <w:tab/>
            </w:r>
            <w:r w:rsidR="006A6FEE">
              <w:rPr>
                <w:noProof/>
                <w:webHidden/>
              </w:rPr>
              <w:fldChar w:fldCharType="begin"/>
            </w:r>
            <w:r w:rsidR="006A6FEE">
              <w:rPr>
                <w:noProof/>
                <w:webHidden/>
              </w:rPr>
              <w:instrText xml:space="preserve"> PAGEREF _Toc65225307 \h </w:instrText>
            </w:r>
            <w:r w:rsidR="006A6FEE">
              <w:rPr>
                <w:noProof/>
                <w:webHidden/>
              </w:rPr>
            </w:r>
            <w:r w:rsidR="006A6FEE">
              <w:rPr>
                <w:noProof/>
                <w:webHidden/>
              </w:rPr>
              <w:fldChar w:fldCharType="separate"/>
            </w:r>
            <w:r w:rsidR="00A0505A">
              <w:rPr>
                <w:noProof/>
                <w:webHidden/>
              </w:rPr>
              <w:t>8</w:t>
            </w:r>
            <w:r w:rsidR="006A6FEE">
              <w:rPr>
                <w:noProof/>
                <w:webHidden/>
              </w:rPr>
              <w:fldChar w:fldCharType="end"/>
            </w:r>
          </w:hyperlink>
        </w:p>
        <w:p w14:paraId="38775E16" w14:textId="5B995D82" w:rsidR="006A6FEE" w:rsidRDefault="00AE5CD4">
          <w:pPr>
            <w:pStyle w:val="TOC1"/>
            <w:rPr>
              <w:rFonts w:eastAsiaTheme="minorEastAsia"/>
              <w:noProof/>
              <w:lang w:eastAsia="hr-HR"/>
            </w:rPr>
          </w:pPr>
          <w:hyperlink w:anchor="_Toc65225308" w:history="1">
            <w:r w:rsidR="006A6FEE" w:rsidRPr="00471F9C">
              <w:rPr>
                <w:rStyle w:val="Hyperlink"/>
                <w:noProof/>
              </w:rPr>
              <w:t>11.</w:t>
            </w:r>
            <w:r w:rsidR="006A6FEE">
              <w:rPr>
                <w:rFonts w:eastAsiaTheme="minorEastAsia"/>
                <w:noProof/>
                <w:lang w:eastAsia="hr-HR"/>
              </w:rPr>
              <w:tab/>
            </w:r>
            <w:r w:rsidR="006A6FEE" w:rsidRPr="00471F9C">
              <w:rPr>
                <w:rStyle w:val="Hyperlink"/>
                <w:noProof/>
              </w:rPr>
              <w:t>Rok valjanosti ponude</w:t>
            </w:r>
            <w:r w:rsidR="006A6FEE">
              <w:rPr>
                <w:noProof/>
                <w:webHidden/>
              </w:rPr>
              <w:tab/>
            </w:r>
            <w:r w:rsidR="006A6FEE">
              <w:rPr>
                <w:noProof/>
                <w:webHidden/>
              </w:rPr>
              <w:fldChar w:fldCharType="begin"/>
            </w:r>
            <w:r w:rsidR="006A6FEE">
              <w:rPr>
                <w:noProof/>
                <w:webHidden/>
              </w:rPr>
              <w:instrText xml:space="preserve"> PAGEREF _Toc65225308 \h </w:instrText>
            </w:r>
            <w:r w:rsidR="006A6FEE">
              <w:rPr>
                <w:noProof/>
                <w:webHidden/>
              </w:rPr>
            </w:r>
            <w:r w:rsidR="006A6FEE">
              <w:rPr>
                <w:noProof/>
                <w:webHidden/>
              </w:rPr>
              <w:fldChar w:fldCharType="separate"/>
            </w:r>
            <w:r w:rsidR="00A0505A">
              <w:rPr>
                <w:noProof/>
                <w:webHidden/>
              </w:rPr>
              <w:t>9</w:t>
            </w:r>
            <w:r w:rsidR="006A6FEE">
              <w:rPr>
                <w:noProof/>
                <w:webHidden/>
              </w:rPr>
              <w:fldChar w:fldCharType="end"/>
            </w:r>
          </w:hyperlink>
        </w:p>
        <w:p w14:paraId="566134AD" w14:textId="4CFA8744" w:rsidR="006A6FEE" w:rsidRDefault="00AE5CD4">
          <w:pPr>
            <w:pStyle w:val="TOC1"/>
            <w:rPr>
              <w:rFonts w:eastAsiaTheme="minorEastAsia"/>
              <w:noProof/>
              <w:lang w:eastAsia="hr-HR"/>
            </w:rPr>
          </w:pPr>
          <w:hyperlink w:anchor="_Toc65225309" w:history="1">
            <w:r w:rsidR="006A6FEE" w:rsidRPr="00AE5CD4">
              <w:rPr>
                <w:rStyle w:val="Hyperlink"/>
                <w:noProof/>
                <w:highlight w:val="yellow"/>
              </w:rPr>
              <w:t>12.</w:t>
            </w:r>
            <w:r w:rsidR="006A6FEE" w:rsidRPr="00AE5CD4">
              <w:rPr>
                <w:rFonts w:eastAsiaTheme="minorEastAsia"/>
                <w:noProof/>
                <w:highlight w:val="yellow"/>
                <w:lang w:eastAsia="hr-HR"/>
              </w:rPr>
              <w:tab/>
            </w:r>
            <w:r w:rsidR="006A6FEE" w:rsidRPr="00AE5CD4">
              <w:rPr>
                <w:rStyle w:val="Hyperlink"/>
                <w:noProof/>
                <w:highlight w:val="yellow"/>
              </w:rPr>
              <w:t>Rok za dostavu ponuda</w:t>
            </w:r>
            <w:r w:rsidR="006A6FEE" w:rsidRPr="00AE5CD4">
              <w:rPr>
                <w:noProof/>
                <w:webHidden/>
                <w:highlight w:val="yellow"/>
              </w:rPr>
              <w:tab/>
            </w:r>
            <w:r w:rsidR="006A6FEE" w:rsidRPr="00AE5CD4">
              <w:rPr>
                <w:noProof/>
                <w:webHidden/>
                <w:highlight w:val="yellow"/>
              </w:rPr>
              <w:fldChar w:fldCharType="begin"/>
            </w:r>
            <w:r w:rsidR="006A6FEE" w:rsidRPr="00AE5CD4">
              <w:rPr>
                <w:noProof/>
                <w:webHidden/>
                <w:highlight w:val="yellow"/>
              </w:rPr>
              <w:instrText xml:space="preserve"> PAGEREF _Toc65225309 \h </w:instrText>
            </w:r>
            <w:r w:rsidR="006A6FEE" w:rsidRPr="00AE5CD4">
              <w:rPr>
                <w:noProof/>
                <w:webHidden/>
                <w:highlight w:val="yellow"/>
              </w:rPr>
            </w:r>
            <w:r w:rsidR="006A6FEE" w:rsidRPr="00AE5CD4">
              <w:rPr>
                <w:noProof/>
                <w:webHidden/>
                <w:highlight w:val="yellow"/>
              </w:rPr>
              <w:fldChar w:fldCharType="separate"/>
            </w:r>
            <w:r w:rsidR="00A0505A" w:rsidRPr="00AE5CD4">
              <w:rPr>
                <w:noProof/>
                <w:webHidden/>
                <w:highlight w:val="yellow"/>
              </w:rPr>
              <w:t>9</w:t>
            </w:r>
            <w:r w:rsidR="006A6FEE" w:rsidRPr="00AE5CD4">
              <w:rPr>
                <w:noProof/>
                <w:webHidden/>
                <w:highlight w:val="yellow"/>
              </w:rPr>
              <w:fldChar w:fldCharType="end"/>
            </w:r>
          </w:hyperlink>
        </w:p>
        <w:p w14:paraId="6A2EC403" w14:textId="7EC856BD" w:rsidR="006A6FEE" w:rsidRDefault="00AE5CD4">
          <w:pPr>
            <w:pStyle w:val="TOC1"/>
            <w:rPr>
              <w:rFonts w:eastAsiaTheme="minorEastAsia"/>
              <w:noProof/>
              <w:lang w:eastAsia="hr-HR"/>
            </w:rPr>
          </w:pPr>
          <w:hyperlink w:anchor="_Toc65225310" w:history="1">
            <w:r w:rsidR="006A6FEE" w:rsidRPr="00471F9C">
              <w:rPr>
                <w:rStyle w:val="Hyperlink"/>
                <w:noProof/>
              </w:rPr>
              <w:t>13.</w:t>
            </w:r>
            <w:r w:rsidR="006A6FEE">
              <w:rPr>
                <w:rFonts w:eastAsiaTheme="minorEastAsia"/>
                <w:noProof/>
                <w:lang w:eastAsia="hr-HR"/>
              </w:rPr>
              <w:tab/>
            </w:r>
            <w:r w:rsidR="006A6FEE" w:rsidRPr="00471F9C">
              <w:rPr>
                <w:rStyle w:val="Hyperlink"/>
                <w:noProof/>
              </w:rPr>
              <w:t>Izmjene i dopune</w:t>
            </w:r>
            <w:r w:rsidR="006A6FEE">
              <w:rPr>
                <w:noProof/>
                <w:webHidden/>
              </w:rPr>
              <w:tab/>
            </w:r>
            <w:r w:rsidR="006A6FEE">
              <w:rPr>
                <w:noProof/>
                <w:webHidden/>
              </w:rPr>
              <w:fldChar w:fldCharType="begin"/>
            </w:r>
            <w:r w:rsidR="006A6FEE">
              <w:rPr>
                <w:noProof/>
                <w:webHidden/>
              </w:rPr>
              <w:instrText xml:space="preserve"> PAGEREF _Toc65225310 \h </w:instrText>
            </w:r>
            <w:r w:rsidR="006A6FEE">
              <w:rPr>
                <w:noProof/>
                <w:webHidden/>
              </w:rPr>
            </w:r>
            <w:r w:rsidR="006A6FEE">
              <w:rPr>
                <w:noProof/>
                <w:webHidden/>
              </w:rPr>
              <w:fldChar w:fldCharType="separate"/>
            </w:r>
            <w:r w:rsidR="00A0505A">
              <w:rPr>
                <w:noProof/>
                <w:webHidden/>
              </w:rPr>
              <w:t>9</w:t>
            </w:r>
            <w:r w:rsidR="006A6FEE">
              <w:rPr>
                <w:noProof/>
                <w:webHidden/>
              </w:rPr>
              <w:fldChar w:fldCharType="end"/>
            </w:r>
          </w:hyperlink>
        </w:p>
        <w:p w14:paraId="1F2287E6" w14:textId="3A230911" w:rsidR="006A6FEE" w:rsidRDefault="00AE5CD4">
          <w:pPr>
            <w:pStyle w:val="TOC1"/>
            <w:rPr>
              <w:rFonts w:eastAsiaTheme="minorEastAsia"/>
              <w:noProof/>
              <w:lang w:eastAsia="hr-HR"/>
            </w:rPr>
          </w:pPr>
          <w:hyperlink w:anchor="_Toc65225311" w:history="1">
            <w:r w:rsidR="006A6FEE" w:rsidRPr="00471F9C">
              <w:rPr>
                <w:rStyle w:val="Hyperlink"/>
                <w:noProof/>
              </w:rPr>
              <w:t>14.</w:t>
            </w:r>
            <w:r w:rsidR="006A6FEE">
              <w:rPr>
                <w:rFonts w:eastAsiaTheme="minorEastAsia"/>
                <w:noProof/>
                <w:lang w:eastAsia="hr-HR"/>
              </w:rPr>
              <w:tab/>
            </w:r>
            <w:r w:rsidR="006A6FEE" w:rsidRPr="00471F9C">
              <w:rPr>
                <w:rStyle w:val="Hyperlink"/>
                <w:noProof/>
              </w:rPr>
              <w:t>Uvjeti plaćanja</w:t>
            </w:r>
            <w:r w:rsidR="006A6FEE">
              <w:rPr>
                <w:noProof/>
                <w:webHidden/>
              </w:rPr>
              <w:tab/>
            </w:r>
            <w:r w:rsidR="006A6FEE">
              <w:rPr>
                <w:noProof/>
                <w:webHidden/>
              </w:rPr>
              <w:fldChar w:fldCharType="begin"/>
            </w:r>
            <w:r w:rsidR="006A6FEE">
              <w:rPr>
                <w:noProof/>
                <w:webHidden/>
              </w:rPr>
              <w:instrText xml:space="preserve"> PAGEREF _Toc65225311 \h </w:instrText>
            </w:r>
            <w:r w:rsidR="006A6FEE">
              <w:rPr>
                <w:noProof/>
                <w:webHidden/>
              </w:rPr>
            </w:r>
            <w:r w:rsidR="006A6FEE">
              <w:rPr>
                <w:noProof/>
                <w:webHidden/>
              </w:rPr>
              <w:fldChar w:fldCharType="separate"/>
            </w:r>
            <w:r w:rsidR="00A0505A">
              <w:rPr>
                <w:noProof/>
                <w:webHidden/>
              </w:rPr>
              <w:t>10</w:t>
            </w:r>
            <w:r w:rsidR="006A6FEE">
              <w:rPr>
                <w:noProof/>
                <w:webHidden/>
              </w:rPr>
              <w:fldChar w:fldCharType="end"/>
            </w:r>
          </w:hyperlink>
        </w:p>
        <w:p w14:paraId="0AC4501C" w14:textId="72CB2BCE" w:rsidR="006A6FEE" w:rsidRDefault="00AE5CD4">
          <w:pPr>
            <w:pStyle w:val="TOC1"/>
            <w:rPr>
              <w:rFonts w:eastAsiaTheme="minorEastAsia"/>
              <w:noProof/>
              <w:lang w:eastAsia="hr-HR"/>
            </w:rPr>
          </w:pPr>
          <w:hyperlink w:anchor="_Toc65225312" w:history="1">
            <w:r w:rsidR="006A6FEE" w:rsidRPr="00471F9C">
              <w:rPr>
                <w:rStyle w:val="Hyperlink"/>
                <w:noProof/>
              </w:rPr>
              <w:t>15.</w:t>
            </w:r>
            <w:r w:rsidR="006A6FEE">
              <w:rPr>
                <w:rFonts w:eastAsiaTheme="minorEastAsia"/>
                <w:noProof/>
                <w:lang w:eastAsia="hr-HR"/>
              </w:rPr>
              <w:tab/>
            </w:r>
            <w:r w:rsidR="006A6FEE" w:rsidRPr="00471F9C">
              <w:rPr>
                <w:rStyle w:val="Hyperlink"/>
                <w:noProof/>
              </w:rPr>
              <w:t>Jamstva</w:t>
            </w:r>
            <w:r w:rsidR="006A6FEE">
              <w:rPr>
                <w:noProof/>
                <w:webHidden/>
              </w:rPr>
              <w:tab/>
            </w:r>
            <w:r w:rsidR="006A6FEE">
              <w:rPr>
                <w:noProof/>
                <w:webHidden/>
              </w:rPr>
              <w:fldChar w:fldCharType="begin"/>
            </w:r>
            <w:r w:rsidR="006A6FEE">
              <w:rPr>
                <w:noProof/>
                <w:webHidden/>
              </w:rPr>
              <w:instrText xml:space="preserve"> PAGEREF _Toc65225312 \h </w:instrText>
            </w:r>
            <w:r w:rsidR="006A6FEE">
              <w:rPr>
                <w:noProof/>
                <w:webHidden/>
              </w:rPr>
            </w:r>
            <w:r w:rsidR="006A6FEE">
              <w:rPr>
                <w:noProof/>
                <w:webHidden/>
              </w:rPr>
              <w:fldChar w:fldCharType="separate"/>
            </w:r>
            <w:r w:rsidR="00A0505A">
              <w:rPr>
                <w:noProof/>
                <w:webHidden/>
              </w:rPr>
              <w:t>10</w:t>
            </w:r>
            <w:r w:rsidR="006A6FEE">
              <w:rPr>
                <w:noProof/>
                <w:webHidden/>
              </w:rPr>
              <w:fldChar w:fldCharType="end"/>
            </w:r>
          </w:hyperlink>
        </w:p>
        <w:p w14:paraId="2841F593" w14:textId="2ED57FFD" w:rsidR="006A6FEE" w:rsidRDefault="00AE5CD4">
          <w:pPr>
            <w:pStyle w:val="TOC1"/>
            <w:rPr>
              <w:rFonts w:eastAsiaTheme="minorEastAsia"/>
              <w:noProof/>
              <w:lang w:eastAsia="hr-HR"/>
            </w:rPr>
          </w:pPr>
          <w:hyperlink w:anchor="_Toc65225313" w:history="1">
            <w:r w:rsidR="006A6FEE" w:rsidRPr="00471F9C">
              <w:rPr>
                <w:rStyle w:val="Hyperlink"/>
                <w:noProof/>
              </w:rPr>
              <w:t>I.</w:t>
            </w:r>
            <w:r w:rsidR="006A6FEE">
              <w:rPr>
                <w:rFonts w:eastAsiaTheme="minorEastAsia"/>
                <w:noProof/>
                <w:lang w:eastAsia="hr-HR"/>
              </w:rPr>
              <w:tab/>
            </w:r>
            <w:r w:rsidR="006A6FEE" w:rsidRPr="00471F9C">
              <w:rPr>
                <w:rStyle w:val="Hyperlink"/>
                <w:noProof/>
              </w:rPr>
              <w:t>Prilog 1 – Ponudbeni list</w:t>
            </w:r>
            <w:r w:rsidR="006A6FEE">
              <w:rPr>
                <w:noProof/>
                <w:webHidden/>
              </w:rPr>
              <w:tab/>
            </w:r>
            <w:r w:rsidR="006A6FEE">
              <w:rPr>
                <w:noProof/>
                <w:webHidden/>
              </w:rPr>
              <w:fldChar w:fldCharType="begin"/>
            </w:r>
            <w:r w:rsidR="006A6FEE">
              <w:rPr>
                <w:noProof/>
                <w:webHidden/>
              </w:rPr>
              <w:instrText xml:space="preserve"> PAGEREF _Toc65225313 \h </w:instrText>
            </w:r>
            <w:r w:rsidR="006A6FEE">
              <w:rPr>
                <w:noProof/>
                <w:webHidden/>
              </w:rPr>
            </w:r>
            <w:r w:rsidR="006A6FEE">
              <w:rPr>
                <w:noProof/>
                <w:webHidden/>
              </w:rPr>
              <w:fldChar w:fldCharType="separate"/>
            </w:r>
            <w:r w:rsidR="00A0505A">
              <w:rPr>
                <w:noProof/>
                <w:webHidden/>
              </w:rPr>
              <w:t>13</w:t>
            </w:r>
            <w:r w:rsidR="006A6FEE">
              <w:rPr>
                <w:noProof/>
                <w:webHidden/>
              </w:rPr>
              <w:fldChar w:fldCharType="end"/>
            </w:r>
          </w:hyperlink>
        </w:p>
        <w:p w14:paraId="0576D31C" w14:textId="2A606BE4" w:rsidR="006A6FEE" w:rsidRDefault="00AE5CD4">
          <w:pPr>
            <w:pStyle w:val="TOC1"/>
            <w:rPr>
              <w:rFonts w:eastAsiaTheme="minorEastAsia"/>
              <w:noProof/>
              <w:lang w:eastAsia="hr-HR"/>
            </w:rPr>
          </w:pPr>
          <w:hyperlink w:anchor="_Toc65225314" w:history="1">
            <w:r w:rsidR="006A6FEE" w:rsidRPr="00471F9C">
              <w:rPr>
                <w:rStyle w:val="Hyperlink"/>
                <w:noProof/>
              </w:rPr>
              <w:t>II.</w:t>
            </w:r>
            <w:r w:rsidR="006A6FEE">
              <w:rPr>
                <w:rFonts w:eastAsiaTheme="minorEastAsia"/>
                <w:noProof/>
                <w:lang w:eastAsia="hr-HR"/>
              </w:rPr>
              <w:tab/>
            </w:r>
            <w:r w:rsidR="006A6FEE" w:rsidRPr="00471F9C">
              <w:rPr>
                <w:rStyle w:val="Hyperlink"/>
                <w:noProof/>
              </w:rPr>
              <w:t>Prilog 2 – IZJAVA O IZVRŠENOM PREGLEDU PROSTORA</w:t>
            </w:r>
            <w:r w:rsidR="006A6FEE">
              <w:rPr>
                <w:noProof/>
                <w:webHidden/>
              </w:rPr>
              <w:tab/>
            </w:r>
            <w:r w:rsidR="006A6FEE">
              <w:rPr>
                <w:noProof/>
                <w:webHidden/>
              </w:rPr>
              <w:fldChar w:fldCharType="begin"/>
            </w:r>
            <w:r w:rsidR="006A6FEE">
              <w:rPr>
                <w:noProof/>
                <w:webHidden/>
              </w:rPr>
              <w:instrText xml:space="preserve"> PAGEREF _Toc65225314 \h </w:instrText>
            </w:r>
            <w:r w:rsidR="006A6FEE">
              <w:rPr>
                <w:noProof/>
                <w:webHidden/>
              </w:rPr>
            </w:r>
            <w:r w:rsidR="006A6FEE">
              <w:rPr>
                <w:noProof/>
                <w:webHidden/>
              </w:rPr>
              <w:fldChar w:fldCharType="separate"/>
            </w:r>
            <w:r w:rsidR="00A0505A">
              <w:rPr>
                <w:noProof/>
                <w:webHidden/>
              </w:rPr>
              <w:t>14</w:t>
            </w:r>
            <w:r w:rsidR="006A6FEE">
              <w:rPr>
                <w:noProof/>
                <w:webHidden/>
              </w:rPr>
              <w:fldChar w:fldCharType="end"/>
            </w:r>
          </w:hyperlink>
        </w:p>
        <w:p w14:paraId="3A8D9052" w14:textId="3BD71336" w:rsidR="006A6FEE" w:rsidRDefault="00AE5CD4">
          <w:pPr>
            <w:pStyle w:val="TOC1"/>
            <w:rPr>
              <w:rFonts w:eastAsiaTheme="minorEastAsia"/>
              <w:noProof/>
              <w:lang w:eastAsia="hr-HR"/>
            </w:rPr>
          </w:pPr>
          <w:hyperlink w:anchor="_Toc65225315" w:history="1">
            <w:r w:rsidR="006A6FEE" w:rsidRPr="00471F9C">
              <w:rPr>
                <w:rStyle w:val="Hyperlink"/>
                <w:noProof/>
              </w:rPr>
              <w:t>III.</w:t>
            </w:r>
            <w:r w:rsidR="006A6FEE">
              <w:rPr>
                <w:rFonts w:eastAsiaTheme="minorEastAsia"/>
                <w:noProof/>
                <w:lang w:eastAsia="hr-HR"/>
              </w:rPr>
              <w:tab/>
            </w:r>
            <w:r w:rsidR="006A6FEE" w:rsidRPr="00471F9C">
              <w:rPr>
                <w:rStyle w:val="Hyperlink"/>
                <w:noProof/>
              </w:rPr>
              <w:t>Prilog 3 – POPIS UGOVORA O IZVRŠENIM RADOVIMA</w:t>
            </w:r>
            <w:r w:rsidR="006A6FEE">
              <w:rPr>
                <w:noProof/>
                <w:webHidden/>
              </w:rPr>
              <w:tab/>
            </w:r>
            <w:r w:rsidR="006A6FEE">
              <w:rPr>
                <w:noProof/>
                <w:webHidden/>
              </w:rPr>
              <w:fldChar w:fldCharType="begin"/>
            </w:r>
            <w:r w:rsidR="006A6FEE">
              <w:rPr>
                <w:noProof/>
                <w:webHidden/>
              </w:rPr>
              <w:instrText xml:space="preserve"> PAGEREF _Toc65225315 \h </w:instrText>
            </w:r>
            <w:r w:rsidR="006A6FEE">
              <w:rPr>
                <w:noProof/>
                <w:webHidden/>
              </w:rPr>
            </w:r>
            <w:r w:rsidR="006A6FEE">
              <w:rPr>
                <w:noProof/>
                <w:webHidden/>
              </w:rPr>
              <w:fldChar w:fldCharType="separate"/>
            </w:r>
            <w:r w:rsidR="00A0505A">
              <w:rPr>
                <w:noProof/>
                <w:webHidden/>
              </w:rPr>
              <w:t>15</w:t>
            </w:r>
            <w:r w:rsidR="006A6FEE">
              <w:rPr>
                <w:noProof/>
                <w:webHidden/>
              </w:rPr>
              <w:fldChar w:fldCharType="end"/>
            </w:r>
          </w:hyperlink>
        </w:p>
        <w:p w14:paraId="63E667A3" w14:textId="00AC8370" w:rsidR="006A6FEE" w:rsidRDefault="00AE5CD4">
          <w:pPr>
            <w:pStyle w:val="TOC1"/>
            <w:rPr>
              <w:rFonts w:eastAsiaTheme="minorEastAsia"/>
              <w:noProof/>
              <w:lang w:eastAsia="hr-HR"/>
            </w:rPr>
          </w:pPr>
          <w:hyperlink w:anchor="_Toc65225316" w:history="1">
            <w:r w:rsidR="006A6FEE" w:rsidRPr="00471F9C">
              <w:rPr>
                <w:rStyle w:val="Hyperlink"/>
                <w:noProof/>
              </w:rPr>
              <w:t>IV.</w:t>
            </w:r>
            <w:r w:rsidR="006A6FEE">
              <w:rPr>
                <w:rFonts w:eastAsiaTheme="minorEastAsia"/>
                <w:noProof/>
                <w:lang w:eastAsia="hr-HR"/>
              </w:rPr>
              <w:tab/>
            </w:r>
            <w:r w:rsidR="006A6FEE" w:rsidRPr="00471F9C">
              <w:rPr>
                <w:rStyle w:val="Hyperlink"/>
                <w:noProof/>
              </w:rPr>
              <w:t>Prilog 4 – POPIS IZVOĐAČA</w:t>
            </w:r>
            <w:r w:rsidR="00DF7D64">
              <w:rPr>
                <w:rStyle w:val="Hyperlink"/>
                <w:noProof/>
              </w:rPr>
              <w:t xml:space="preserve"> RADOVA</w:t>
            </w:r>
            <w:r w:rsidR="006A6FEE">
              <w:rPr>
                <w:noProof/>
                <w:webHidden/>
              </w:rPr>
              <w:tab/>
            </w:r>
            <w:r w:rsidR="006A6FEE">
              <w:rPr>
                <w:noProof/>
                <w:webHidden/>
              </w:rPr>
              <w:fldChar w:fldCharType="begin"/>
            </w:r>
            <w:r w:rsidR="006A6FEE">
              <w:rPr>
                <w:noProof/>
                <w:webHidden/>
              </w:rPr>
              <w:instrText xml:space="preserve"> PAGEREF _Toc65225316 \h </w:instrText>
            </w:r>
            <w:r w:rsidR="006A6FEE">
              <w:rPr>
                <w:noProof/>
                <w:webHidden/>
              </w:rPr>
            </w:r>
            <w:r w:rsidR="006A6FEE">
              <w:rPr>
                <w:noProof/>
                <w:webHidden/>
              </w:rPr>
              <w:fldChar w:fldCharType="separate"/>
            </w:r>
            <w:r w:rsidR="00A0505A">
              <w:rPr>
                <w:noProof/>
                <w:webHidden/>
              </w:rPr>
              <w:t>16</w:t>
            </w:r>
            <w:r w:rsidR="006A6FEE">
              <w:rPr>
                <w:noProof/>
                <w:webHidden/>
              </w:rPr>
              <w:fldChar w:fldCharType="end"/>
            </w:r>
          </w:hyperlink>
        </w:p>
        <w:p w14:paraId="1922CDDB" w14:textId="74DF9500" w:rsidR="006A6FEE" w:rsidRDefault="00AE5CD4">
          <w:pPr>
            <w:pStyle w:val="TOC1"/>
            <w:rPr>
              <w:rFonts w:eastAsiaTheme="minorEastAsia"/>
              <w:noProof/>
              <w:lang w:eastAsia="hr-HR"/>
            </w:rPr>
          </w:pPr>
          <w:hyperlink w:anchor="_Toc65225317" w:history="1">
            <w:r w:rsidR="006A6FEE" w:rsidRPr="00471F9C">
              <w:rPr>
                <w:rStyle w:val="Hyperlink"/>
                <w:noProof/>
              </w:rPr>
              <w:t>V.</w:t>
            </w:r>
            <w:r w:rsidR="006A6FEE">
              <w:rPr>
                <w:rFonts w:eastAsiaTheme="minorEastAsia"/>
                <w:noProof/>
                <w:lang w:eastAsia="hr-HR"/>
              </w:rPr>
              <w:tab/>
            </w:r>
            <w:r w:rsidR="006A6FEE" w:rsidRPr="00471F9C">
              <w:rPr>
                <w:rStyle w:val="Hyperlink"/>
                <w:noProof/>
              </w:rPr>
              <w:t>Prilog 5 – PRIJEDLOG UGOVORA</w:t>
            </w:r>
            <w:r w:rsidR="006A6FEE">
              <w:rPr>
                <w:noProof/>
                <w:webHidden/>
              </w:rPr>
              <w:tab/>
            </w:r>
            <w:r w:rsidR="006A6FEE">
              <w:rPr>
                <w:noProof/>
                <w:webHidden/>
              </w:rPr>
              <w:fldChar w:fldCharType="begin"/>
            </w:r>
            <w:r w:rsidR="006A6FEE">
              <w:rPr>
                <w:noProof/>
                <w:webHidden/>
              </w:rPr>
              <w:instrText xml:space="preserve"> PAGEREF _Toc65225317 \h </w:instrText>
            </w:r>
            <w:r w:rsidR="006A6FEE">
              <w:rPr>
                <w:noProof/>
                <w:webHidden/>
              </w:rPr>
            </w:r>
            <w:r w:rsidR="006A6FEE">
              <w:rPr>
                <w:noProof/>
                <w:webHidden/>
              </w:rPr>
              <w:fldChar w:fldCharType="separate"/>
            </w:r>
            <w:r w:rsidR="00A0505A">
              <w:rPr>
                <w:noProof/>
                <w:webHidden/>
              </w:rPr>
              <w:t>17</w:t>
            </w:r>
            <w:r w:rsidR="006A6FEE">
              <w:rPr>
                <w:noProof/>
                <w:webHidden/>
              </w:rPr>
              <w:fldChar w:fldCharType="end"/>
            </w:r>
          </w:hyperlink>
        </w:p>
        <w:p w14:paraId="19A4B8AC" w14:textId="6A6A38AC"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F553ADB" w14:textId="772D78FD"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0" w:name="_Toc65225298"/>
      <w:r w:rsidRPr="00D37ACF">
        <w:rPr>
          <w:sz w:val="32"/>
        </w:rPr>
        <w:lastRenderedPageBreak/>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1" w:name="_Toc65225299"/>
      <w:r w:rsidRPr="00D37ACF">
        <w:rPr>
          <w:sz w:val="32"/>
        </w:rPr>
        <w:t>Podaci o osobi zaduženoj za kontakt</w:t>
      </w:r>
      <w:bookmarkEnd w:id="1"/>
    </w:p>
    <w:p w14:paraId="2021D983" w14:textId="3419BE76"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7A03CA">
        <w:rPr>
          <w:szCs w:val="20"/>
        </w:rPr>
        <w:t>Josip Slobodić, mag. oec.,</w:t>
      </w:r>
      <w:r w:rsidR="005E4E1C">
        <w:rPr>
          <w:szCs w:val="20"/>
        </w:rPr>
        <w:t xml:space="preserve"> Robert Horvat, univ. spec. oec., </w:t>
      </w:r>
      <w:r w:rsidR="007A03CA">
        <w:rPr>
          <w:szCs w:val="20"/>
        </w:rPr>
        <w:t>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2" w:name="_Toc65225300"/>
      <w:r w:rsidRPr="00D37ACF">
        <w:rPr>
          <w:sz w:val="32"/>
        </w:rPr>
        <w:t>Podaci o postupku</w:t>
      </w:r>
      <w:bookmarkEnd w:id="2"/>
    </w:p>
    <w:p w14:paraId="361E2912" w14:textId="4D1BD55F"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7A03CA">
        <w:rPr>
          <w:rFonts w:cs="Tahoma"/>
          <w:b/>
          <w:szCs w:val="20"/>
        </w:rPr>
        <w:t>aba</w:t>
      </w:r>
      <w:r w:rsidR="00DF3BBC">
        <w:rPr>
          <w:rFonts w:cs="Tahoma"/>
          <w:b/>
          <w:szCs w:val="20"/>
        </w:rPr>
        <w:t xml:space="preserve">ve: </w:t>
      </w:r>
      <w:bookmarkStart w:id="3" w:name="_Hlk79398073"/>
      <w:r w:rsidR="005E4E1C">
        <w:rPr>
          <w:rFonts w:cs="Tahoma"/>
          <w:szCs w:val="20"/>
        </w:rPr>
        <w:t>Ličilački radovi</w:t>
      </w:r>
    </w:p>
    <w:bookmarkEnd w:id="3"/>
    <w:p w14:paraId="55D808AF" w14:textId="77777777" w:rsidR="009D09B8" w:rsidRPr="00D37ACF" w:rsidRDefault="009D09B8" w:rsidP="009D09B8">
      <w:pPr>
        <w:pStyle w:val="Azrastil"/>
        <w:jc w:val="both"/>
        <w:rPr>
          <w:rFonts w:eastAsia="Times New Roman"/>
          <w:b/>
          <w:szCs w:val="20"/>
        </w:rPr>
      </w:pPr>
    </w:p>
    <w:p w14:paraId="7A0ECC88" w14:textId="2AEF3F23"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5E4E1C">
        <w:rPr>
          <w:rFonts w:cs="Tahoma"/>
          <w:szCs w:val="20"/>
        </w:rPr>
        <w:t>39/2022</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0DF5D366" w:rsidR="00C20462" w:rsidRPr="009D09B8" w:rsidRDefault="00C20462" w:rsidP="005E4E1C">
      <w:pPr>
        <w:pStyle w:val="Azrastil"/>
        <w:numPr>
          <w:ilvl w:val="0"/>
          <w:numId w:val="1"/>
        </w:numPr>
        <w:jc w:val="both"/>
        <w:rPr>
          <w:rFonts w:eastAsia="Times New Roman"/>
          <w:szCs w:val="20"/>
        </w:rPr>
      </w:pPr>
      <w:r w:rsidRPr="00D37ACF">
        <w:rPr>
          <w:rFonts w:eastAsia="Times New Roman"/>
          <w:b/>
          <w:szCs w:val="20"/>
        </w:rPr>
        <w:t>CPV:</w:t>
      </w:r>
      <w:r w:rsidR="00591476">
        <w:rPr>
          <w:rFonts w:eastAsia="Times New Roman"/>
          <w:b/>
          <w:szCs w:val="20"/>
        </w:rPr>
        <w:t xml:space="preserve"> </w:t>
      </w:r>
      <w:r w:rsidR="005E4E1C" w:rsidRPr="005E4E1C">
        <w:rPr>
          <w:rFonts w:eastAsia="Times New Roman"/>
          <w:szCs w:val="20"/>
        </w:rPr>
        <w:t>45453100-8</w:t>
      </w:r>
      <w:r w:rsidR="005E4E1C">
        <w:rPr>
          <w:rFonts w:eastAsia="Times New Roman"/>
          <w:szCs w:val="20"/>
        </w:rPr>
        <w:t xml:space="preserve"> Sanacijski radovi</w:t>
      </w:r>
    </w:p>
    <w:p w14:paraId="3D1CA0AC" w14:textId="77777777" w:rsidR="009D09B8" w:rsidRPr="00D37ACF" w:rsidRDefault="009D09B8" w:rsidP="009D09B8">
      <w:pPr>
        <w:pStyle w:val="Azrastil"/>
        <w:jc w:val="both"/>
        <w:rPr>
          <w:rFonts w:eastAsia="Times New Roman"/>
          <w:szCs w:val="20"/>
        </w:rPr>
      </w:pPr>
    </w:p>
    <w:p w14:paraId="0B298006" w14:textId="15985BA1"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591476">
        <w:rPr>
          <w:rFonts w:eastAsia="Times New Roman"/>
          <w:szCs w:val="20"/>
        </w:rPr>
        <w:t xml:space="preserve"> Sklopit će se ugovor</w:t>
      </w:r>
    </w:p>
    <w:p w14:paraId="7F755C8F" w14:textId="77777777" w:rsidR="009D09B8" w:rsidRPr="00D37ACF" w:rsidRDefault="009D09B8" w:rsidP="009D09B8">
      <w:pPr>
        <w:pStyle w:val="Azrastil"/>
        <w:jc w:val="both"/>
        <w:rPr>
          <w:rFonts w:eastAsia="Times New Roman"/>
          <w:szCs w:val="20"/>
        </w:rPr>
      </w:pPr>
    </w:p>
    <w:p w14:paraId="63B2E608" w14:textId="64D9CFA9" w:rsidR="00C322A8" w:rsidRPr="00AE5CD4" w:rsidRDefault="000A7C19" w:rsidP="006E4D47">
      <w:pPr>
        <w:pStyle w:val="Azrastil"/>
        <w:numPr>
          <w:ilvl w:val="0"/>
          <w:numId w:val="1"/>
        </w:numPr>
        <w:jc w:val="both"/>
        <w:rPr>
          <w:rFonts w:cs="Tahoma"/>
          <w:szCs w:val="20"/>
          <w:highlight w:val="yellow"/>
          <w:lang w:val="en-US"/>
        </w:rPr>
      </w:pPr>
      <w:r w:rsidRPr="00AE5CD4">
        <w:rPr>
          <w:rFonts w:eastAsia="Times New Roman"/>
          <w:b/>
          <w:szCs w:val="20"/>
          <w:highlight w:val="yellow"/>
        </w:rPr>
        <w:t>Rok izvršenja</w:t>
      </w:r>
      <w:r w:rsidR="00CE7157" w:rsidRPr="00AE5CD4">
        <w:rPr>
          <w:rFonts w:cs="Tahoma"/>
          <w:szCs w:val="20"/>
          <w:highlight w:val="yellow"/>
        </w:rPr>
        <w:t xml:space="preserve">: </w:t>
      </w:r>
      <w:r w:rsidR="00AE5CD4" w:rsidRPr="00AE5CD4">
        <w:rPr>
          <w:rFonts w:cs="Tahoma"/>
          <w:szCs w:val="20"/>
          <w:highlight w:val="yellow"/>
        </w:rPr>
        <w:t xml:space="preserve"> 45</w:t>
      </w:r>
      <w:r w:rsidR="005E4E1C" w:rsidRPr="00AE5CD4">
        <w:rPr>
          <w:rFonts w:cs="Tahoma"/>
          <w:szCs w:val="20"/>
          <w:highlight w:val="yellow"/>
        </w:rPr>
        <w:t xml:space="preserve"> dana</w:t>
      </w:r>
      <w:r w:rsidR="00D7191E" w:rsidRPr="00AE5CD4">
        <w:rPr>
          <w:rFonts w:cs="Tahoma"/>
          <w:szCs w:val="20"/>
          <w:highlight w:val="yellow"/>
        </w:rPr>
        <w:t xml:space="preserve"> od sklopljenog ugovora</w:t>
      </w:r>
      <w:r w:rsidR="005E4E1C" w:rsidRPr="00AE5CD4">
        <w:rPr>
          <w:rFonts w:cs="Tahoma"/>
          <w:szCs w:val="20"/>
          <w:highlight w:val="yellow"/>
        </w:rPr>
        <w:t xml:space="preserve"> ili kraće sukladno roku navedenom u Ponudbenom listu.</w:t>
      </w:r>
    </w:p>
    <w:p w14:paraId="233FD86D" w14:textId="0895B77F" w:rsidR="006E4D47" w:rsidRPr="006E4D47" w:rsidRDefault="006E4D47" w:rsidP="006E4D47">
      <w:pPr>
        <w:pStyle w:val="Azrastil"/>
        <w:jc w:val="both"/>
        <w:rPr>
          <w:rFonts w:cs="Tahoma"/>
          <w:szCs w:val="20"/>
          <w:lang w:val="en-US"/>
        </w:rPr>
      </w:pPr>
    </w:p>
    <w:p w14:paraId="0027D2C9" w14:textId="59D08CA1" w:rsidR="00C322A8" w:rsidRPr="003F24DC" w:rsidRDefault="00C322A8" w:rsidP="00FE78BC">
      <w:pPr>
        <w:pStyle w:val="Azrastil"/>
        <w:numPr>
          <w:ilvl w:val="0"/>
          <w:numId w:val="1"/>
        </w:numPr>
        <w:jc w:val="both"/>
        <w:rPr>
          <w:rFonts w:cs="Tahoma"/>
          <w:szCs w:val="20"/>
          <w:lang w:val="en-US"/>
        </w:rPr>
      </w:pPr>
      <w:r w:rsidRPr="00C322A8">
        <w:rPr>
          <w:rFonts w:cs="Tahoma"/>
          <w:b/>
          <w:szCs w:val="20"/>
          <w:lang w:val="en-US"/>
        </w:rPr>
        <w:t>P</w:t>
      </w:r>
      <w:r>
        <w:rPr>
          <w:rFonts w:cs="Tahoma"/>
          <w:b/>
          <w:szCs w:val="20"/>
          <w:lang w:val="en-US"/>
        </w:rPr>
        <w:t>rocijenjena</w:t>
      </w:r>
      <w:r w:rsidRPr="00C322A8">
        <w:rPr>
          <w:rFonts w:cs="Tahoma"/>
          <w:b/>
          <w:szCs w:val="20"/>
          <w:lang w:val="en-US"/>
        </w:rPr>
        <w:t xml:space="preserve"> vrijednost</w:t>
      </w:r>
      <w:r w:rsidRPr="003F24DC">
        <w:rPr>
          <w:rFonts w:cs="Tahoma"/>
          <w:b/>
          <w:szCs w:val="20"/>
          <w:lang w:val="en-US"/>
        </w:rPr>
        <w:t xml:space="preserve">: </w:t>
      </w:r>
      <w:r w:rsidR="005E4E1C">
        <w:rPr>
          <w:rFonts w:cs="Tahoma"/>
          <w:szCs w:val="20"/>
          <w:lang w:val="en-US"/>
        </w:rPr>
        <w:t>198</w:t>
      </w:r>
      <w:r w:rsidR="006E4D47" w:rsidRPr="003F24DC">
        <w:rPr>
          <w:rFonts w:cs="Tahoma"/>
          <w:szCs w:val="20"/>
          <w:lang w:val="en-US"/>
        </w:rPr>
        <w:t>.</w:t>
      </w:r>
      <w:r w:rsidR="00952573">
        <w:rPr>
          <w:rFonts w:cs="Tahoma"/>
          <w:szCs w:val="20"/>
          <w:lang w:val="en-US"/>
        </w:rPr>
        <w:t>0</w:t>
      </w:r>
      <w:r w:rsidR="00F170AC" w:rsidRPr="003F24DC">
        <w:rPr>
          <w:rFonts w:cs="Tahoma"/>
          <w:szCs w:val="20"/>
          <w:lang w:val="en-US"/>
        </w:rPr>
        <w:t>0</w:t>
      </w:r>
      <w:r w:rsidRPr="003F24DC">
        <w:rPr>
          <w:rFonts w:cs="Tahoma"/>
          <w:szCs w:val="20"/>
          <w:lang w:val="en-US"/>
        </w:rPr>
        <w:t>0,00 kn bez PDV-a</w:t>
      </w:r>
      <w:r w:rsidR="002E7F8E">
        <w:rPr>
          <w:rFonts w:cs="Tahoma"/>
          <w:szCs w:val="20"/>
          <w:lang w:val="en-US"/>
        </w:rPr>
        <w:t>.</w:t>
      </w:r>
    </w:p>
    <w:p w14:paraId="5FBBAB1C" w14:textId="08737AF4" w:rsidR="009D09B8" w:rsidRPr="00D37ACF" w:rsidRDefault="009D09B8" w:rsidP="009D09B8">
      <w:pPr>
        <w:pStyle w:val="Azrastil"/>
        <w:jc w:val="both"/>
        <w:rPr>
          <w:rFonts w:cs="Tahoma"/>
          <w:szCs w:val="20"/>
          <w:lang w:val="en-US"/>
        </w:rPr>
      </w:pPr>
    </w:p>
    <w:p w14:paraId="7EAE0954" w14:textId="7A59A47D"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4" w:name="_Toc65225301"/>
      <w:r w:rsidRPr="00D37ACF">
        <w:rPr>
          <w:sz w:val="32"/>
        </w:rPr>
        <w:t>Podaci o predmetu nabave</w:t>
      </w:r>
      <w:bookmarkEnd w:id="4"/>
    </w:p>
    <w:p w14:paraId="1C665DF5" w14:textId="364B97A5"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lastRenderedPageBreak/>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5" w:name="_Toc27140099"/>
      <w:bookmarkStart w:id="6" w:name="_Toc27141963"/>
      <w:bookmarkStart w:id="7" w:name="_Toc27143481"/>
      <w:r w:rsidR="009D09B8" w:rsidRPr="008D5A31">
        <w:rPr>
          <w:snapToGrid w:val="0"/>
        </w:rPr>
        <w:t>Ponuditelj mora ispuniti sve tražene stavke (stupce i retke) iz troškovnika.</w:t>
      </w:r>
      <w:bookmarkEnd w:id="5"/>
      <w:bookmarkEnd w:id="6"/>
      <w:bookmarkEnd w:id="7"/>
    </w:p>
    <w:p w14:paraId="2F1521FF" w14:textId="77777777" w:rsidR="009D09B8" w:rsidRPr="009D09B8" w:rsidRDefault="009D09B8" w:rsidP="009D09B8">
      <w:pPr>
        <w:pStyle w:val="ListParagraph"/>
        <w:rPr>
          <w:szCs w:val="20"/>
        </w:rPr>
      </w:pPr>
      <w:bookmarkStart w:id="8" w:name="_Toc27140100"/>
      <w:bookmarkStart w:id="9" w:name="_Toc27141964"/>
      <w:bookmarkStart w:id="10"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8"/>
      <w:bookmarkEnd w:id="9"/>
      <w:bookmarkEnd w:id="10"/>
    </w:p>
    <w:p w14:paraId="58C5F725" w14:textId="77777777" w:rsidR="009D09B8" w:rsidRPr="009D09B8" w:rsidRDefault="009D09B8" w:rsidP="00A62950">
      <w:pPr>
        <w:pStyle w:val="ListParagraph"/>
        <w:jc w:val="both"/>
        <w:rPr>
          <w:szCs w:val="20"/>
        </w:rPr>
      </w:pPr>
      <w:bookmarkStart w:id="11" w:name="_Toc27140101"/>
      <w:bookmarkStart w:id="12" w:name="_Toc27141965"/>
      <w:bookmarkStart w:id="13" w:name="_Toc27143483"/>
      <w:r w:rsidRPr="009D09B8">
        <w:rPr>
          <w:szCs w:val="20"/>
        </w:rPr>
        <w:t>Ponuditelj popunjava troškovnik na način kako je traženo obrascem.</w:t>
      </w:r>
      <w:bookmarkStart w:id="14" w:name="_Toc27140102"/>
      <w:bookmarkStart w:id="15" w:name="_Toc27141966"/>
      <w:bookmarkStart w:id="16" w:name="_Toc27143484"/>
      <w:bookmarkEnd w:id="11"/>
      <w:bookmarkEnd w:id="12"/>
      <w:bookmarkEnd w:id="13"/>
      <w:r w:rsidRPr="009D09B8">
        <w:rPr>
          <w:szCs w:val="20"/>
        </w:rPr>
        <w:t xml:space="preserve"> Ponuditelj je u obvezi ispuniti troškovnik u skladu sa zahtjevima iz ove dokumentacije o nabavi te ne smije mijenjati tekst ili količine navedene u troškovniku.</w:t>
      </w:r>
      <w:bookmarkEnd w:id="14"/>
      <w:bookmarkEnd w:id="15"/>
      <w:bookmarkEnd w:id="16"/>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7" w:name="_Toc27140103"/>
      <w:bookmarkStart w:id="18" w:name="_Toc27141967"/>
      <w:bookmarkStart w:id="19" w:name="_Toc27143485"/>
      <w:bookmarkStart w:id="20" w:name="_Toc27140108"/>
      <w:bookmarkStart w:id="21" w:name="_Toc27141972"/>
      <w:bookmarkStart w:id="22"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3" w:name="_Toc27140104"/>
      <w:bookmarkStart w:id="24" w:name="_Toc27141968"/>
      <w:bookmarkStart w:id="25" w:name="_Toc27143486"/>
      <w:bookmarkEnd w:id="17"/>
      <w:bookmarkEnd w:id="18"/>
      <w:bookmarkEnd w:id="19"/>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6" w:name="_Toc27140105"/>
      <w:bookmarkStart w:id="27" w:name="_Toc27141969"/>
      <w:bookmarkStart w:id="28" w:name="_Toc27143487"/>
      <w:bookmarkEnd w:id="23"/>
      <w:bookmarkEnd w:id="24"/>
      <w:bookmarkEnd w:id="25"/>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9" w:name="_Toc27140106"/>
      <w:bookmarkStart w:id="30" w:name="_Toc27141970"/>
      <w:bookmarkStart w:id="31" w:name="_Toc27143488"/>
      <w:bookmarkEnd w:id="26"/>
      <w:bookmarkEnd w:id="27"/>
      <w:bookmarkEnd w:id="28"/>
      <w:r w:rsidRPr="008D5A31">
        <w:rPr>
          <w:snapToGrid w:val="0"/>
        </w:rPr>
        <w:t xml:space="preserve"> cijena stavki u grupi čini ukupnu cijenu ponude bez PDV-a za tu grupu. Posebno se iskazuje i ukupna</w:t>
      </w:r>
      <w:bookmarkStart w:id="32" w:name="_Toc27140107"/>
      <w:bookmarkStart w:id="33" w:name="_Toc27141971"/>
      <w:bookmarkStart w:id="34" w:name="_Toc27143489"/>
      <w:bookmarkEnd w:id="29"/>
      <w:bookmarkEnd w:id="30"/>
      <w:bookmarkEnd w:id="31"/>
      <w:r w:rsidRPr="008D5A31">
        <w:rPr>
          <w:snapToGrid w:val="0"/>
        </w:rPr>
        <w:t xml:space="preserve"> cijena ponude sa PDV-om.</w:t>
      </w:r>
      <w:bookmarkEnd w:id="32"/>
      <w:bookmarkEnd w:id="33"/>
      <w:bookmarkEnd w:id="34"/>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20"/>
    <w:bookmarkEnd w:id="21"/>
    <w:bookmarkEnd w:id="22"/>
    <w:p w14:paraId="397DFBF9" w14:textId="65776522" w:rsidR="00F67C54" w:rsidRPr="00B74BFE" w:rsidRDefault="004A7F75" w:rsidP="00F67C54">
      <w:pPr>
        <w:pStyle w:val="Azrastil"/>
        <w:numPr>
          <w:ilvl w:val="0"/>
          <w:numId w:val="2"/>
        </w:numPr>
        <w:spacing w:line="276" w:lineRule="auto"/>
        <w:rPr>
          <w:szCs w:val="20"/>
        </w:rPr>
      </w:pPr>
      <w:r w:rsidRPr="0038237A">
        <w:rPr>
          <w:b/>
          <w:szCs w:val="20"/>
        </w:rPr>
        <w:t>Pregled prostora:</w:t>
      </w:r>
      <w:r w:rsidR="00F67C54" w:rsidRPr="0038237A">
        <w:rPr>
          <w:szCs w:val="20"/>
        </w:rPr>
        <w:t xml:space="preserve"> Zainteresirani</w:t>
      </w:r>
      <w:r w:rsidR="005E4E1C">
        <w:rPr>
          <w:szCs w:val="20"/>
        </w:rPr>
        <w:t xml:space="preserve"> gospodarski subjekti mogu</w:t>
      </w:r>
      <w:r w:rsidR="00F67C54" w:rsidRPr="00B74BFE">
        <w:rPr>
          <w:szCs w:val="20"/>
        </w:rPr>
        <w:t xml:space="preserve"> izvršiti pregled prostora (provjera prostora na kojoj će se odvijati navedeni radovi) svaki radni dan od 09,00 do 14,00 sati, uz obaveznu prethodnu telefonsku najavu </w:t>
      </w:r>
      <w:r w:rsidR="008D52BB" w:rsidRPr="008D52BB">
        <w:rPr>
          <w:szCs w:val="20"/>
        </w:rPr>
        <w:t>kod gsp. Nevenka Pešorde, na broj 091/4012 028</w:t>
      </w:r>
      <w:r w:rsidR="00F67C54" w:rsidRPr="008D52BB">
        <w:rPr>
          <w:szCs w:val="20"/>
        </w:rPr>
        <w:t>,</w:t>
      </w:r>
      <w:r w:rsidR="00F67C54" w:rsidRPr="00B74BFE">
        <w:rPr>
          <w:szCs w:val="20"/>
        </w:rPr>
        <w:t xml:space="preserve"> svaki radni dan od ponedjeljka do petka. </w:t>
      </w:r>
    </w:p>
    <w:p w14:paraId="5A228624" w14:textId="77777777" w:rsidR="00F67C54" w:rsidRPr="00B74BFE" w:rsidRDefault="00F67C54" w:rsidP="00F67C54">
      <w:pPr>
        <w:pStyle w:val="Azrastil"/>
        <w:spacing w:line="276" w:lineRule="auto"/>
        <w:ind w:left="720"/>
        <w:rPr>
          <w:szCs w:val="20"/>
        </w:rPr>
      </w:pPr>
      <w:r w:rsidRPr="00B74BFE">
        <w:rPr>
          <w:szCs w:val="20"/>
        </w:rPr>
        <w:t xml:space="preserve">Gospodarski subjekti snose vlastitu odgovornost za pažljivu procjenu dokumentacije o nabavi i za bilo koju promjenu dokumentacije o nabavi koja se objavi tijekom trajanja postupka nabave. </w:t>
      </w:r>
    </w:p>
    <w:p w14:paraId="155AF60F" w14:textId="7E2C80FB" w:rsidR="00185733" w:rsidRPr="00F67C54" w:rsidRDefault="00F67C54" w:rsidP="00F67C54">
      <w:pPr>
        <w:pStyle w:val="Azrastil"/>
        <w:spacing w:line="276" w:lineRule="auto"/>
        <w:ind w:left="720"/>
        <w:rPr>
          <w:szCs w:val="20"/>
        </w:rPr>
      </w:pPr>
      <w:r w:rsidRPr="00B74BFE">
        <w:rPr>
          <w:szCs w:val="20"/>
        </w:rPr>
        <w:t>Gospodarski subjekti snose vlastitu odgovornost za pažljivu procjenu prostora, kao i za pribavljanje pouzdanih informacija koje se tiču bilo kojeg uvjeta i obveza koje mogu na bilo koji način utjecati na iznos ponude ili prirodu nabave.</w:t>
      </w:r>
    </w:p>
    <w:p w14:paraId="1E1304B8" w14:textId="7D959A58" w:rsidR="003C44D0" w:rsidRPr="00D37ACF" w:rsidRDefault="003C44D0" w:rsidP="00FE78BC">
      <w:pPr>
        <w:pStyle w:val="Style2"/>
        <w:ind w:hanging="720"/>
        <w:jc w:val="both"/>
        <w:rPr>
          <w:sz w:val="32"/>
        </w:rPr>
      </w:pPr>
      <w:bookmarkStart w:id="35" w:name="_Toc65225302"/>
      <w:r w:rsidRPr="00D37ACF">
        <w:rPr>
          <w:sz w:val="32"/>
        </w:rPr>
        <w:lastRenderedPageBreak/>
        <w:t>Osnove za isključenje i dokazi</w:t>
      </w:r>
      <w:bookmarkEnd w:id="35"/>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DCAB29E"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4AB7CD09" w:rsidR="00C02773" w:rsidRPr="00D37ACF"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9CABB38" w14:textId="77777777" w:rsidR="00C02773" w:rsidRPr="00D37ACF" w:rsidRDefault="00C02773" w:rsidP="00FE78BC">
      <w:pPr>
        <w:pStyle w:val="Azrastil"/>
        <w:ind w:left="720"/>
        <w:jc w:val="both"/>
        <w:rPr>
          <w:szCs w:val="20"/>
        </w:rPr>
      </w:pPr>
    </w:p>
    <w:p w14:paraId="1DDDBDDA" w14:textId="77777777" w:rsidR="00A671A0" w:rsidRPr="00832724" w:rsidRDefault="00A671A0" w:rsidP="00A671A0">
      <w:pPr>
        <w:pStyle w:val="Azrastil"/>
        <w:numPr>
          <w:ilvl w:val="0"/>
          <w:numId w:val="5"/>
        </w:numPr>
        <w:jc w:val="both"/>
        <w:rPr>
          <w:szCs w:val="20"/>
        </w:rPr>
      </w:pPr>
      <w:r>
        <w:rPr>
          <w:b/>
          <w:szCs w:val="20"/>
        </w:rPr>
        <w:t>Popis ugovora</w:t>
      </w:r>
    </w:p>
    <w:p w14:paraId="5EC9111C" w14:textId="77777777" w:rsidR="00A671A0" w:rsidRPr="00832724" w:rsidRDefault="00A671A0" w:rsidP="00A671A0">
      <w:pPr>
        <w:pStyle w:val="NoSpacing"/>
        <w:spacing w:line="276" w:lineRule="auto"/>
        <w:ind w:left="709"/>
        <w:jc w:val="both"/>
        <w:rPr>
          <w:rFonts w:asciiTheme="minorHAnsi" w:hAnsiTheme="minorHAnsi" w:cstheme="minorHAnsi"/>
        </w:rPr>
      </w:pPr>
      <w:r>
        <w:rPr>
          <w:szCs w:val="20"/>
        </w:rPr>
        <w:t xml:space="preserve">Popis ugovora mora </w:t>
      </w:r>
      <w:r w:rsidRPr="00832724">
        <w:t xml:space="preserve">sadržavati </w:t>
      </w:r>
      <w:r w:rsidRPr="00832724">
        <w:rPr>
          <w:rFonts w:asciiTheme="minorHAnsi" w:hAnsiTheme="minorHAnsi" w:cstheme="minorHAnsi"/>
        </w:rPr>
        <w:t>vrijednost radova, datum, mjesto izvođenja i naziv druge ugovorne strane te potpis i pečat ponuditelja.</w:t>
      </w:r>
    </w:p>
    <w:p w14:paraId="62A252DC" w14:textId="77777777" w:rsidR="00A671A0" w:rsidRPr="00832724" w:rsidRDefault="00A671A0" w:rsidP="00A671A0">
      <w:pPr>
        <w:pStyle w:val="NoSpacing"/>
        <w:spacing w:line="276" w:lineRule="auto"/>
        <w:ind w:left="709"/>
        <w:jc w:val="both"/>
        <w:rPr>
          <w:rFonts w:asciiTheme="minorHAnsi" w:hAnsiTheme="minorHAnsi" w:cstheme="minorHAnsi"/>
        </w:rPr>
      </w:pPr>
      <w:r w:rsidRPr="00832724">
        <w:rPr>
          <w:rFonts w:asciiTheme="minorHAnsi" w:hAnsiTheme="minorHAnsi" w:cstheme="minorHAnsi"/>
        </w:rPr>
        <w:t>Smatra se da je uvjet tehničke i stručne sposobnosti ponuditelja vezan uz predmet nabave ako su radovi isti ili slični predmetu nabave.</w:t>
      </w:r>
    </w:p>
    <w:p w14:paraId="0851AD26" w14:textId="5983DC50" w:rsidR="00A671A0" w:rsidRPr="00832724" w:rsidRDefault="00A671A0" w:rsidP="00A671A0">
      <w:pPr>
        <w:pStyle w:val="NoSpacing"/>
        <w:spacing w:line="276" w:lineRule="auto"/>
        <w:ind w:left="709"/>
        <w:jc w:val="both"/>
        <w:rPr>
          <w:rFonts w:asciiTheme="minorHAnsi" w:hAnsiTheme="minorHAnsi" w:cstheme="minorHAnsi"/>
        </w:rPr>
      </w:pPr>
      <w:r w:rsidRPr="00832724">
        <w:rPr>
          <w:rFonts w:asciiTheme="minorHAnsi" w:hAnsiTheme="minorHAnsi" w:cstheme="minorHAnsi"/>
        </w:rPr>
        <w:t xml:space="preserve">Ponuditelj mora dokazati da je, u gore definiranom </w:t>
      </w:r>
      <w:r w:rsidR="007B4678">
        <w:rPr>
          <w:rFonts w:asciiTheme="minorHAnsi" w:hAnsiTheme="minorHAnsi" w:cstheme="minorHAnsi"/>
        </w:rPr>
        <w:t>periodu, uredno pružio najmanje tri (3) u</w:t>
      </w:r>
      <w:r w:rsidRPr="00832724">
        <w:rPr>
          <w:rFonts w:asciiTheme="minorHAnsi" w:hAnsiTheme="minorHAnsi" w:cstheme="minorHAnsi"/>
        </w:rPr>
        <w:t>govora iste ili slične predmetu nabave čija zbrojena vrijednost mora biti minimalno u iznosu procijenjene vrijednosti nabave.</w:t>
      </w:r>
    </w:p>
    <w:p w14:paraId="406C3B82" w14:textId="77777777" w:rsidR="00A671A0" w:rsidRPr="00832724" w:rsidRDefault="00A671A0" w:rsidP="00A671A0">
      <w:pPr>
        <w:pStyle w:val="NoSpacing"/>
        <w:spacing w:line="276" w:lineRule="auto"/>
        <w:ind w:left="709"/>
        <w:jc w:val="both"/>
        <w:rPr>
          <w:rFonts w:asciiTheme="minorHAnsi" w:hAnsiTheme="minorHAnsi" w:cstheme="minorHAnsi"/>
        </w:rPr>
      </w:pPr>
    </w:p>
    <w:p w14:paraId="1333C69E" w14:textId="77777777" w:rsidR="00A671A0" w:rsidRDefault="00A671A0" w:rsidP="00A671A0">
      <w:pPr>
        <w:pStyle w:val="NoSpacing"/>
        <w:spacing w:line="276" w:lineRule="auto"/>
        <w:ind w:left="709"/>
        <w:jc w:val="both"/>
        <w:rPr>
          <w:rFonts w:asciiTheme="minorHAnsi" w:hAnsiTheme="minorHAnsi" w:cstheme="minorHAnsi"/>
        </w:rPr>
      </w:pPr>
      <w:r w:rsidRPr="00832724">
        <w:rPr>
          <w:rFonts w:asciiTheme="minorHAnsi" w:hAnsiTheme="minorHAnsi" w:cstheme="minorHAnsi"/>
        </w:rPr>
        <w:t>U slučaju podugovaratelja ili zajednice ponuditelja, svi podugovaratelji ili članovi zajednice obvezni su pojedinačno dokazati svoju sposobnost.</w:t>
      </w:r>
    </w:p>
    <w:p w14:paraId="5FC43B15" w14:textId="0674C757" w:rsidR="00F629B7" w:rsidRPr="00E20EFA" w:rsidRDefault="00F629B7" w:rsidP="003A3E0F">
      <w:pPr>
        <w:spacing w:after="0" w:line="240" w:lineRule="auto"/>
        <w:jc w:val="both"/>
        <w:rPr>
          <w:rFonts w:ascii="Calibri" w:eastAsia="Calibri" w:hAnsi="Calibri" w:cs="Calibri"/>
        </w:rPr>
      </w:pPr>
    </w:p>
    <w:p w14:paraId="0DBFF64C" w14:textId="77777777" w:rsidR="00A671A0" w:rsidRPr="00295C06" w:rsidRDefault="00A671A0" w:rsidP="00A671A0">
      <w:pPr>
        <w:pStyle w:val="NoSpacing"/>
        <w:numPr>
          <w:ilvl w:val="0"/>
          <w:numId w:val="5"/>
        </w:numPr>
        <w:jc w:val="both"/>
        <w:rPr>
          <w:rFonts w:asciiTheme="minorHAnsi" w:hAnsiTheme="minorHAnsi" w:cstheme="minorHAnsi"/>
        </w:rPr>
      </w:pPr>
      <w:r w:rsidRPr="00295C06">
        <w:rPr>
          <w:rFonts w:asciiTheme="minorHAnsi" w:hAnsiTheme="minorHAnsi" w:cstheme="minorHAnsi"/>
          <w:b/>
          <w:bCs/>
        </w:rPr>
        <w:t>Izjava Ponuditelja da raspolaže osobama</w:t>
      </w:r>
      <w:r w:rsidRPr="00295C06">
        <w:rPr>
          <w:rFonts w:asciiTheme="minorHAnsi" w:hAnsiTheme="minorHAnsi" w:cstheme="minorHAnsi"/>
        </w:rPr>
        <w:t xml:space="preserve"> koje posjeduju strukovnu stručnost, stručno znanje i iskustvo potrebno za izvršenje predmetnih radova.</w:t>
      </w:r>
    </w:p>
    <w:p w14:paraId="18588785" w14:textId="77777777" w:rsidR="00A671A0" w:rsidRPr="00295C06" w:rsidRDefault="00A671A0" w:rsidP="00A671A0">
      <w:pPr>
        <w:pStyle w:val="NoSpacing"/>
        <w:ind w:left="720"/>
        <w:jc w:val="both"/>
        <w:rPr>
          <w:rFonts w:asciiTheme="minorHAnsi" w:hAnsiTheme="minorHAnsi" w:cstheme="minorHAnsi"/>
        </w:rPr>
      </w:pPr>
    </w:p>
    <w:p w14:paraId="1753BEDA" w14:textId="6DE3C2A1" w:rsidR="00A671A0" w:rsidRDefault="00A671A0" w:rsidP="00A671A0">
      <w:pPr>
        <w:pStyle w:val="Azrastil"/>
        <w:ind w:left="720"/>
        <w:jc w:val="both"/>
        <w:rPr>
          <w:szCs w:val="20"/>
        </w:rPr>
      </w:pPr>
      <w:r w:rsidRPr="00295C06">
        <w:rPr>
          <w:szCs w:val="20"/>
        </w:rPr>
        <w:t>Kao dokaz sposobnosti, Ponuditelj mora imati na raspolaganju najmanje 5 izvođača i koji posjeduju znanje i iskustvo potrebno za izvršenje predmetnih radova.</w:t>
      </w:r>
    </w:p>
    <w:p w14:paraId="7EEBF3FD" w14:textId="77777777" w:rsidR="00952573" w:rsidRDefault="00952573" w:rsidP="00A671A0">
      <w:pPr>
        <w:pStyle w:val="Azrastil"/>
        <w:ind w:left="720"/>
        <w:jc w:val="both"/>
        <w:rPr>
          <w:szCs w:val="20"/>
        </w:rPr>
      </w:pPr>
    </w:p>
    <w:p w14:paraId="6497BB98" w14:textId="6C9B4355" w:rsidR="00952573" w:rsidRPr="00BE043C" w:rsidRDefault="00952573" w:rsidP="00217CF0">
      <w:pPr>
        <w:pStyle w:val="Azrastil"/>
        <w:numPr>
          <w:ilvl w:val="0"/>
          <w:numId w:val="5"/>
        </w:numPr>
        <w:jc w:val="both"/>
        <w:rPr>
          <w:b/>
          <w:bCs/>
        </w:rPr>
      </w:pPr>
      <w:r w:rsidRPr="00BE043C">
        <w:rPr>
          <w:b/>
          <w:bCs/>
        </w:rPr>
        <w:t>Izjava Ponuditelja da raspolaže odgovarajućom opremom</w:t>
      </w:r>
      <w:r w:rsidR="00BE043C" w:rsidRPr="00BE043C">
        <w:t xml:space="preserve"> </w:t>
      </w:r>
      <w:r w:rsidR="00BE043C">
        <w:t>kojom Ponuditelj dokazuje posjedovanja alata, postrojenja ili tehničke opreme koja je neophodna za izvršenje predmetnih radova.</w:t>
      </w:r>
    </w:p>
    <w:p w14:paraId="1B730B2B" w14:textId="77777777" w:rsidR="00BE043C" w:rsidRPr="00BE043C" w:rsidRDefault="00BE043C" w:rsidP="00BE043C">
      <w:pPr>
        <w:pStyle w:val="Azrastil"/>
        <w:ind w:left="720"/>
        <w:jc w:val="both"/>
        <w:rPr>
          <w:b/>
          <w:bCs/>
        </w:rPr>
      </w:pPr>
    </w:p>
    <w:p w14:paraId="4288C376" w14:textId="77777777" w:rsidR="00952573" w:rsidRDefault="00952573" w:rsidP="00952573">
      <w:pPr>
        <w:pStyle w:val="Azrastil"/>
        <w:jc w:val="both"/>
        <w:rPr>
          <w:szCs w:val="20"/>
        </w:rPr>
      </w:pPr>
      <w:r w:rsidRPr="00D37ACF">
        <w:rPr>
          <w:szCs w:val="20"/>
        </w:rPr>
        <w:t>Svi dokazi koji se dostavljaju mogu se dostaviti u neovjerenim preslikama.</w:t>
      </w:r>
    </w:p>
    <w:p w14:paraId="49C356D5" w14:textId="77777777" w:rsidR="00952573" w:rsidRDefault="00952573" w:rsidP="00952573">
      <w:pPr>
        <w:pStyle w:val="Azrastil"/>
        <w:jc w:val="both"/>
        <w:rPr>
          <w:szCs w:val="20"/>
        </w:rPr>
      </w:pPr>
    </w:p>
    <w:p w14:paraId="6CC58EEB" w14:textId="01E9830E" w:rsidR="008D5EFB" w:rsidRPr="008D5EFB" w:rsidRDefault="00185733" w:rsidP="008D5EFB">
      <w:pPr>
        <w:pStyle w:val="Style2"/>
        <w:spacing w:line="240" w:lineRule="auto"/>
        <w:ind w:hanging="720"/>
        <w:jc w:val="both"/>
        <w:rPr>
          <w:sz w:val="32"/>
        </w:rPr>
      </w:pPr>
      <w:bookmarkStart w:id="36" w:name="_Toc65225303"/>
      <w:r w:rsidRPr="00D37ACF">
        <w:rPr>
          <w:sz w:val="32"/>
        </w:rPr>
        <w:lastRenderedPageBreak/>
        <w:t>Odredbe o zajednici gospodarskih subjekata, podugovarateljima i oslanjanju na sposobnosti drugih gospodarskih subjekata</w:t>
      </w:r>
      <w:bookmarkEnd w:id="36"/>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7" w:name="_Toc65225304"/>
      <w:r w:rsidRPr="00D37ACF">
        <w:rPr>
          <w:sz w:val="32"/>
        </w:rPr>
        <w:lastRenderedPageBreak/>
        <w:t>Provjera ponuditelja</w:t>
      </w:r>
      <w:bookmarkEnd w:id="37"/>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8" w:name="_Toc65225305"/>
      <w:r w:rsidRPr="00D37ACF">
        <w:rPr>
          <w:sz w:val="32"/>
        </w:rPr>
        <w:t>VAŽNO! Sadržaj ponude</w:t>
      </w:r>
      <w:bookmarkEnd w:id="38"/>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08BC8AE2" w:rsidR="00283F03" w:rsidRPr="00D37ACF" w:rsidRDefault="00A17F82" w:rsidP="00FE78BC">
      <w:pPr>
        <w:pStyle w:val="Azrastil"/>
        <w:numPr>
          <w:ilvl w:val="0"/>
          <w:numId w:val="16"/>
        </w:numPr>
        <w:jc w:val="both"/>
        <w:rPr>
          <w:szCs w:val="20"/>
          <w:lang w:val="pl-PL"/>
        </w:rPr>
      </w:pPr>
      <w:r>
        <w:rPr>
          <w:b/>
          <w:szCs w:val="20"/>
          <w:lang w:val="pl-PL"/>
        </w:rPr>
        <w:t xml:space="preserve">Ostalo </w:t>
      </w:r>
      <w:r w:rsidR="00283F03" w:rsidRPr="00D37ACF">
        <w:rPr>
          <w:szCs w:val="20"/>
          <w:lang w:val="pl-PL"/>
        </w:rPr>
        <w:t>(ako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9" w:name="_Toc65225306"/>
      <w:r w:rsidRPr="00D37ACF">
        <w:rPr>
          <w:sz w:val="32"/>
        </w:rPr>
        <w:t>Način određivanja cijene ponude</w:t>
      </w:r>
      <w:bookmarkEnd w:id="39"/>
    </w:p>
    <w:p w14:paraId="6BB03F59" w14:textId="2648EDB5" w:rsidR="004C7286" w:rsidRPr="00D37ACF" w:rsidRDefault="004C7286" w:rsidP="000C6417">
      <w:pPr>
        <w:pStyle w:val="Azrastil"/>
        <w:jc w:val="both"/>
        <w:rPr>
          <w:rFonts w:cs="Tahoma"/>
          <w:szCs w:val="20"/>
          <w:lang w:val="pl-PL"/>
        </w:rPr>
      </w:pPr>
      <w:bookmarkStart w:id="40" w:name="_Hlk47610290"/>
      <w:bookmarkStart w:id="41"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2"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3" w:name="_Hlk47610325"/>
      <w:bookmarkEnd w:id="40"/>
      <w:bookmarkEnd w:id="42"/>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4129BA">
        <w:t xml:space="preserve">Javni naručitelj može koristiti pravo na pretporez te sukladno čl. 294. ZJN 2016 uspoređuje cijene dostavljenih ponuda </w:t>
      </w:r>
      <w:r w:rsidR="001B19C7" w:rsidRPr="004129BA">
        <w:t>bez</w:t>
      </w:r>
      <w:r w:rsidRPr="004129BA">
        <w:t xml:space="preserve"> PDV-</w:t>
      </w:r>
      <w:r w:rsidR="001B19C7" w:rsidRPr="004129BA">
        <w:t>a.</w:t>
      </w:r>
    </w:p>
    <w:p w14:paraId="57E803BF" w14:textId="77777777" w:rsidR="000C6417" w:rsidRPr="00C86224" w:rsidRDefault="000C6417" w:rsidP="000C6417">
      <w:pPr>
        <w:pStyle w:val="ListParagraph"/>
        <w:ind w:left="0"/>
        <w:jc w:val="both"/>
      </w:pPr>
      <w:r w:rsidRPr="00C86224">
        <w:lastRenderedPageBreak/>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3"/>
    <w:p w14:paraId="2E4709B1" w14:textId="77777777" w:rsidR="000C6417" w:rsidRPr="0069175F" w:rsidRDefault="000C6417" w:rsidP="000C6417">
      <w:pPr>
        <w:pStyle w:val="ListParagraph"/>
        <w:ind w:left="0"/>
        <w:jc w:val="both"/>
        <w:rPr>
          <w:highlight w:val="yellow"/>
        </w:rPr>
      </w:pPr>
    </w:p>
    <w:p w14:paraId="764B90C2" w14:textId="77777777" w:rsidR="000C6417" w:rsidRPr="00BB11BC" w:rsidRDefault="000C6417" w:rsidP="000C6417">
      <w:pPr>
        <w:pStyle w:val="ListParagraph"/>
        <w:ind w:left="0"/>
        <w:jc w:val="both"/>
      </w:pPr>
      <w:bookmarkStart w:id="44"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6B4DBE0A" w14:textId="3535F9BA" w:rsidR="004B69AD" w:rsidRDefault="004B69AD" w:rsidP="00FE78BC">
      <w:pPr>
        <w:pStyle w:val="Azrastil"/>
        <w:jc w:val="both"/>
        <w:rPr>
          <w:rFonts w:cs="Tahoma"/>
          <w:szCs w:val="20"/>
          <w:lang w:val="pl-PL"/>
        </w:rPr>
      </w:pPr>
    </w:p>
    <w:p w14:paraId="72BA312E" w14:textId="27816169" w:rsidR="004B69AD" w:rsidRDefault="004B69AD" w:rsidP="00FE78BC">
      <w:pPr>
        <w:pStyle w:val="Azrastil"/>
        <w:jc w:val="both"/>
        <w:rPr>
          <w:rFonts w:cs="Tahoma"/>
          <w:szCs w:val="20"/>
          <w:lang w:val="pl-PL"/>
        </w:rPr>
      </w:pPr>
      <w:r w:rsidRPr="000C6417">
        <w:rPr>
          <w:rFonts w:cs="Tahoma"/>
          <w:b/>
          <w:szCs w:val="20"/>
          <w:lang w:val="pl-PL"/>
        </w:rPr>
        <w:t>Odabir za kriterij je eko</w:t>
      </w:r>
      <w:r w:rsidR="00620AF2">
        <w:rPr>
          <w:rFonts w:cs="Tahoma"/>
          <w:b/>
          <w:szCs w:val="20"/>
          <w:lang w:val="pl-PL"/>
        </w:rPr>
        <w:t>nomski najpovoljnija ponuda (10</w:t>
      </w:r>
      <w:r w:rsidR="008B49D7">
        <w:rPr>
          <w:rFonts w:cs="Tahoma"/>
          <w:b/>
          <w:szCs w:val="20"/>
          <w:lang w:val="pl-PL"/>
        </w:rPr>
        <w:t>0</w:t>
      </w:r>
      <w:r w:rsidRPr="000C6417">
        <w:rPr>
          <w:rFonts w:cs="Tahoma"/>
          <w:b/>
          <w:szCs w:val="20"/>
          <w:lang w:val="pl-PL"/>
        </w:rPr>
        <w:t>% kriterija čini cijena</w:t>
      </w:r>
      <w:r w:rsidR="00620AF2">
        <w:rPr>
          <w:rFonts w:cs="Tahoma"/>
          <w:b/>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3E069759" w:rsidR="004B69AD" w:rsidRPr="004B69AD" w:rsidRDefault="00620AF2"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471167AC" w:rsidR="004B69AD" w:rsidRPr="004B69AD" w:rsidRDefault="00620AF2"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63014684" w:rsidR="004B69AD" w:rsidRPr="004B69AD" w:rsidRDefault="00620AF2" w:rsidP="00B822B0">
            <w:pPr>
              <w:pStyle w:val="ListParagraph"/>
              <w:ind w:left="0"/>
              <w:jc w:val="center"/>
              <w:rPr>
                <w:rFonts w:eastAsia="Garamond" w:cstheme="minorHAnsi"/>
                <w:szCs w:val="20"/>
              </w:rPr>
            </w:pPr>
            <w:r>
              <w:rPr>
                <w:rFonts w:eastAsia="Garamond" w:cstheme="minorHAnsi"/>
                <w:szCs w:val="20"/>
              </w:rPr>
              <w:t>Nije traženo</w:t>
            </w:r>
          </w:p>
        </w:tc>
        <w:tc>
          <w:tcPr>
            <w:tcW w:w="1701" w:type="dxa"/>
            <w:tcBorders>
              <w:top w:val="single" w:sz="6" w:space="0" w:color="000000"/>
              <w:left w:val="single" w:sz="6" w:space="0" w:color="000000"/>
              <w:bottom w:val="nil"/>
              <w:right w:val="single" w:sz="6" w:space="0" w:color="000000"/>
            </w:tcBorders>
            <w:vAlign w:val="center"/>
            <w:hideMark/>
          </w:tcPr>
          <w:p w14:paraId="6C8373F3" w14:textId="3F98680E" w:rsidR="004B69AD" w:rsidRPr="004B69AD" w:rsidRDefault="008B49D7" w:rsidP="00C94A6E">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nil"/>
              <w:right w:val="single" w:sz="6" w:space="0" w:color="000000"/>
            </w:tcBorders>
            <w:vAlign w:val="center"/>
            <w:hideMark/>
          </w:tcPr>
          <w:p w14:paraId="0A04312F" w14:textId="79BDC30B" w:rsidR="004B69AD" w:rsidRPr="004B69AD" w:rsidRDefault="00FF60D5" w:rsidP="00B822B0">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0642DD4D" w14:textId="61464787" w:rsidR="00C94A6E"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5" w:name="_Toc65225307"/>
      <w:bookmarkStart w:id="46" w:name="_Hlk47610845"/>
      <w:bookmarkEnd w:id="41"/>
      <w:bookmarkEnd w:id="44"/>
      <w:r w:rsidRPr="00D37ACF">
        <w:rPr>
          <w:sz w:val="32"/>
        </w:rPr>
        <w:t xml:space="preserve">Način izrade </w:t>
      </w:r>
      <w:r w:rsidR="00D81860">
        <w:rPr>
          <w:sz w:val="32"/>
        </w:rPr>
        <w:t xml:space="preserve">i dostave </w:t>
      </w:r>
      <w:r w:rsidRPr="00D37ACF">
        <w:rPr>
          <w:sz w:val="32"/>
        </w:rPr>
        <w:t>ponude</w:t>
      </w:r>
      <w:bookmarkEnd w:id="45"/>
    </w:p>
    <w:bookmarkEnd w:id="46"/>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7"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78FCF1B9" w14:textId="0697A8B2" w:rsidR="00D81860" w:rsidRDefault="00D81860" w:rsidP="00C322A8">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7"/>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lastRenderedPageBreak/>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8" w:name="_Toc65225308"/>
      <w:bookmarkStart w:id="49" w:name="_Hlk47610929"/>
      <w:r w:rsidRPr="00D37ACF">
        <w:rPr>
          <w:sz w:val="32"/>
        </w:rPr>
        <w:t>Rok valjanosti ponude</w:t>
      </w:r>
      <w:bookmarkEnd w:id="48"/>
    </w:p>
    <w:bookmarkEnd w:id="49"/>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AE5CD4" w:rsidRDefault="00CD740A" w:rsidP="00FE78BC">
      <w:pPr>
        <w:pStyle w:val="Style2"/>
        <w:ind w:hanging="720"/>
        <w:jc w:val="both"/>
        <w:rPr>
          <w:sz w:val="32"/>
          <w:highlight w:val="yellow"/>
        </w:rPr>
      </w:pPr>
      <w:bookmarkStart w:id="50" w:name="_Toc65225309"/>
      <w:bookmarkStart w:id="51" w:name="_Hlk47610946"/>
      <w:r w:rsidRPr="00AE5CD4">
        <w:rPr>
          <w:sz w:val="32"/>
          <w:highlight w:val="yellow"/>
        </w:rPr>
        <w:t>Rok za dostavu ponuda</w:t>
      </w:r>
      <w:bookmarkEnd w:id="50"/>
    </w:p>
    <w:p w14:paraId="785202C3" w14:textId="37C0BB83" w:rsidR="00CD740A" w:rsidRPr="00D37ACF" w:rsidRDefault="00AE5CD4" w:rsidP="00FE78BC">
      <w:pPr>
        <w:pStyle w:val="Azrastil"/>
        <w:jc w:val="both"/>
        <w:rPr>
          <w:rFonts w:cs="Tahoma"/>
          <w:szCs w:val="20"/>
          <w:lang w:val="pl-PL"/>
        </w:rPr>
      </w:pPr>
      <w:bookmarkStart w:id="52" w:name="_Hlk47611064"/>
      <w:bookmarkEnd w:id="51"/>
      <w:r>
        <w:rPr>
          <w:rFonts w:cs="Tahoma"/>
          <w:b/>
          <w:bCs/>
          <w:szCs w:val="20"/>
          <w:highlight w:val="yellow"/>
          <w:lang w:val="pl-PL"/>
        </w:rPr>
        <w:t>19</w:t>
      </w:r>
      <w:r w:rsidR="00057DC7" w:rsidRPr="00AE5CD4">
        <w:rPr>
          <w:rFonts w:cs="Tahoma"/>
          <w:b/>
          <w:bCs/>
          <w:szCs w:val="20"/>
          <w:highlight w:val="yellow"/>
          <w:lang w:val="pl-PL"/>
        </w:rPr>
        <w:t>.0</w:t>
      </w:r>
      <w:r w:rsidR="00ED21CD" w:rsidRPr="00AE5CD4">
        <w:rPr>
          <w:rFonts w:cs="Tahoma"/>
          <w:b/>
          <w:bCs/>
          <w:szCs w:val="20"/>
          <w:highlight w:val="yellow"/>
          <w:lang w:val="pl-PL"/>
        </w:rPr>
        <w:t>7.2022</w:t>
      </w:r>
      <w:r w:rsidR="00CD740A" w:rsidRPr="00AE5CD4">
        <w:rPr>
          <w:rFonts w:cs="Tahoma"/>
          <w:b/>
          <w:bCs/>
          <w:szCs w:val="20"/>
          <w:highlight w:val="yellow"/>
          <w:lang w:val="pl-PL"/>
        </w:rPr>
        <w:t>. godine do 1</w:t>
      </w:r>
      <w:r w:rsidR="00295C06" w:rsidRPr="00AE5CD4">
        <w:rPr>
          <w:rFonts w:cs="Tahoma"/>
          <w:b/>
          <w:bCs/>
          <w:szCs w:val="20"/>
          <w:highlight w:val="yellow"/>
          <w:lang w:val="pl-PL"/>
        </w:rPr>
        <w:t>2</w:t>
      </w:r>
      <w:r w:rsidR="00CD740A" w:rsidRPr="00AE5CD4">
        <w:rPr>
          <w:rFonts w:cs="Tahoma"/>
          <w:b/>
          <w:bCs/>
          <w:szCs w:val="20"/>
          <w:highlight w:val="yellow"/>
          <w:lang w:val="pl-PL"/>
        </w:rPr>
        <w:t>:00 sati</w:t>
      </w:r>
      <w:r w:rsidR="00CD740A" w:rsidRPr="00AE5CD4">
        <w:rPr>
          <w:rFonts w:cs="Tahoma"/>
          <w:bCs/>
          <w:szCs w:val="20"/>
          <w:highlight w:val="yellow"/>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2"/>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3"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3"/>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4" w:name="_Toc65225310"/>
      <w:bookmarkStart w:id="55" w:name="_Hlk47611397"/>
      <w:r>
        <w:rPr>
          <w:sz w:val="32"/>
        </w:rPr>
        <w:t>Izmjene i dopune</w:t>
      </w:r>
      <w:bookmarkEnd w:id="54"/>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5"/>
    </w:p>
    <w:p w14:paraId="4BDC48D4" w14:textId="73553E3B" w:rsidR="004C7286" w:rsidRPr="00D37ACF" w:rsidRDefault="004C7286" w:rsidP="00FE78BC">
      <w:pPr>
        <w:pStyle w:val="Style2"/>
        <w:ind w:hanging="720"/>
        <w:jc w:val="both"/>
        <w:rPr>
          <w:sz w:val="32"/>
        </w:rPr>
      </w:pPr>
      <w:bookmarkStart w:id="56" w:name="_Toc65225311"/>
      <w:r w:rsidRPr="00D37ACF">
        <w:rPr>
          <w:sz w:val="32"/>
        </w:rPr>
        <w:t>Uvjeti plaćanja</w:t>
      </w:r>
      <w:bookmarkEnd w:id="56"/>
      <w:r w:rsidRPr="00D37ACF">
        <w:rPr>
          <w:sz w:val="32"/>
        </w:rPr>
        <w:t xml:space="preserve"> </w:t>
      </w:r>
    </w:p>
    <w:p w14:paraId="2716A055" w14:textId="504F2725"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w:t>
      </w:r>
      <w:r w:rsidR="00FA68B8">
        <w:rPr>
          <w:rFonts w:cs="Tahoma"/>
          <w:szCs w:val="20"/>
          <w:lang w:val="pl-PL"/>
        </w:rPr>
        <w:t>/ privremeni/okončane situacije</w:t>
      </w:r>
      <w:r w:rsidRPr="00D37ACF">
        <w:rPr>
          <w:rFonts w:cs="Tahoma"/>
          <w:szCs w:val="20"/>
          <w:lang w:val="pl-PL"/>
        </w:rPr>
        <w:t xml:space="preserve"> u elektroničkom obliku temeljem Zakona o elektroničkom izdavanju računa u javnoj nabavi (Narodne novine, broj: 94/2018) prema cijenama iz ponude s naznakom naziva ugovora (narudžbenice), s pozivom na klasu i urudžbeni broj ugovora. Prilog računu </w:t>
      </w:r>
      <w:bookmarkStart w:id="57" w:name="_Hlk79400205"/>
      <w:r w:rsidR="00FA68B8">
        <w:rPr>
          <w:rFonts w:cs="Tahoma"/>
          <w:szCs w:val="20"/>
          <w:lang w:val="pl-PL"/>
        </w:rPr>
        <w:t>privremenoj/okončanoj situaciji</w:t>
      </w:r>
      <w:r w:rsidR="00FA68B8" w:rsidRPr="00D37ACF">
        <w:rPr>
          <w:rFonts w:cs="Tahoma"/>
          <w:szCs w:val="20"/>
          <w:lang w:val="pl-PL"/>
        </w:rPr>
        <w:t xml:space="preserve"> </w:t>
      </w:r>
      <w:bookmarkEnd w:id="57"/>
      <w:r w:rsidRPr="00D37ACF">
        <w:rPr>
          <w:rFonts w:cs="Tahoma"/>
          <w:szCs w:val="20"/>
          <w:lang w:val="pl-PL"/>
        </w:rPr>
        <w:t>mora biti Zapisnik o primopredaji. Predujam je isključen, kao i traženje sredstava osiguranja plaćanja. Plaćanje se obavlja na IBAN odabranog ponuditelja.</w:t>
      </w:r>
    </w:p>
    <w:p w14:paraId="2A119633" w14:textId="72C55DEB" w:rsidR="006B7372" w:rsidRPr="00D37ACF" w:rsidRDefault="006B7372" w:rsidP="00FE78BC">
      <w:pPr>
        <w:pStyle w:val="Azrastil"/>
        <w:jc w:val="both"/>
        <w:rPr>
          <w:rFonts w:cs="Tahoma"/>
          <w:szCs w:val="20"/>
          <w:lang w:val="pl-PL"/>
        </w:rPr>
      </w:pPr>
      <w:r w:rsidRPr="00D37ACF">
        <w:rPr>
          <w:rFonts w:cs="Tahoma"/>
          <w:szCs w:val="20"/>
          <w:lang w:val="pl-PL"/>
        </w:rPr>
        <w:t>Prilozi računu</w:t>
      </w:r>
      <w:r w:rsidR="008D57EF">
        <w:rPr>
          <w:rFonts w:cs="Tahoma"/>
          <w:szCs w:val="20"/>
          <w:lang w:val="pl-PL"/>
        </w:rPr>
        <w:t xml:space="preserve"> privremenoj/okončanoj situaciji</w:t>
      </w:r>
      <w:r w:rsidRPr="00D37ACF">
        <w:rPr>
          <w:rFonts w:cs="Tahoma"/>
          <w:szCs w:val="20"/>
          <w:lang w:val="pl-PL"/>
        </w:rPr>
        <w:t xml:space="preserve">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lastRenderedPageBreak/>
        <w:t>Naručitelj, temeljem članka 6. i članka 7. Zakona o elektroničkom izdavanju računa u javnoj nabavi, omogućio je prihvat elektronički</w:t>
      </w:r>
      <w:bookmarkStart w:id="58" w:name="_Toc32588267"/>
      <w:r w:rsidR="00CD740A" w:rsidRPr="00D37ACF">
        <w:rPr>
          <w:rFonts w:cs="Tahoma"/>
          <w:szCs w:val="20"/>
          <w:lang w:val="pl-PL"/>
        </w:rPr>
        <w:t xml:space="preserve"> izdanih računa.</w:t>
      </w:r>
      <w:bookmarkEnd w:id="58"/>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9" w:name="_Toc44583086"/>
      <w:bookmarkStart w:id="60" w:name="_Hlk47611462"/>
      <w:r w:rsidRPr="00D37ACF">
        <w:rPr>
          <w:rFonts w:cs="Tahoma"/>
          <w:b/>
          <w:szCs w:val="20"/>
          <w:lang w:val="es-ES"/>
        </w:rPr>
        <w:t>Navod o obveznom neposrednom plaćanju podugovarateljima</w:t>
      </w:r>
      <w:bookmarkEnd w:id="59"/>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19051D37" w14:textId="2BF3EF21" w:rsidR="00697C76"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8866338" w14:textId="576F3132" w:rsidR="007912D0" w:rsidRPr="00D37ACF" w:rsidRDefault="007912D0" w:rsidP="00FE78BC">
      <w:pPr>
        <w:pStyle w:val="Style2"/>
        <w:ind w:hanging="720"/>
        <w:jc w:val="both"/>
        <w:rPr>
          <w:sz w:val="32"/>
        </w:rPr>
      </w:pPr>
      <w:bookmarkStart w:id="61" w:name="_Toc65225312"/>
      <w:r w:rsidRPr="00D37ACF">
        <w:rPr>
          <w:sz w:val="32"/>
        </w:rPr>
        <w:t>J</w:t>
      </w:r>
      <w:r w:rsidR="00763A69" w:rsidRPr="00D37ACF">
        <w:rPr>
          <w:sz w:val="32"/>
        </w:rPr>
        <w:t>amstva</w:t>
      </w:r>
      <w:bookmarkEnd w:id="61"/>
    </w:p>
    <w:p w14:paraId="6507B918" w14:textId="77777777" w:rsidR="007912D0" w:rsidRPr="00D37ACF" w:rsidRDefault="007912D0" w:rsidP="00FE78BC">
      <w:pPr>
        <w:pStyle w:val="Azrastil"/>
        <w:ind w:left="720"/>
        <w:jc w:val="both"/>
        <w:rPr>
          <w:rFonts w:cs="Tahoma"/>
          <w:b/>
          <w:szCs w:val="20"/>
          <w:lang w:val="es-ES"/>
        </w:rPr>
      </w:pPr>
    </w:p>
    <w:p w14:paraId="02990159" w14:textId="4F23D5BC" w:rsidR="0038237A" w:rsidRDefault="00E371D8" w:rsidP="0038237A">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2CCB5E4C" w14:textId="22999E98" w:rsidR="00ED21CD" w:rsidRPr="005E4E1C" w:rsidRDefault="00ED21CD" w:rsidP="00ED21CD">
      <w:pPr>
        <w:pStyle w:val="Azrastil"/>
        <w:jc w:val="both"/>
        <w:rPr>
          <w:rFonts w:cs="Tahoma"/>
          <w:szCs w:val="20"/>
          <w:lang w:val="es-ES"/>
        </w:rPr>
      </w:pPr>
      <w:r w:rsidRPr="005E4E1C">
        <w:rPr>
          <w:rFonts w:cs="Tahoma"/>
          <w:szCs w:val="20"/>
          <w:lang w:val="es-ES"/>
        </w:rPr>
        <w:t>Naručitelj ovom Dokumentacijom ne traži jamstvo za ozbiljnost ponude.</w:t>
      </w:r>
    </w:p>
    <w:p w14:paraId="6F2186DC" w14:textId="2DE9EF95" w:rsidR="00D01D13" w:rsidRDefault="00D01D13" w:rsidP="0038237A">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724AF02F" w14:textId="77777777" w:rsidR="00ED21CD" w:rsidRPr="004B0EEF" w:rsidRDefault="00ED21CD" w:rsidP="00ED21CD">
      <w:pPr>
        <w:jc w:val="both"/>
        <w:rPr>
          <w:rFonts w:cstheme="minorHAnsi"/>
        </w:rPr>
      </w:pPr>
      <w:r w:rsidRPr="004B0EEF">
        <w:rPr>
          <w:rFonts w:cstheme="minorHAnsi"/>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potpisa ugovora o javnoj nabavi. </w:t>
      </w:r>
    </w:p>
    <w:p w14:paraId="3FED2C4B" w14:textId="77777777" w:rsidR="00ED21CD" w:rsidRPr="004B0EEF" w:rsidRDefault="00ED21CD" w:rsidP="00ED21CD">
      <w:pPr>
        <w:jc w:val="both"/>
        <w:rPr>
          <w:rFonts w:cstheme="minorHAnsi"/>
        </w:rPr>
      </w:pPr>
      <w:r w:rsidRPr="004B0EEF">
        <w:rPr>
          <w:rFonts w:cstheme="minorHAnsi"/>
        </w:rPr>
        <w:t xml:space="preserve">Jamstvo mora biti u visini od 10% (deset posto) vrijednosti ugovora bez PDV-a, u apsolutnom iznosu. </w:t>
      </w:r>
    </w:p>
    <w:p w14:paraId="08C8FE69" w14:textId="77777777" w:rsidR="00ED21CD" w:rsidRPr="004B0EEF" w:rsidRDefault="00ED21CD" w:rsidP="00ED21CD">
      <w:pPr>
        <w:jc w:val="both"/>
        <w:rPr>
          <w:rFonts w:cstheme="minorHAnsi"/>
        </w:rPr>
      </w:pPr>
      <w:r w:rsidRPr="004B0EEF">
        <w:rPr>
          <w:rFonts w:cstheme="minorHAnsi"/>
        </w:rPr>
        <w:t>Jamstvo se dostavlja u obliku:</w:t>
      </w:r>
    </w:p>
    <w:p w14:paraId="21D4A85C" w14:textId="77777777" w:rsidR="00ED21CD" w:rsidRPr="004B0EEF" w:rsidRDefault="00ED21CD" w:rsidP="00ED21CD">
      <w:pPr>
        <w:pStyle w:val="ListParagraph"/>
        <w:numPr>
          <w:ilvl w:val="0"/>
          <w:numId w:val="33"/>
        </w:numPr>
        <w:jc w:val="both"/>
        <w:rPr>
          <w:rFonts w:cstheme="minorHAnsi"/>
        </w:rPr>
      </w:pPr>
      <w:r w:rsidRPr="004B0EEF">
        <w:rPr>
          <w:rFonts w:cstheme="minorHAnsi"/>
          <w:b/>
        </w:rPr>
        <w:t>bjanko zadužnice ili zadužnice</w:t>
      </w:r>
      <w:r w:rsidRPr="004B0EEF">
        <w:rPr>
          <w:rFonts w:cstheme="minorHAnsi"/>
        </w:rPr>
        <w:t xml:space="preserve"> s rokom valjanosti sukladnim roku </w:t>
      </w:r>
      <w:r>
        <w:rPr>
          <w:rFonts w:cstheme="minorHAnsi"/>
        </w:rPr>
        <w:t>važenja ugovora</w:t>
      </w:r>
      <w:r w:rsidRPr="004B0EEF">
        <w:rPr>
          <w:rFonts w:cstheme="minorHAnsi"/>
        </w:rPr>
        <w:t xml:space="preserve"> (izvornik, s javnobilježnički ovjerenim potpisom osobe ovlaštene za zastupanje, popunjena u skladu s Pravilnikom o obliku i sadržaju bjanko zadužnice (NN 115/2012) ili </w:t>
      </w:r>
    </w:p>
    <w:p w14:paraId="764B9D52" w14:textId="77777777" w:rsidR="00ED21CD" w:rsidRPr="004B0EEF" w:rsidRDefault="00ED21CD" w:rsidP="00ED21CD">
      <w:pPr>
        <w:pStyle w:val="ListParagraph"/>
        <w:numPr>
          <w:ilvl w:val="0"/>
          <w:numId w:val="33"/>
        </w:numPr>
        <w:jc w:val="both"/>
        <w:rPr>
          <w:rFonts w:cstheme="minorHAnsi"/>
        </w:rPr>
      </w:pPr>
      <w:r w:rsidRPr="004B0EEF">
        <w:rPr>
          <w:rFonts w:cstheme="minorHAnsi"/>
          <w:b/>
        </w:rPr>
        <w:t>bankarske garancije</w:t>
      </w:r>
      <w:r w:rsidRPr="004B0EEF">
        <w:rPr>
          <w:rFonts w:cstheme="minorHAnsi"/>
        </w:rPr>
        <w:t xml:space="preserve"> (izvornik, mora biti bezuvjetna na “prvi poziv“ i „bez prigovora“ ) ili </w:t>
      </w:r>
    </w:p>
    <w:p w14:paraId="4DDF5311" w14:textId="77777777" w:rsidR="00ED21CD" w:rsidRPr="00A13AF9" w:rsidRDefault="00ED21CD" w:rsidP="00ED21CD">
      <w:pPr>
        <w:pStyle w:val="ListParagraph"/>
        <w:numPr>
          <w:ilvl w:val="0"/>
          <w:numId w:val="33"/>
        </w:numPr>
        <w:jc w:val="both"/>
        <w:rPr>
          <w:rFonts w:cstheme="minorHAnsi"/>
        </w:rPr>
      </w:pPr>
      <w:r w:rsidRPr="00A13AF9">
        <w:rPr>
          <w:rFonts w:cstheme="minorHAnsi"/>
          <w:snapToGrid w:val="0"/>
        </w:rPr>
        <w:t xml:space="preserve">neovisno od jamstva kojeg je propisao naručitelj, </w:t>
      </w:r>
      <w:r w:rsidRPr="00A13AF9">
        <w:rPr>
          <w:rFonts w:cstheme="minorHAnsi"/>
        </w:rPr>
        <w:t xml:space="preserve">gospodarski subjekt može dati </w:t>
      </w:r>
      <w:r w:rsidRPr="00A13AF9">
        <w:rPr>
          <w:rFonts w:cstheme="minorHAnsi"/>
          <w:b/>
        </w:rPr>
        <w:t>novčani polog</w:t>
      </w:r>
      <w:r w:rsidRPr="00A13AF9">
        <w:rPr>
          <w:rFonts w:cstheme="minorHAnsi"/>
        </w:rPr>
        <w:t xml:space="preserve"> u traženom iznosu na žiro-račun naručitelja (Državni proračun Republike Hrvatske)- IBAN HR1210010051863000160, model 64, u pozivu na broj upisati: 9725-26459-23953-</w:t>
      </w:r>
      <w:r w:rsidRPr="00A13AF9">
        <w:rPr>
          <w:rFonts w:cstheme="minorHAnsi"/>
          <w:b/>
          <w:color w:val="FF0000"/>
        </w:rPr>
        <w:t>xxxx (evidencijski broj nabave)</w:t>
      </w:r>
      <w:r w:rsidRPr="00A13AF9">
        <w:rPr>
          <w:rFonts w:cstheme="minorHAnsi"/>
        </w:rPr>
        <w:t xml:space="preserve"> – opis plaćanja: upisati </w:t>
      </w:r>
      <w:r w:rsidRPr="00A13AF9">
        <w:rPr>
          <w:rFonts w:cstheme="minorHAnsi"/>
          <w:b/>
          <w:color w:val="FF0000"/>
        </w:rPr>
        <w:t xml:space="preserve">JUG </w:t>
      </w:r>
      <w:r w:rsidRPr="00A13AF9">
        <w:rPr>
          <w:rFonts w:cstheme="minorHAnsi"/>
        </w:rPr>
        <w:t xml:space="preserve">(jamstvo za uredno ispunjenje ugovora). </w:t>
      </w:r>
    </w:p>
    <w:p w14:paraId="0B828BD2" w14:textId="77777777" w:rsidR="00ED21CD" w:rsidRPr="004B0EEF" w:rsidRDefault="00ED21CD" w:rsidP="00ED21CD">
      <w:pPr>
        <w:jc w:val="both"/>
        <w:rPr>
          <w:rFonts w:cstheme="minorHAnsi"/>
        </w:rPr>
      </w:pPr>
      <w:r w:rsidRPr="004B0EEF">
        <w:rPr>
          <w:rFonts w:cstheme="minorHAnsi"/>
        </w:rPr>
        <w:t xml:space="preserve">Jamstvo za uredno ispunjenje ugovora služi kao osiguranje naručitelju da će ponuditelj </w:t>
      </w:r>
      <w:r>
        <w:rPr>
          <w:rFonts w:cstheme="minorHAnsi"/>
        </w:rPr>
        <w:t>ispuniti ugovorene obveze propisane Dokumentacijom</w:t>
      </w:r>
      <w:r w:rsidRPr="004B0EEF">
        <w:rPr>
          <w:rFonts w:cstheme="minorHAnsi"/>
        </w:rPr>
        <w:t>, po pravilima struke, na način opisan u troškovniku, te kao osiguranje naručitelju za slučaj povrede ugovorenih obveza.</w:t>
      </w:r>
    </w:p>
    <w:p w14:paraId="7370D4C8" w14:textId="1FE7BEE0" w:rsidR="0038237A" w:rsidRPr="00ED21CD" w:rsidRDefault="00ED21CD" w:rsidP="00ED21CD">
      <w:pPr>
        <w:jc w:val="both"/>
        <w:rPr>
          <w:rFonts w:cstheme="minorHAnsi"/>
        </w:rPr>
      </w:pPr>
      <w:r w:rsidRPr="004B0EEF">
        <w:rPr>
          <w:rFonts w:cstheme="minorHAnsi"/>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w:t>
      </w:r>
      <w:r>
        <w:rPr>
          <w:rFonts w:cstheme="minorHAnsi"/>
        </w:rPr>
        <w:t>ave (čl. 307. st. 7. ZJN 2016).</w:t>
      </w:r>
    </w:p>
    <w:p w14:paraId="4F75CB39" w14:textId="0FD7CD12" w:rsidR="00E371D8" w:rsidRDefault="00275385" w:rsidP="00FE78BC">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bookmarkEnd w:id="60"/>
    <w:p w14:paraId="5E466E2F" w14:textId="721040CA" w:rsidR="00ED21CD" w:rsidRDefault="00ED21CD" w:rsidP="000B1CBE">
      <w:pPr>
        <w:jc w:val="both"/>
        <w:rPr>
          <w:rFonts w:cstheme="minorHAnsi"/>
        </w:rPr>
      </w:pPr>
      <w:r>
        <w:rPr>
          <w:rFonts w:cstheme="minorHAnsi"/>
        </w:rPr>
        <w:t>Naručitelj ovom Dokumentacijom ne traži jamstvo za otklanjanje nedostataka u jamstvenom roku.</w:t>
      </w:r>
    </w:p>
    <w:p w14:paraId="7492770C" w14:textId="232FF3DA" w:rsidR="008D52BB" w:rsidRDefault="008D52BB" w:rsidP="000B1CBE">
      <w:pPr>
        <w:jc w:val="both"/>
        <w:rPr>
          <w:rFonts w:cstheme="minorHAnsi"/>
        </w:rPr>
      </w:pPr>
    </w:p>
    <w:p w14:paraId="7F7114E7" w14:textId="35F16638" w:rsidR="008D52BB" w:rsidRPr="000B1CBE" w:rsidRDefault="008D52BB" w:rsidP="000B1CBE">
      <w:pPr>
        <w:jc w:val="both"/>
        <w:rPr>
          <w:rFonts w:cstheme="minorHAnsi"/>
        </w:rPr>
      </w:pPr>
    </w:p>
    <w:p w14:paraId="21A866C1" w14:textId="045AC77C" w:rsidR="003C44D0" w:rsidRPr="00057DC7" w:rsidRDefault="001875B2" w:rsidP="00AB2FDA">
      <w:pPr>
        <w:pStyle w:val="Style1"/>
        <w:ind w:hanging="720"/>
        <w:rPr>
          <w:sz w:val="32"/>
        </w:rPr>
      </w:pPr>
      <w:bookmarkStart w:id="62" w:name="_Toc65225313"/>
      <w:r w:rsidRPr="00D37ACF">
        <w:rPr>
          <w:sz w:val="32"/>
        </w:rPr>
        <w:lastRenderedPageBreak/>
        <w:t>Prilog 1</w:t>
      </w:r>
      <w:r w:rsidR="00584164" w:rsidRPr="00D37ACF">
        <w:rPr>
          <w:sz w:val="32"/>
        </w:rPr>
        <w:t xml:space="preserve"> – Ponudbeni list</w:t>
      </w:r>
      <w:bookmarkEnd w:id="62"/>
      <w:r w:rsidR="003C44D0" w:rsidRPr="00D37ACF">
        <w:rPr>
          <w:sz w:val="32"/>
        </w:rPr>
        <w:tab/>
        <w:t xml:space="preserve">                                                      </w:t>
      </w:r>
    </w:p>
    <w:p w14:paraId="7FD97A3E" w14:textId="53AC5682" w:rsidR="003C44D0" w:rsidRPr="00476D76" w:rsidRDefault="003C44D0" w:rsidP="00AA26A7">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w:t>
      </w:r>
      <w:r w:rsidR="00A75E9D">
        <w:rPr>
          <w:sz w:val="20"/>
          <w:szCs w:val="20"/>
        </w:rPr>
        <w:t xml:space="preserve"> navedene u ponudi i </w:t>
      </w:r>
      <w:r w:rsidR="00A75E9D" w:rsidRPr="00A75E9D">
        <w:rPr>
          <w:sz w:val="20"/>
          <w:szCs w:val="20"/>
        </w:rPr>
        <w:t>troškovnik</w:t>
      </w:r>
      <w:r w:rsidR="00476D76">
        <w:rPr>
          <w:b/>
          <w:sz w:val="24"/>
          <w:szCs w:val="24"/>
        </w:rPr>
        <w:t xml:space="preserve"> </w:t>
      </w:r>
      <w:r w:rsidR="00ED21CD">
        <w:rPr>
          <w:b/>
          <w:sz w:val="20"/>
          <w:szCs w:val="20"/>
        </w:rPr>
        <w:t>Ličilački radovi</w:t>
      </w:r>
      <w:r w:rsidR="00C1365B" w:rsidRPr="00476D76">
        <w:rPr>
          <w:b/>
          <w:sz w:val="20"/>
          <w:szCs w:val="20"/>
        </w:rPr>
        <w:t xml:space="preserve">, </w:t>
      </w:r>
      <w:r w:rsidRPr="00476D76">
        <w:rPr>
          <w:b/>
          <w:sz w:val="20"/>
          <w:szCs w:val="20"/>
        </w:rPr>
        <w:t xml:space="preserve">Ev.broj: </w:t>
      </w:r>
      <w:r w:rsidR="00ED21CD">
        <w:rPr>
          <w:b/>
          <w:sz w:val="20"/>
          <w:szCs w:val="20"/>
        </w:rPr>
        <w:t>39/2022</w:t>
      </w:r>
      <w:r w:rsidRPr="00476D76">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AE5CD4"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68320794" w14:textId="58A578E1" w:rsidR="00562D3D" w:rsidRPr="00562D3D" w:rsidRDefault="00562D3D" w:rsidP="00562D3D">
      <w:pPr>
        <w:spacing w:after="0"/>
        <w:jc w:val="both"/>
        <w:rPr>
          <w:rFonts w:ascii="Arial" w:hAnsi="Arial" w:cs="Arial"/>
        </w:rPr>
      </w:pPr>
      <w:r w:rsidRPr="00A23A26">
        <w:rPr>
          <w:b/>
          <w:bCs/>
          <w:sz w:val="20"/>
          <w:szCs w:val="20"/>
        </w:rPr>
        <w:t>Rok izvršenja</w:t>
      </w:r>
      <w:r w:rsidRPr="00A23A26">
        <w:rPr>
          <w:b/>
          <w:bCs/>
          <w:sz w:val="12"/>
          <w:szCs w:val="20"/>
        </w:rPr>
        <w:t xml:space="preserve">: </w:t>
      </w:r>
      <w:r w:rsidRPr="00A23A26">
        <w:rPr>
          <w:rFonts w:cstheme="minorHAnsi"/>
          <w:sz w:val="20"/>
          <w:szCs w:val="20"/>
        </w:rPr>
        <w:t>Preuzimamo obvezu, ukoliko naša ponuda bude odabrana, izvršavati traženo u roku od …...</w:t>
      </w:r>
      <w:r w:rsidR="00AE5CD4">
        <w:rPr>
          <w:rFonts w:cstheme="minorHAnsi"/>
          <w:sz w:val="20"/>
          <w:szCs w:val="20"/>
        </w:rPr>
        <w:t>……..dana, odnosno ne dužem od 45</w:t>
      </w:r>
      <w:r>
        <w:rPr>
          <w:rFonts w:cstheme="minorHAnsi"/>
          <w:sz w:val="20"/>
          <w:szCs w:val="20"/>
        </w:rPr>
        <w:t xml:space="preserve"> dana</w:t>
      </w:r>
      <w:r w:rsidRPr="00A23A26">
        <w:rPr>
          <w:rFonts w:cstheme="minorHAnsi"/>
          <w:sz w:val="20"/>
          <w:szCs w:val="20"/>
        </w:rPr>
        <w:t xml:space="preserve"> od dana poslane narudžbe o nabavi.</w:t>
      </w:r>
    </w:p>
    <w:p w14:paraId="0F0E1046" w14:textId="4EC49FC4"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1AB1B3CF" w:rsidR="00C20462" w:rsidRPr="00FB1740" w:rsidRDefault="00C20462" w:rsidP="00AB2FDA">
      <w:pPr>
        <w:pStyle w:val="Azrastil"/>
        <w:rPr>
          <w:sz w:val="20"/>
          <w:szCs w:val="20"/>
        </w:rPr>
      </w:pPr>
      <w:r w:rsidRPr="00FB1740">
        <w:rPr>
          <w:sz w:val="20"/>
          <w:szCs w:val="20"/>
        </w:rPr>
        <w:t>U  ________________</w:t>
      </w:r>
      <w:r w:rsidR="00ED21CD">
        <w:rPr>
          <w:sz w:val="20"/>
          <w:szCs w:val="20"/>
        </w:rPr>
        <w:t>____________,  ____________ 2022</w:t>
      </w:r>
      <w:r w:rsidRPr="00FB1740">
        <w:rPr>
          <w:sz w:val="20"/>
          <w:szCs w:val="20"/>
        </w:rPr>
        <w:t xml:space="preserve">. god. </w:t>
      </w:r>
    </w:p>
    <w:p w14:paraId="6426E57C" w14:textId="3FF02443" w:rsidR="00190685" w:rsidRPr="00FB1740"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40A2AB3" w14:textId="77777777" w:rsidR="001875B2" w:rsidRPr="00D37ACF" w:rsidRDefault="001875B2" w:rsidP="00AB2FDA">
      <w:pPr>
        <w:pStyle w:val="Azrastil"/>
        <w:rPr>
          <w:i/>
          <w:szCs w:val="24"/>
          <w:lang w:val="en-US"/>
        </w:rPr>
      </w:pPr>
    </w:p>
    <w:p w14:paraId="683B656C" w14:textId="350495C1" w:rsidR="00927EA7" w:rsidRDefault="00927EA7" w:rsidP="00AB2FDA">
      <w:pPr>
        <w:pStyle w:val="Azrastil"/>
        <w:rPr>
          <w:i/>
          <w:szCs w:val="24"/>
          <w:lang w:val="en-US"/>
        </w:rPr>
      </w:pPr>
    </w:p>
    <w:p w14:paraId="2BBE4245" w14:textId="35E49BC1" w:rsidR="00C54CD7" w:rsidRPr="00AB3424" w:rsidRDefault="00C54CD7" w:rsidP="00C54CD7">
      <w:pPr>
        <w:pStyle w:val="Style1"/>
      </w:pPr>
      <w:bookmarkStart w:id="63" w:name="_Toc64031398"/>
      <w:bookmarkStart w:id="64" w:name="_Toc65225314"/>
      <w:r w:rsidRPr="00AB3424">
        <w:lastRenderedPageBreak/>
        <w:t>Prilog 2 – IZJAVA O IZVRŠENOM PREGLEDU PROSTORA</w:t>
      </w:r>
      <w:bookmarkEnd w:id="63"/>
      <w:bookmarkEnd w:id="64"/>
    </w:p>
    <w:p w14:paraId="3D010A16" w14:textId="77777777" w:rsidR="00C54CD7" w:rsidRDefault="00C54CD7" w:rsidP="00C54CD7">
      <w:pPr>
        <w:pStyle w:val="Style1"/>
        <w:numPr>
          <w:ilvl w:val="0"/>
          <w:numId w:val="0"/>
        </w:numPr>
        <w:ind w:left="360"/>
      </w:pPr>
    </w:p>
    <w:p w14:paraId="6BECD098" w14:textId="6FAADACE" w:rsidR="00C54CD7" w:rsidRDefault="00C54CD7" w:rsidP="00C54CD7">
      <w:pPr>
        <w:spacing w:line="600" w:lineRule="auto"/>
      </w:pPr>
      <w:r>
        <w:t>Izjavljujemo da smo dana ______._____.________ izvršili pregled pr</w:t>
      </w:r>
      <w:r w:rsidR="003A5DFE">
        <w:t>ostora u kojem će biti izvršen</w:t>
      </w:r>
      <w:r w:rsidR="00CB498C">
        <w:t xml:space="preserve">i radovi sanacije, ličenja i sitnih popravaka na unutrašnjosti zgrada Klinike </w:t>
      </w:r>
      <w:r>
        <w:t xml:space="preserve"> u funkciju predmet nabave te</w:t>
      </w:r>
      <w:r>
        <w:rPr>
          <w:rFonts w:cs="Calibri"/>
        </w:rPr>
        <w:t xml:space="preserve"> potvrđujemo</w:t>
      </w:r>
      <w:r w:rsidRPr="00B618BF">
        <w:rPr>
          <w:rFonts w:cs="Calibri"/>
        </w:rPr>
        <w:t xml:space="preserve"> da s</w:t>
      </w:r>
      <w:r>
        <w:rPr>
          <w:rFonts w:cs="Calibri"/>
        </w:rPr>
        <w:t>mo</w:t>
      </w:r>
      <w:r w:rsidRPr="00B618BF">
        <w:rPr>
          <w:rFonts w:cs="Calibri"/>
        </w:rPr>
        <w:t xml:space="preserve"> upoznati sa svim činjenicama vezanim za formiranje cijene </w:t>
      </w:r>
      <w:r>
        <w:t xml:space="preserve">u postupku jednostavne nabave </w:t>
      </w:r>
      <w:r w:rsidR="00ED21CD">
        <w:rPr>
          <w:b/>
          <w:i/>
        </w:rPr>
        <w:t>Ličilački radovi</w:t>
      </w:r>
      <w:r w:rsidR="00AB3424">
        <w:rPr>
          <w:b/>
          <w:i/>
        </w:rPr>
        <w:t xml:space="preserve">, ev. broj </w:t>
      </w:r>
      <w:r w:rsidR="00ED21CD">
        <w:rPr>
          <w:b/>
          <w:i/>
        </w:rPr>
        <w:t>39/2022</w:t>
      </w:r>
      <w:r>
        <w:rPr>
          <w:b/>
          <w:i/>
        </w:rPr>
        <w:t xml:space="preserve"> JN, </w:t>
      </w:r>
      <w:r>
        <w:t>sukladno točki</w:t>
      </w:r>
      <w:r w:rsidR="00D83BF0">
        <w:t xml:space="preserve"> 4.D</w:t>
      </w:r>
      <w:r>
        <w:t>.</w:t>
      </w:r>
      <w:r w:rsidRPr="00784844">
        <w:t xml:space="preserve"> Dokumentacije o nabavi.</w:t>
      </w:r>
    </w:p>
    <w:p w14:paraId="770B58EB" w14:textId="77777777" w:rsidR="00C54CD7" w:rsidRDefault="00C54CD7" w:rsidP="00C54CD7">
      <w:pPr>
        <w:spacing w:line="600" w:lineRule="auto"/>
      </w:pPr>
    </w:p>
    <w:p w14:paraId="095F1966" w14:textId="77777777" w:rsidR="00C54CD7" w:rsidRPr="00702BDC" w:rsidRDefault="00C54CD7" w:rsidP="00C54CD7">
      <w:pPr>
        <w:pStyle w:val="ListParagraph"/>
        <w:rPr>
          <w:rFonts w:eastAsia="Arial Unicode MS" w:cs="Tahoma"/>
          <w:lang w:val="es-ES"/>
        </w:rPr>
      </w:pPr>
    </w:p>
    <w:p w14:paraId="205E126F" w14:textId="77777777" w:rsidR="00C54CD7" w:rsidRPr="00702BDC" w:rsidRDefault="00C54CD7" w:rsidP="00C54CD7">
      <w:pPr>
        <w:pStyle w:val="ListParagraph"/>
        <w:jc w:val="right"/>
        <w:rPr>
          <w:rFonts w:eastAsia="Arial Unicode MS" w:cs="Tahoma"/>
          <w:lang w:val="en-US"/>
        </w:rPr>
      </w:pPr>
      <w:r w:rsidRPr="00702BDC">
        <w:rPr>
          <w:rFonts w:eastAsia="Arial Unicode MS" w:cs="Tahoma"/>
          <w:lang w:val="en-US"/>
        </w:rPr>
        <w:t>____________________________</w:t>
      </w:r>
      <w:r>
        <w:rPr>
          <w:rFonts w:eastAsia="Arial Unicode MS" w:cs="Tahoma"/>
          <w:lang w:val="en-US"/>
        </w:rPr>
        <w:t>____________________________</w:t>
      </w:r>
    </w:p>
    <w:p w14:paraId="53F5DE86" w14:textId="77777777" w:rsidR="00C54CD7" w:rsidRPr="00702BDC" w:rsidRDefault="00C54CD7" w:rsidP="00C54CD7">
      <w:pPr>
        <w:pStyle w:val="ListParagraph"/>
        <w:jc w:val="right"/>
        <w:rPr>
          <w:rFonts w:eastAsia="Arial Unicode MS" w:cs="Tahoma"/>
          <w:lang w:val="en-US"/>
        </w:rPr>
      </w:pPr>
      <w:r>
        <w:rPr>
          <w:rFonts w:eastAsia="Arial Unicode MS" w:cs="Tahoma"/>
          <w:lang w:val="en-US"/>
        </w:rPr>
        <w:t xml:space="preserve">  (</w:t>
      </w:r>
      <w:r w:rsidRPr="00702BDC">
        <w:rPr>
          <w:rFonts w:eastAsia="Arial Unicode MS" w:cs="Tahoma"/>
          <w:lang w:val="en-US"/>
        </w:rPr>
        <w:t>Žig i potpis</w:t>
      </w:r>
      <w:r>
        <w:rPr>
          <w:rFonts w:eastAsia="Arial Unicode MS" w:cs="Tahoma"/>
          <w:lang w:val="en-US"/>
        </w:rPr>
        <w:t xml:space="preserve"> osobe ovlaštene za zastupanje gospodarskog subjekta)</w:t>
      </w:r>
    </w:p>
    <w:p w14:paraId="1A66AF58" w14:textId="77777777" w:rsidR="00C54CD7" w:rsidRDefault="00C54CD7" w:rsidP="00C54CD7">
      <w:pPr>
        <w:pStyle w:val="ListParagraph"/>
        <w:jc w:val="right"/>
        <w:rPr>
          <w:rFonts w:eastAsia="Arial Unicode MS" w:cs="Tahoma"/>
          <w:lang w:val="es-ES"/>
        </w:rPr>
      </w:pPr>
    </w:p>
    <w:p w14:paraId="706195B0" w14:textId="77777777" w:rsidR="00C54CD7" w:rsidRDefault="00C54CD7" w:rsidP="00C54CD7">
      <w:pPr>
        <w:pStyle w:val="ListParagraph"/>
        <w:rPr>
          <w:rFonts w:eastAsia="Arial Unicode MS" w:cs="Tahoma"/>
          <w:lang w:val="es-ES"/>
        </w:rPr>
      </w:pPr>
    </w:p>
    <w:p w14:paraId="6AB86F28" w14:textId="77777777" w:rsidR="00C54CD7" w:rsidRDefault="00C54CD7" w:rsidP="00C54CD7">
      <w:pPr>
        <w:pStyle w:val="ListParagraph"/>
        <w:rPr>
          <w:rFonts w:eastAsia="Arial Unicode MS" w:cs="Tahoma"/>
          <w:lang w:val="es-ES"/>
        </w:rPr>
      </w:pPr>
    </w:p>
    <w:p w14:paraId="408D32DD" w14:textId="77777777" w:rsidR="00C54CD7" w:rsidRDefault="00C54CD7" w:rsidP="00C54CD7">
      <w:pPr>
        <w:pStyle w:val="Azrastil"/>
        <w:rPr>
          <w:i/>
          <w:szCs w:val="24"/>
          <w:lang w:val="en-US"/>
        </w:rPr>
      </w:pPr>
    </w:p>
    <w:p w14:paraId="03E52041" w14:textId="77777777" w:rsidR="00C54CD7" w:rsidRDefault="00C54CD7" w:rsidP="00C54CD7">
      <w:pPr>
        <w:pStyle w:val="ListParagraph"/>
        <w:rPr>
          <w:rFonts w:eastAsia="Arial Unicode MS" w:cs="Tahoma"/>
          <w:lang w:val="en-US"/>
        </w:rPr>
      </w:pPr>
      <w:r w:rsidRPr="00702BDC">
        <w:rPr>
          <w:rFonts w:eastAsia="Arial Unicode MS" w:cs="Tahoma"/>
          <w:lang w:val="en-US"/>
        </w:rPr>
        <w:t>____________________________</w:t>
      </w:r>
      <w:r>
        <w:rPr>
          <w:rFonts w:eastAsia="Arial Unicode MS" w:cs="Tahoma"/>
          <w:lang w:val="en-US"/>
        </w:rPr>
        <w:t>____________________________</w:t>
      </w:r>
    </w:p>
    <w:p w14:paraId="08131A89" w14:textId="77777777" w:rsidR="00C54CD7" w:rsidRDefault="00C54CD7" w:rsidP="00C54CD7">
      <w:pPr>
        <w:pStyle w:val="ListParagraph"/>
        <w:rPr>
          <w:rFonts w:eastAsia="Arial Unicode MS" w:cs="Tahoma"/>
          <w:lang w:val="en-US"/>
        </w:rPr>
      </w:pPr>
      <w:r>
        <w:rPr>
          <w:rFonts w:eastAsia="Arial Unicode MS" w:cs="Tahoma"/>
          <w:lang w:val="en-US"/>
        </w:rPr>
        <w:t>(</w:t>
      </w:r>
      <w:r w:rsidRPr="00702BDC">
        <w:rPr>
          <w:rFonts w:eastAsia="Arial Unicode MS" w:cs="Tahoma"/>
          <w:lang w:val="en-US"/>
        </w:rPr>
        <w:t>Žig i potpis</w:t>
      </w:r>
      <w:r>
        <w:rPr>
          <w:rFonts w:eastAsia="Arial Unicode MS" w:cs="Tahoma"/>
          <w:lang w:val="en-US"/>
        </w:rPr>
        <w:t xml:space="preserve"> ovlaštene osobe Klinike </w:t>
      </w:r>
    </w:p>
    <w:p w14:paraId="5FEDA0BB" w14:textId="50A70673" w:rsidR="00C54CD7" w:rsidRPr="00702BDC" w:rsidRDefault="00D83BF0" w:rsidP="00C54CD7">
      <w:pPr>
        <w:pStyle w:val="ListParagraph"/>
        <w:rPr>
          <w:rFonts w:eastAsia="Arial Unicode MS" w:cs="Tahoma"/>
          <w:lang w:val="en-US"/>
        </w:rPr>
      </w:pPr>
      <w:r>
        <w:rPr>
          <w:rFonts w:eastAsia="Arial Unicode MS" w:cs="Tahoma"/>
          <w:lang w:val="en-US"/>
        </w:rPr>
        <w:t>V</w:t>
      </w:r>
      <w:r w:rsidR="00C54CD7">
        <w:rPr>
          <w:rFonts w:eastAsia="Arial Unicode MS" w:cs="Tahoma"/>
          <w:lang w:val="en-US"/>
        </w:rPr>
        <w:t>oditelj tehničke službe)</w:t>
      </w:r>
    </w:p>
    <w:p w14:paraId="3A3C1128" w14:textId="77777777" w:rsidR="00C54CD7" w:rsidRDefault="00C54CD7" w:rsidP="00C54CD7">
      <w:pPr>
        <w:pStyle w:val="ListParagraph"/>
        <w:rPr>
          <w:rFonts w:eastAsia="Arial Unicode MS" w:cs="Tahoma"/>
          <w:lang w:val="es-ES"/>
        </w:rPr>
      </w:pPr>
    </w:p>
    <w:p w14:paraId="2D6B0299" w14:textId="77777777" w:rsidR="00C54CD7" w:rsidRDefault="00C54CD7" w:rsidP="00C54CD7">
      <w:pPr>
        <w:pStyle w:val="Azrastil"/>
        <w:rPr>
          <w:i/>
          <w:szCs w:val="24"/>
          <w:lang w:val="en-US"/>
        </w:rPr>
      </w:pPr>
    </w:p>
    <w:p w14:paraId="7D4F83F7" w14:textId="77777777" w:rsidR="00C54CD7" w:rsidRDefault="00C54CD7" w:rsidP="00C54CD7">
      <w:pPr>
        <w:pStyle w:val="Azrastil"/>
        <w:rPr>
          <w:i/>
          <w:szCs w:val="24"/>
          <w:lang w:val="en-US"/>
        </w:rPr>
      </w:pPr>
    </w:p>
    <w:p w14:paraId="6E869982" w14:textId="77777777" w:rsidR="00C54CD7" w:rsidRDefault="00C54CD7" w:rsidP="00C54CD7">
      <w:pPr>
        <w:pStyle w:val="Azrastil"/>
        <w:rPr>
          <w:i/>
          <w:szCs w:val="24"/>
          <w:lang w:val="en-US"/>
        </w:rPr>
      </w:pPr>
    </w:p>
    <w:p w14:paraId="3CBBF6F4" w14:textId="77777777" w:rsidR="00C54CD7" w:rsidRDefault="00C54CD7" w:rsidP="00C54CD7">
      <w:pPr>
        <w:pStyle w:val="Azrastil"/>
        <w:rPr>
          <w:i/>
          <w:szCs w:val="24"/>
          <w:lang w:val="en-US"/>
        </w:rPr>
      </w:pPr>
    </w:p>
    <w:p w14:paraId="11FDC9AE" w14:textId="77777777" w:rsidR="00C54CD7" w:rsidRDefault="00C54CD7" w:rsidP="00C54CD7">
      <w:pPr>
        <w:pStyle w:val="Azrastil"/>
        <w:rPr>
          <w:i/>
          <w:szCs w:val="24"/>
          <w:lang w:val="en-US"/>
        </w:rPr>
      </w:pPr>
    </w:p>
    <w:p w14:paraId="502EE649" w14:textId="77777777" w:rsidR="00C54CD7" w:rsidRDefault="00C54CD7" w:rsidP="00C54CD7">
      <w:pPr>
        <w:pStyle w:val="Azrastil"/>
        <w:rPr>
          <w:i/>
          <w:szCs w:val="24"/>
          <w:lang w:val="en-US"/>
        </w:rPr>
      </w:pPr>
    </w:p>
    <w:p w14:paraId="324562B3" w14:textId="77777777" w:rsidR="00C54CD7" w:rsidRDefault="00C54CD7" w:rsidP="00C54CD7">
      <w:pPr>
        <w:pStyle w:val="Azrastil"/>
        <w:rPr>
          <w:i/>
          <w:szCs w:val="24"/>
          <w:lang w:val="en-US"/>
        </w:rPr>
      </w:pPr>
    </w:p>
    <w:p w14:paraId="2AE84140" w14:textId="77777777" w:rsidR="00C54CD7" w:rsidRDefault="00C54CD7" w:rsidP="00C54CD7">
      <w:pPr>
        <w:pStyle w:val="Azrastil"/>
        <w:rPr>
          <w:i/>
          <w:szCs w:val="24"/>
          <w:lang w:val="en-US"/>
        </w:rPr>
      </w:pPr>
    </w:p>
    <w:p w14:paraId="7DB28EBA" w14:textId="77777777" w:rsidR="00C54CD7" w:rsidRDefault="00C54CD7" w:rsidP="00C54CD7">
      <w:pPr>
        <w:pStyle w:val="Azrastil"/>
        <w:rPr>
          <w:i/>
          <w:szCs w:val="24"/>
          <w:lang w:val="en-US"/>
        </w:rPr>
      </w:pPr>
    </w:p>
    <w:p w14:paraId="461A6344" w14:textId="77777777" w:rsidR="00C54CD7" w:rsidRDefault="00C54CD7" w:rsidP="00C54CD7">
      <w:pPr>
        <w:pStyle w:val="Azrastil"/>
        <w:rPr>
          <w:i/>
          <w:szCs w:val="24"/>
          <w:lang w:val="en-US"/>
        </w:rPr>
      </w:pPr>
    </w:p>
    <w:p w14:paraId="7D5EFE8B" w14:textId="77777777" w:rsidR="00C54CD7" w:rsidRDefault="00C54CD7" w:rsidP="00C54CD7">
      <w:pPr>
        <w:pStyle w:val="Azrastil"/>
        <w:rPr>
          <w:i/>
          <w:szCs w:val="24"/>
          <w:lang w:val="en-US"/>
        </w:rPr>
      </w:pPr>
    </w:p>
    <w:p w14:paraId="40580857" w14:textId="77777777" w:rsidR="00C54CD7" w:rsidRDefault="00C54CD7" w:rsidP="00C54CD7">
      <w:pPr>
        <w:pStyle w:val="Azrastil"/>
        <w:rPr>
          <w:i/>
          <w:szCs w:val="24"/>
          <w:lang w:val="en-US"/>
        </w:rPr>
      </w:pPr>
    </w:p>
    <w:p w14:paraId="0C44D68A" w14:textId="1A06A1DF" w:rsidR="00C54CD7" w:rsidRPr="00702BDC" w:rsidRDefault="00C54CD7" w:rsidP="00C54CD7">
      <w:pPr>
        <w:pStyle w:val="ListParagraph"/>
        <w:rPr>
          <w:rFonts w:eastAsia="Arial Unicode MS" w:cs="Tahoma"/>
          <w:lang w:val="es-ES"/>
        </w:rPr>
      </w:pPr>
      <w:r w:rsidRPr="00702BDC">
        <w:rPr>
          <w:rFonts w:eastAsia="Arial Unicode MS" w:cs="Tahoma"/>
          <w:lang w:val="es-ES"/>
        </w:rPr>
        <w:t>U _____________________, ___________ 20</w:t>
      </w:r>
      <w:r w:rsidR="00ED21CD">
        <w:rPr>
          <w:rFonts w:eastAsia="Arial Unicode MS" w:cs="Tahoma"/>
          <w:lang w:val="es-ES"/>
        </w:rPr>
        <w:t>22</w:t>
      </w:r>
      <w:r w:rsidRPr="00702BDC">
        <w:rPr>
          <w:rFonts w:eastAsia="Arial Unicode MS" w:cs="Tahoma"/>
          <w:lang w:val="es-ES"/>
        </w:rPr>
        <w:t>.</w:t>
      </w:r>
    </w:p>
    <w:p w14:paraId="47E712F2" w14:textId="77777777" w:rsidR="00C54CD7" w:rsidRDefault="00C54CD7" w:rsidP="00C54CD7">
      <w:pPr>
        <w:pStyle w:val="Azrastil"/>
        <w:rPr>
          <w:i/>
          <w:szCs w:val="24"/>
          <w:lang w:val="en-US"/>
        </w:rPr>
      </w:pPr>
    </w:p>
    <w:p w14:paraId="13ECF218" w14:textId="31043E6A" w:rsidR="00C54CD7" w:rsidRDefault="00C54CD7" w:rsidP="00AB2FDA">
      <w:pPr>
        <w:pStyle w:val="Azrastil"/>
        <w:rPr>
          <w:i/>
          <w:szCs w:val="24"/>
          <w:lang w:val="en-US"/>
        </w:rPr>
      </w:pPr>
    </w:p>
    <w:p w14:paraId="0ADB4473" w14:textId="66915BBB" w:rsidR="00A671A0" w:rsidRDefault="00A671A0" w:rsidP="00AB2FDA">
      <w:pPr>
        <w:pStyle w:val="Azrastil"/>
        <w:rPr>
          <w:i/>
          <w:szCs w:val="24"/>
          <w:lang w:val="en-US"/>
        </w:rPr>
      </w:pPr>
    </w:p>
    <w:p w14:paraId="71791595" w14:textId="685B362E" w:rsidR="00A671A0" w:rsidRDefault="00A671A0" w:rsidP="00AB2FDA">
      <w:pPr>
        <w:pStyle w:val="Azrastil"/>
        <w:rPr>
          <w:i/>
          <w:szCs w:val="24"/>
          <w:lang w:val="en-US"/>
        </w:rPr>
      </w:pPr>
    </w:p>
    <w:p w14:paraId="0ACF9697" w14:textId="4829A23C" w:rsidR="00A671A0" w:rsidRPr="00D37ACF" w:rsidRDefault="00A671A0" w:rsidP="00A671A0">
      <w:pPr>
        <w:pStyle w:val="Style1"/>
      </w:pPr>
      <w:bookmarkStart w:id="65" w:name="_Toc65225315"/>
      <w:r>
        <w:lastRenderedPageBreak/>
        <w:t>Prilog 3 – POPIS UGOVORA O IZVRŠENIM RADOVIMA</w:t>
      </w:r>
      <w:bookmarkEnd w:id="65"/>
    </w:p>
    <w:p w14:paraId="0E3A7A60" w14:textId="459DB69F" w:rsidR="00A671A0" w:rsidRDefault="00A671A0" w:rsidP="00AB2FDA">
      <w:pPr>
        <w:pStyle w:val="Azrastil"/>
        <w:rPr>
          <w:i/>
          <w:szCs w:val="24"/>
          <w:lang w:val="en-US"/>
        </w:rPr>
      </w:pPr>
    </w:p>
    <w:p w14:paraId="104FE343" w14:textId="77777777" w:rsidR="006A6FEE" w:rsidRDefault="006A6FEE">
      <w:pPr>
        <w:rPr>
          <w:i/>
          <w:szCs w:val="24"/>
          <w:lang w:val="en-US"/>
        </w:rPr>
      </w:pPr>
    </w:p>
    <w:tbl>
      <w:tblPr>
        <w:tblW w:w="9639" w:type="dxa"/>
        <w:tblInd w:w="10" w:type="dxa"/>
        <w:tblLayout w:type="fixed"/>
        <w:tblCellMar>
          <w:left w:w="0" w:type="dxa"/>
          <w:right w:w="0" w:type="dxa"/>
        </w:tblCellMar>
        <w:tblLook w:val="04A0" w:firstRow="1" w:lastRow="0" w:firstColumn="1" w:lastColumn="0" w:noHBand="0" w:noVBand="1"/>
      </w:tblPr>
      <w:tblGrid>
        <w:gridCol w:w="939"/>
        <w:gridCol w:w="2180"/>
        <w:gridCol w:w="1984"/>
        <w:gridCol w:w="2127"/>
        <w:gridCol w:w="2409"/>
      </w:tblGrid>
      <w:tr w:rsidR="006A6FEE" w:rsidRPr="00E84932" w14:paraId="37605EBD" w14:textId="77777777" w:rsidTr="00CB498C">
        <w:trPr>
          <w:trHeight w:val="1400"/>
        </w:trPr>
        <w:tc>
          <w:tcPr>
            <w:tcW w:w="939" w:type="dxa"/>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14:paraId="615CB483" w14:textId="77777777" w:rsidR="006A6FEE" w:rsidRPr="00E84932" w:rsidRDefault="006A6FEE" w:rsidP="00C20E8C">
            <w:pPr>
              <w:spacing w:line="0" w:lineRule="atLeast"/>
              <w:ind w:left="100"/>
              <w:jc w:val="center"/>
              <w:rPr>
                <w:rFonts w:eastAsia="Arial"/>
                <w:b/>
              </w:rPr>
            </w:pPr>
            <w:r w:rsidRPr="00E84932">
              <w:rPr>
                <w:rFonts w:eastAsia="Arial"/>
                <w:b/>
              </w:rPr>
              <w:t>RED.</w:t>
            </w:r>
          </w:p>
          <w:p w14:paraId="3C85E499" w14:textId="77777777" w:rsidR="006A6FEE" w:rsidRPr="00E84932" w:rsidRDefault="006A6FEE" w:rsidP="00C20E8C">
            <w:pPr>
              <w:spacing w:line="0" w:lineRule="atLeast"/>
              <w:ind w:left="100"/>
              <w:jc w:val="center"/>
              <w:rPr>
                <w:rFonts w:eastAsia="Arial"/>
                <w:b/>
              </w:rPr>
            </w:pPr>
            <w:r w:rsidRPr="00E84932">
              <w:rPr>
                <w:rFonts w:eastAsia="Arial"/>
                <w:b/>
              </w:rPr>
              <w:t>BR.</w:t>
            </w:r>
          </w:p>
        </w:tc>
        <w:tc>
          <w:tcPr>
            <w:tcW w:w="2180" w:type="dxa"/>
            <w:tcBorders>
              <w:top w:val="single" w:sz="8" w:space="0" w:color="auto"/>
              <w:left w:val="nil"/>
              <w:bottom w:val="single" w:sz="4" w:space="0" w:color="auto"/>
              <w:right w:val="single" w:sz="8" w:space="0" w:color="auto"/>
            </w:tcBorders>
            <w:shd w:val="clear" w:color="auto" w:fill="FBD4B4" w:themeFill="accent6" w:themeFillTint="66"/>
            <w:vAlign w:val="center"/>
            <w:hideMark/>
          </w:tcPr>
          <w:p w14:paraId="779FA7B5" w14:textId="77777777" w:rsidR="006A6FEE" w:rsidRPr="00E84932" w:rsidRDefault="006A6FEE" w:rsidP="00C20E8C">
            <w:pPr>
              <w:spacing w:line="0" w:lineRule="atLeast"/>
              <w:ind w:left="100"/>
              <w:jc w:val="center"/>
              <w:rPr>
                <w:rFonts w:eastAsia="Arial"/>
                <w:b/>
              </w:rPr>
            </w:pPr>
            <w:r>
              <w:rPr>
                <w:rFonts w:eastAsia="Arial"/>
                <w:b/>
              </w:rPr>
              <w:t>NAZIV UGOVORA</w:t>
            </w:r>
          </w:p>
        </w:tc>
        <w:tc>
          <w:tcPr>
            <w:tcW w:w="1984" w:type="dxa"/>
            <w:tcBorders>
              <w:top w:val="single" w:sz="8" w:space="0" w:color="auto"/>
              <w:left w:val="nil"/>
              <w:bottom w:val="single" w:sz="4" w:space="0" w:color="auto"/>
              <w:right w:val="single" w:sz="8" w:space="0" w:color="auto"/>
            </w:tcBorders>
            <w:shd w:val="clear" w:color="auto" w:fill="FBD4B4" w:themeFill="accent6" w:themeFillTint="66"/>
            <w:vAlign w:val="center"/>
            <w:hideMark/>
          </w:tcPr>
          <w:p w14:paraId="42F1BAB2" w14:textId="77777777" w:rsidR="006A6FEE" w:rsidRDefault="006A6FEE" w:rsidP="00C20E8C">
            <w:pPr>
              <w:spacing w:line="0" w:lineRule="atLeast"/>
              <w:ind w:left="100"/>
              <w:jc w:val="center"/>
              <w:rPr>
                <w:rFonts w:eastAsia="Arial"/>
                <w:b/>
              </w:rPr>
            </w:pPr>
          </w:p>
          <w:p w14:paraId="4E9426E4" w14:textId="77777777" w:rsidR="006A6FEE" w:rsidRPr="00E84932" w:rsidRDefault="006A6FEE" w:rsidP="00C20E8C">
            <w:pPr>
              <w:spacing w:line="0" w:lineRule="atLeast"/>
              <w:ind w:left="100"/>
              <w:jc w:val="center"/>
              <w:rPr>
                <w:rFonts w:eastAsia="Arial"/>
                <w:b/>
              </w:rPr>
            </w:pPr>
            <w:r w:rsidRPr="00E84932">
              <w:rPr>
                <w:rFonts w:eastAsia="Arial"/>
                <w:b/>
              </w:rPr>
              <w:t>VRIJEDNOST</w:t>
            </w:r>
          </w:p>
          <w:p w14:paraId="24A4C5B5" w14:textId="77777777" w:rsidR="006A6FEE" w:rsidRPr="00E84932" w:rsidRDefault="006A6FEE" w:rsidP="00C20E8C">
            <w:pPr>
              <w:spacing w:line="0" w:lineRule="atLeast"/>
              <w:ind w:left="100"/>
              <w:jc w:val="center"/>
              <w:rPr>
                <w:rFonts w:eastAsia="Arial"/>
                <w:b/>
              </w:rPr>
            </w:pPr>
            <w:r w:rsidRPr="00E84932">
              <w:rPr>
                <w:rFonts w:eastAsia="Arial"/>
                <w:b/>
              </w:rPr>
              <w:t>UGOVORA</w:t>
            </w:r>
          </w:p>
          <w:p w14:paraId="6041722A" w14:textId="77777777" w:rsidR="006A6FEE" w:rsidRPr="00E84932" w:rsidRDefault="006A6FEE" w:rsidP="00C20E8C">
            <w:pPr>
              <w:spacing w:line="0" w:lineRule="atLeast"/>
              <w:ind w:left="100"/>
              <w:jc w:val="center"/>
              <w:rPr>
                <w:rFonts w:eastAsia="Arial"/>
                <w:b/>
              </w:rPr>
            </w:pPr>
          </w:p>
        </w:tc>
        <w:tc>
          <w:tcPr>
            <w:tcW w:w="2127" w:type="dxa"/>
            <w:tcBorders>
              <w:top w:val="single" w:sz="8" w:space="0" w:color="auto"/>
              <w:left w:val="nil"/>
              <w:bottom w:val="single" w:sz="4" w:space="0" w:color="auto"/>
              <w:right w:val="single" w:sz="8" w:space="0" w:color="auto"/>
            </w:tcBorders>
            <w:shd w:val="clear" w:color="auto" w:fill="FBD4B4" w:themeFill="accent6" w:themeFillTint="66"/>
            <w:vAlign w:val="center"/>
            <w:hideMark/>
          </w:tcPr>
          <w:p w14:paraId="49C5A50D" w14:textId="2B6EA041" w:rsidR="006A6FEE" w:rsidRPr="00E84932" w:rsidRDefault="006A6FEE" w:rsidP="00C20E8C">
            <w:pPr>
              <w:spacing w:line="0" w:lineRule="atLeast"/>
              <w:ind w:left="100"/>
              <w:jc w:val="center"/>
              <w:rPr>
                <w:rFonts w:eastAsia="Arial"/>
                <w:b/>
              </w:rPr>
            </w:pPr>
            <w:r w:rsidRPr="00E84932">
              <w:rPr>
                <w:rFonts w:eastAsia="Arial"/>
                <w:b/>
              </w:rPr>
              <w:t>VRIJEME</w:t>
            </w:r>
            <w:r w:rsidR="00CB498C">
              <w:rPr>
                <w:rFonts w:eastAsia="Arial"/>
                <w:b/>
              </w:rPr>
              <w:t xml:space="preserve"> I MJESTO</w:t>
            </w:r>
          </w:p>
          <w:p w14:paraId="3E59BDDD" w14:textId="77777777" w:rsidR="006A6FEE" w:rsidRPr="00E84932" w:rsidRDefault="006A6FEE" w:rsidP="00C20E8C">
            <w:pPr>
              <w:spacing w:line="0" w:lineRule="atLeast"/>
              <w:ind w:left="100"/>
              <w:jc w:val="center"/>
              <w:rPr>
                <w:rFonts w:eastAsia="Arial"/>
                <w:b/>
              </w:rPr>
            </w:pPr>
            <w:r w:rsidRPr="00E84932">
              <w:rPr>
                <w:rFonts w:eastAsia="Arial"/>
                <w:b/>
              </w:rPr>
              <w:t>ISPUNJENJA</w:t>
            </w:r>
          </w:p>
          <w:p w14:paraId="13D58E78" w14:textId="77777777" w:rsidR="006A6FEE" w:rsidRPr="00E84932" w:rsidRDefault="006A6FEE" w:rsidP="00C20E8C">
            <w:pPr>
              <w:spacing w:line="0" w:lineRule="atLeast"/>
              <w:ind w:left="100"/>
              <w:jc w:val="center"/>
              <w:rPr>
                <w:rFonts w:eastAsia="Arial"/>
                <w:b/>
              </w:rPr>
            </w:pPr>
            <w:r w:rsidRPr="00E84932">
              <w:rPr>
                <w:rFonts w:eastAsia="Arial"/>
                <w:b/>
              </w:rPr>
              <w:t>UGOVORA</w:t>
            </w:r>
          </w:p>
        </w:tc>
        <w:tc>
          <w:tcPr>
            <w:tcW w:w="2409"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14:paraId="02C75A81" w14:textId="77777777" w:rsidR="006A6FEE" w:rsidRPr="00E84932" w:rsidRDefault="006A6FEE" w:rsidP="00C20E8C">
            <w:pPr>
              <w:spacing w:line="0" w:lineRule="atLeast"/>
              <w:ind w:left="100"/>
              <w:jc w:val="center"/>
              <w:rPr>
                <w:rFonts w:eastAsia="Arial"/>
                <w:b/>
              </w:rPr>
            </w:pPr>
            <w:r w:rsidRPr="00E84932">
              <w:rPr>
                <w:rFonts w:eastAsia="Arial"/>
                <w:b/>
              </w:rPr>
              <w:t>NAZIV DRUGE</w:t>
            </w:r>
          </w:p>
          <w:p w14:paraId="34E7B03A" w14:textId="77777777" w:rsidR="006A6FEE" w:rsidRPr="00E84932" w:rsidRDefault="006A6FEE" w:rsidP="00C20E8C">
            <w:pPr>
              <w:spacing w:line="0" w:lineRule="atLeast"/>
              <w:ind w:left="100"/>
              <w:jc w:val="center"/>
              <w:rPr>
                <w:rFonts w:eastAsia="Arial"/>
                <w:b/>
              </w:rPr>
            </w:pPr>
            <w:r w:rsidRPr="00E84932">
              <w:rPr>
                <w:rFonts w:eastAsia="Arial"/>
                <w:b/>
              </w:rPr>
              <w:t>UGOVORNE STRANE</w:t>
            </w:r>
          </w:p>
        </w:tc>
      </w:tr>
      <w:tr w:rsidR="006A6FEE" w:rsidRPr="00E84932" w14:paraId="0B571AF2" w14:textId="77777777" w:rsidTr="006A6FEE">
        <w:trPr>
          <w:trHeight w:val="1506"/>
        </w:trPr>
        <w:tc>
          <w:tcPr>
            <w:tcW w:w="939" w:type="dxa"/>
            <w:tcBorders>
              <w:top w:val="single" w:sz="4" w:space="0" w:color="auto"/>
              <w:left w:val="single" w:sz="8" w:space="0" w:color="auto"/>
              <w:bottom w:val="single" w:sz="8" w:space="0" w:color="auto"/>
              <w:right w:val="single" w:sz="8" w:space="0" w:color="auto"/>
            </w:tcBorders>
            <w:vAlign w:val="bottom"/>
          </w:tcPr>
          <w:p w14:paraId="071F55F3" w14:textId="77777777" w:rsidR="006A6FEE" w:rsidRPr="00E84932" w:rsidRDefault="006A6FEE" w:rsidP="00C20E8C">
            <w:pPr>
              <w:spacing w:line="0" w:lineRule="atLeast"/>
              <w:jc w:val="center"/>
              <w:rPr>
                <w:rFonts w:eastAsia="Times New Roman"/>
                <w:sz w:val="24"/>
              </w:rPr>
            </w:pPr>
            <w:r w:rsidRPr="00E84932">
              <w:rPr>
                <w:rFonts w:eastAsia="Times New Roman"/>
                <w:sz w:val="24"/>
              </w:rPr>
              <w:t>1.</w:t>
            </w:r>
          </w:p>
        </w:tc>
        <w:tc>
          <w:tcPr>
            <w:tcW w:w="2180" w:type="dxa"/>
            <w:tcBorders>
              <w:top w:val="single" w:sz="4" w:space="0" w:color="auto"/>
              <w:left w:val="nil"/>
              <w:bottom w:val="single" w:sz="8" w:space="0" w:color="auto"/>
              <w:right w:val="single" w:sz="8" w:space="0" w:color="auto"/>
            </w:tcBorders>
            <w:vAlign w:val="bottom"/>
          </w:tcPr>
          <w:p w14:paraId="58310439" w14:textId="77777777" w:rsidR="006A6FEE" w:rsidRPr="00E84932" w:rsidRDefault="006A6FEE" w:rsidP="00C20E8C">
            <w:pPr>
              <w:spacing w:line="0" w:lineRule="atLeast"/>
              <w:rPr>
                <w:rFonts w:eastAsia="Times New Roman"/>
                <w:sz w:val="24"/>
              </w:rPr>
            </w:pPr>
          </w:p>
        </w:tc>
        <w:tc>
          <w:tcPr>
            <w:tcW w:w="1984" w:type="dxa"/>
            <w:tcBorders>
              <w:top w:val="single" w:sz="4" w:space="0" w:color="auto"/>
              <w:left w:val="nil"/>
              <w:bottom w:val="single" w:sz="8" w:space="0" w:color="auto"/>
              <w:right w:val="single" w:sz="8" w:space="0" w:color="auto"/>
            </w:tcBorders>
            <w:vAlign w:val="bottom"/>
          </w:tcPr>
          <w:p w14:paraId="6B7BDA58" w14:textId="77777777" w:rsidR="006A6FEE" w:rsidRPr="00E84932" w:rsidRDefault="006A6FEE" w:rsidP="00C20E8C">
            <w:pPr>
              <w:spacing w:line="0" w:lineRule="atLeast"/>
              <w:rPr>
                <w:rFonts w:eastAsia="Times New Roman"/>
                <w:sz w:val="24"/>
              </w:rPr>
            </w:pPr>
          </w:p>
        </w:tc>
        <w:tc>
          <w:tcPr>
            <w:tcW w:w="2127" w:type="dxa"/>
            <w:tcBorders>
              <w:top w:val="single" w:sz="4" w:space="0" w:color="auto"/>
              <w:left w:val="nil"/>
              <w:bottom w:val="single" w:sz="8" w:space="0" w:color="auto"/>
              <w:right w:val="single" w:sz="8" w:space="0" w:color="auto"/>
            </w:tcBorders>
            <w:vAlign w:val="bottom"/>
          </w:tcPr>
          <w:p w14:paraId="0974416E" w14:textId="77777777" w:rsidR="006A6FEE" w:rsidRPr="00E84932" w:rsidRDefault="006A6FEE" w:rsidP="00C20E8C">
            <w:pPr>
              <w:spacing w:line="0" w:lineRule="atLeast"/>
              <w:rPr>
                <w:rFonts w:eastAsia="Times New Roman"/>
                <w:sz w:val="24"/>
              </w:rPr>
            </w:pPr>
          </w:p>
        </w:tc>
        <w:tc>
          <w:tcPr>
            <w:tcW w:w="2409" w:type="dxa"/>
            <w:tcBorders>
              <w:top w:val="single" w:sz="4" w:space="0" w:color="auto"/>
              <w:left w:val="nil"/>
              <w:bottom w:val="single" w:sz="8" w:space="0" w:color="auto"/>
              <w:right w:val="single" w:sz="4" w:space="0" w:color="auto"/>
            </w:tcBorders>
            <w:vAlign w:val="bottom"/>
          </w:tcPr>
          <w:p w14:paraId="4BFEDC52" w14:textId="77777777" w:rsidR="006A6FEE" w:rsidRPr="00E84932" w:rsidRDefault="006A6FEE" w:rsidP="00C20E8C">
            <w:pPr>
              <w:spacing w:line="0" w:lineRule="atLeast"/>
              <w:rPr>
                <w:rFonts w:eastAsia="Times New Roman"/>
                <w:sz w:val="24"/>
              </w:rPr>
            </w:pPr>
          </w:p>
        </w:tc>
      </w:tr>
      <w:tr w:rsidR="006A6FEE" w:rsidRPr="00E84932" w14:paraId="7EF3324E" w14:textId="77777777" w:rsidTr="006A6FEE">
        <w:trPr>
          <w:trHeight w:val="1373"/>
        </w:trPr>
        <w:tc>
          <w:tcPr>
            <w:tcW w:w="939" w:type="dxa"/>
            <w:tcBorders>
              <w:top w:val="single" w:sz="4" w:space="0" w:color="auto"/>
              <w:left w:val="single" w:sz="8" w:space="0" w:color="auto"/>
              <w:bottom w:val="single" w:sz="8" w:space="0" w:color="auto"/>
              <w:right w:val="single" w:sz="8" w:space="0" w:color="auto"/>
            </w:tcBorders>
            <w:vAlign w:val="bottom"/>
          </w:tcPr>
          <w:p w14:paraId="7A119C27" w14:textId="667B8FFF" w:rsidR="006A6FEE" w:rsidRPr="00E84932" w:rsidRDefault="006A6FEE" w:rsidP="00C20E8C">
            <w:pPr>
              <w:spacing w:line="0" w:lineRule="atLeast"/>
              <w:jc w:val="center"/>
              <w:rPr>
                <w:rFonts w:eastAsia="Times New Roman"/>
                <w:sz w:val="24"/>
              </w:rPr>
            </w:pPr>
            <w:r>
              <w:rPr>
                <w:rFonts w:eastAsia="Times New Roman"/>
                <w:sz w:val="24"/>
              </w:rPr>
              <w:t>2.</w:t>
            </w:r>
          </w:p>
        </w:tc>
        <w:tc>
          <w:tcPr>
            <w:tcW w:w="2180" w:type="dxa"/>
            <w:tcBorders>
              <w:top w:val="single" w:sz="4" w:space="0" w:color="auto"/>
              <w:left w:val="nil"/>
              <w:bottom w:val="single" w:sz="8" w:space="0" w:color="auto"/>
              <w:right w:val="single" w:sz="8" w:space="0" w:color="auto"/>
            </w:tcBorders>
            <w:vAlign w:val="bottom"/>
          </w:tcPr>
          <w:p w14:paraId="10A0704B" w14:textId="77777777" w:rsidR="006A6FEE" w:rsidRPr="00E84932" w:rsidRDefault="006A6FEE" w:rsidP="00C20E8C">
            <w:pPr>
              <w:spacing w:line="0" w:lineRule="atLeast"/>
              <w:rPr>
                <w:rFonts w:eastAsia="Times New Roman"/>
                <w:sz w:val="24"/>
              </w:rPr>
            </w:pPr>
          </w:p>
        </w:tc>
        <w:tc>
          <w:tcPr>
            <w:tcW w:w="1984" w:type="dxa"/>
            <w:tcBorders>
              <w:top w:val="single" w:sz="4" w:space="0" w:color="auto"/>
              <w:left w:val="nil"/>
              <w:bottom w:val="single" w:sz="8" w:space="0" w:color="auto"/>
              <w:right w:val="single" w:sz="8" w:space="0" w:color="auto"/>
            </w:tcBorders>
            <w:vAlign w:val="bottom"/>
          </w:tcPr>
          <w:p w14:paraId="7600A4EA" w14:textId="77777777" w:rsidR="006A6FEE" w:rsidRPr="00E84932" w:rsidRDefault="006A6FEE" w:rsidP="00C20E8C">
            <w:pPr>
              <w:spacing w:line="0" w:lineRule="atLeast"/>
              <w:rPr>
                <w:rFonts w:eastAsia="Times New Roman"/>
                <w:sz w:val="24"/>
              </w:rPr>
            </w:pPr>
          </w:p>
        </w:tc>
        <w:tc>
          <w:tcPr>
            <w:tcW w:w="2127" w:type="dxa"/>
            <w:tcBorders>
              <w:top w:val="single" w:sz="4" w:space="0" w:color="auto"/>
              <w:left w:val="nil"/>
              <w:bottom w:val="single" w:sz="8" w:space="0" w:color="auto"/>
              <w:right w:val="single" w:sz="8" w:space="0" w:color="auto"/>
            </w:tcBorders>
            <w:vAlign w:val="bottom"/>
          </w:tcPr>
          <w:p w14:paraId="11C3A3A4" w14:textId="77777777" w:rsidR="006A6FEE" w:rsidRPr="00E84932" w:rsidRDefault="006A6FEE" w:rsidP="00C20E8C">
            <w:pPr>
              <w:spacing w:line="0" w:lineRule="atLeast"/>
              <w:rPr>
                <w:rFonts w:eastAsia="Times New Roman"/>
                <w:sz w:val="24"/>
              </w:rPr>
            </w:pPr>
          </w:p>
        </w:tc>
        <w:tc>
          <w:tcPr>
            <w:tcW w:w="2409" w:type="dxa"/>
            <w:tcBorders>
              <w:top w:val="single" w:sz="4" w:space="0" w:color="auto"/>
              <w:left w:val="nil"/>
              <w:bottom w:val="single" w:sz="8" w:space="0" w:color="auto"/>
              <w:right w:val="single" w:sz="4" w:space="0" w:color="auto"/>
            </w:tcBorders>
            <w:vAlign w:val="bottom"/>
          </w:tcPr>
          <w:p w14:paraId="19697D28" w14:textId="77777777" w:rsidR="006A6FEE" w:rsidRPr="00E84932" w:rsidRDefault="006A6FEE" w:rsidP="00C20E8C">
            <w:pPr>
              <w:spacing w:line="0" w:lineRule="atLeast"/>
              <w:rPr>
                <w:rFonts w:eastAsia="Times New Roman"/>
                <w:sz w:val="24"/>
              </w:rPr>
            </w:pPr>
          </w:p>
        </w:tc>
      </w:tr>
      <w:tr w:rsidR="006A6FEE" w:rsidRPr="00E84932" w14:paraId="07EE7609" w14:textId="77777777" w:rsidTr="006A6FEE">
        <w:trPr>
          <w:trHeight w:val="1409"/>
        </w:trPr>
        <w:tc>
          <w:tcPr>
            <w:tcW w:w="939" w:type="dxa"/>
            <w:tcBorders>
              <w:top w:val="nil"/>
              <w:left w:val="single" w:sz="8" w:space="0" w:color="auto"/>
              <w:bottom w:val="single" w:sz="8" w:space="0" w:color="auto"/>
              <w:right w:val="single" w:sz="8" w:space="0" w:color="auto"/>
            </w:tcBorders>
            <w:vAlign w:val="bottom"/>
          </w:tcPr>
          <w:p w14:paraId="27B171A2" w14:textId="5A79D040" w:rsidR="006A6FEE" w:rsidRPr="00E84932" w:rsidRDefault="006A6FEE" w:rsidP="00C20E8C">
            <w:pPr>
              <w:spacing w:line="0" w:lineRule="atLeast"/>
              <w:jc w:val="center"/>
              <w:rPr>
                <w:rFonts w:eastAsia="Times New Roman"/>
                <w:sz w:val="24"/>
              </w:rPr>
            </w:pPr>
            <w:r>
              <w:rPr>
                <w:rFonts w:eastAsia="Times New Roman"/>
                <w:sz w:val="24"/>
              </w:rPr>
              <w:t>3</w:t>
            </w:r>
            <w:r w:rsidRPr="00E84932">
              <w:rPr>
                <w:rFonts w:eastAsia="Times New Roman"/>
                <w:sz w:val="24"/>
              </w:rPr>
              <w:t>.</w:t>
            </w:r>
          </w:p>
        </w:tc>
        <w:tc>
          <w:tcPr>
            <w:tcW w:w="2180" w:type="dxa"/>
            <w:tcBorders>
              <w:top w:val="nil"/>
              <w:left w:val="nil"/>
              <w:bottom w:val="single" w:sz="8" w:space="0" w:color="auto"/>
              <w:right w:val="single" w:sz="8" w:space="0" w:color="auto"/>
            </w:tcBorders>
            <w:vAlign w:val="bottom"/>
          </w:tcPr>
          <w:p w14:paraId="5D6124C6" w14:textId="77777777" w:rsidR="006A6FEE" w:rsidRPr="00E84932" w:rsidRDefault="006A6FEE" w:rsidP="00C20E8C">
            <w:pPr>
              <w:spacing w:line="0" w:lineRule="atLeast"/>
              <w:rPr>
                <w:rFonts w:eastAsia="Times New Roman"/>
                <w:sz w:val="24"/>
              </w:rPr>
            </w:pPr>
          </w:p>
        </w:tc>
        <w:tc>
          <w:tcPr>
            <w:tcW w:w="1984" w:type="dxa"/>
            <w:tcBorders>
              <w:top w:val="nil"/>
              <w:left w:val="nil"/>
              <w:bottom w:val="single" w:sz="8" w:space="0" w:color="auto"/>
              <w:right w:val="single" w:sz="8" w:space="0" w:color="auto"/>
            </w:tcBorders>
            <w:vAlign w:val="bottom"/>
          </w:tcPr>
          <w:p w14:paraId="72CCA05C" w14:textId="77777777" w:rsidR="006A6FEE" w:rsidRPr="00E84932" w:rsidRDefault="006A6FEE" w:rsidP="00C20E8C">
            <w:pPr>
              <w:spacing w:line="0" w:lineRule="atLeast"/>
              <w:rPr>
                <w:rFonts w:eastAsia="Times New Roman"/>
                <w:sz w:val="24"/>
              </w:rPr>
            </w:pPr>
          </w:p>
        </w:tc>
        <w:tc>
          <w:tcPr>
            <w:tcW w:w="2127" w:type="dxa"/>
            <w:tcBorders>
              <w:top w:val="nil"/>
              <w:left w:val="nil"/>
              <w:bottom w:val="single" w:sz="8" w:space="0" w:color="auto"/>
              <w:right w:val="single" w:sz="8" w:space="0" w:color="auto"/>
            </w:tcBorders>
            <w:vAlign w:val="bottom"/>
          </w:tcPr>
          <w:p w14:paraId="2F30E0DC" w14:textId="77777777" w:rsidR="006A6FEE" w:rsidRPr="00E84932" w:rsidRDefault="006A6FEE" w:rsidP="00C20E8C">
            <w:pPr>
              <w:spacing w:line="0" w:lineRule="atLeast"/>
              <w:rPr>
                <w:rFonts w:eastAsia="Times New Roman"/>
                <w:sz w:val="24"/>
              </w:rPr>
            </w:pPr>
          </w:p>
        </w:tc>
        <w:tc>
          <w:tcPr>
            <w:tcW w:w="2409" w:type="dxa"/>
            <w:tcBorders>
              <w:top w:val="nil"/>
              <w:left w:val="nil"/>
              <w:bottom w:val="single" w:sz="8" w:space="0" w:color="auto"/>
              <w:right w:val="single" w:sz="4" w:space="0" w:color="auto"/>
            </w:tcBorders>
            <w:vAlign w:val="bottom"/>
          </w:tcPr>
          <w:p w14:paraId="012F2015" w14:textId="77777777" w:rsidR="006A6FEE" w:rsidRPr="00E84932" w:rsidRDefault="006A6FEE" w:rsidP="00C20E8C">
            <w:pPr>
              <w:spacing w:line="0" w:lineRule="atLeast"/>
              <w:rPr>
                <w:rFonts w:eastAsia="Times New Roman"/>
                <w:sz w:val="24"/>
              </w:rPr>
            </w:pPr>
          </w:p>
        </w:tc>
      </w:tr>
    </w:tbl>
    <w:p w14:paraId="54C4343A" w14:textId="77777777" w:rsidR="006A6FEE" w:rsidRDefault="006A6FEE" w:rsidP="006A6FEE">
      <w:pPr>
        <w:spacing w:after="0" w:line="240" w:lineRule="auto"/>
        <w:rPr>
          <w:rFonts w:cs="Tahoma"/>
          <w:sz w:val="24"/>
          <w:szCs w:val="24"/>
        </w:rPr>
      </w:pPr>
      <w:r w:rsidRPr="00E84932">
        <w:rPr>
          <w:rFonts w:cs="Tahoma"/>
          <w:sz w:val="24"/>
          <w:szCs w:val="24"/>
        </w:rPr>
        <w:t xml:space="preserve">                                </w:t>
      </w:r>
    </w:p>
    <w:p w14:paraId="6785814B" w14:textId="77777777" w:rsidR="006A6FEE" w:rsidRDefault="006A6FEE" w:rsidP="006A6FEE">
      <w:pPr>
        <w:spacing w:after="0" w:line="240" w:lineRule="auto"/>
        <w:rPr>
          <w:rFonts w:cs="Tahoma"/>
          <w:sz w:val="24"/>
          <w:szCs w:val="24"/>
        </w:rPr>
      </w:pPr>
    </w:p>
    <w:p w14:paraId="4621D738" w14:textId="77777777" w:rsidR="006A6FEE" w:rsidRDefault="006A6FEE" w:rsidP="006A6FEE">
      <w:pPr>
        <w:spacing w:after="0" w:line="240" w:lineRule="auto"/>
        <w:rPr>
          <w:rFonts w:cs="Tahoma"/>
          <w:sz w:val="24"/>
          <w:szCs w:val="24"/>
        </w:rPr>
      </w:pPr>
    </w:p>
    <w:p w14:paraId="34C1EDA5" w14:textId="77777777" w:rsidR="006A6FEE" w:rsidRDefault="006A6FEE" w:rsidP="006A6FEE">
      <w:pPr>
        <w:spacing w:after="0" w:line="240" w:lineRule="auto"/>
        <w:rPr>
          <w:rFonts w:cs="Tahoma"/>
          <w:sz w:val="24"/>
          <w:szCs w:val="24"/>
        </w:rPr>
      </w:pPr>
    </w:p>
    <w:p w14:paraId="400269C0" w14:textId="77777777" w:rsidR="006A6FEE" w:rsidRDefault="006A6FEE" w:rsidP="006A6FEE">
      <w:pPr>
        <w:spacing w:after="0" w:line="240" w:lineRule="auto"/>
        <w:rPr>
          <w:rFonts w:cs="Tahoma"/>
          <w:sz w:val="24"/>
          <w:szCs w:val="24"/>
        </w:rPr>
      </w:pPr>
    </w:p>
    <w:p w14:paraId="77F694B2" w14:textId="558A42C2" w:rsidR="006A6FEE" w:rsidRDefault="006A6FEE" w:rsidP="006A6FEE">
      <w:pPr>
        <w:spacing w:after="0" w:line="240" w:lineRule="auto"/>
        <w:rPr>
          <w:rFonts w:cs="Tahoma"/>
          <w:sz w:val="24"/>
          <w:szCs w:val="24"/>
        </w:rPr>
      </w:pPr>
    </w:p>
    <w:p w14:paraId="015BF008" w14:textId="77777777" w:rsidR="006A6FEE" w:rsidRDefault="006A6FEE" w:rsidP="006A6FEE">
      <w:pPr>
        <w:spacing w:after="0" w:line="240" w:lineRule="auto"/>
        <w:rPr>
          <w:rFonts w:cs="Tahoma"/>
          <w:sz w:val="24"/>
          <w:szCs w:val="24"/>
        </w:rPr>
      </w:pPr>
    </w:p>
    <w:p w14:paraId="50D17FF6" w14:textId="3ACA40BD" w:rsidR="006A6FEE" w:rsidRPr="00E84932" w:rsidRDefault="006A6FEE" w:rsidP="006A6FEE">
      <w:pPr>
        <w:spacing w:after="0" w:line="240" w:lineRule="auto"/>
        <w:rPr>
          <w:rFonts w:cs="Tahoma"/>
          <w:sz w:val="24"/>
          <w:szCs w:val="24"/>
        </w:rPr>
      </w:pPr>
      <w:r>
        <w:rPr>
          <w:rFonts w:cs="Tahoma"/>
          <w:sz w:val="24"/>
          <w:szCs w:val="24"/>
        </w:rPr>
        <w:t xml:space="preserve">                                     </w:t>
      </w:r>
      <w:r w:rsidRPr="00E84932">
        <w:rPr>
          <w:rFonts w:cs="Tahoma"/>
          <w:sz w:val="24"/>
          <w:szCs w:val="24"/>
        </w:rPr>
        <w:t xml:space="preserve"> M.P.                           (ime, prezime ovlaštene osobe po zakonu za zastupanje)</w:t>
      </w:r>
    </w:p>
    <w:p w14:paraId="1026EF6A" w14:textId="77777777" w:rsidR="006A6FEE" w:rsidRPr="00E84932" w:rsidRDefault="006A6FEE" w:rsidP="006A6FEE">
      <w:pPr>
        <w:spacing w:after="0" w:line="240" w:lineRule="auto"/>
        <w:rPr>
          <w:rFonts w:cs="Tahoma"/>
          <w:sz w:val="24"/>
          <w:szCs w:val="24"/>
        </w:rPr>
      </w:pPr>
      <w:r w:rsidRPr="00E84932">
        <w:rPr>
          <w:noProof/>
          <w:lang w:eastAsia="hr-HR"/>
        </w:rPr>
        <mc:AlternateContent>
          <mc:Choice Requires="wps">
            <w:drawing>
              <wp:anchor distT="0" distB="0" distL="114300" distR="114300" simplePos="0" relativeHeight="251656192" behindDoc="1" locked="0" layoutInCell="1" allowOverlap="1" wp14:anchorId="0F950DE1" wp14:editId="64422795">
                <wp:simplePos x="0" y="0"/>
                <wp:positionH relativeFrom="column">
                  <wp:posOffset>2783840</wp:posOffset>
                </wp:positionH>
                <wp:positionV relativeFrom="paragraph">
                  <wp:posOffset>341630</wp:posOffset>
                </wp:positionV>
                <wp:extent cx="2586355" cy="0"/>
                <wp:effectExtent l="0" t="0" r="0" b="0"/>
                <wp:wrapNone/>
                <wp:docPr id="5" name="Ravni povez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355" cy="0"/>
                        </a:xfrm>
                        <a:prstGeom prst="line">
                          <a:avLst/>
                        </a:prstGeom>
                        <a:noFill/>
                        <a:ln w="5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BFFD8" id="Ravni poveznik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pt,26.9pt" to="422.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" strokeweight=".15575mm"/>
            </w:pict>
          </mc:Fallback>
        </mc:AlternateContent>
      </w:r>
    </w:p>
    <w:p w14:paraId="40BB7054" w14:textId="77777777" w:rsidR="006A6FEE" w:rsidRPr="00E84932" w:rsidRDefault="006A6FEE" w:rsidP="006A6FEE">
      <w:pPr>
        <w:spacing w:after="0" w:line="240" w:lineRule="auto"/>
        <w:rPr>
          <w:rFonts w:cs="Tahoma"/>
          <w:sz w:val="24"/>
          <w:szCs w:val="24"/>
        </w:rPr>
      </w:pPr>
    </w:p>
    <w:p w14:paraId="71D1108B" w14:textId="77777777" w:rsidR="006A6FEE" w:rsidRPr="00E84932" w:rsidRDefault="006A6FEE" w:rsidP="006A6FEE">
      <w:pPr>
        <w:spacing w:after="0" w:line="240" w:lineRule="auto"/>
        <w:rPr>
          <w:rFonts w:cs="Tahoma"/>
          <w:sz w:val="24"/>
          <w:szCs w:val="24"/>
        </w:rPr>
      </w:pPr>
    </w:p>
    <w:p w14:paraId="7C749004" w14:textId="77777777" w:rsidR="006A6FEE" w:rsidRPr="00E84932" w:rsidRDefault="006A6FEE" w:rsidP="006A6FEE">
      <w:pPr>
        <w:spacing w:after="0" w:line="240" w:lineRule="auto"/>
        <w:rPr>
          <w:rFonts w:cs="Tahoma"/>
          <w:sz w:val="24"/>
          <w:szCs w:val="24"/>
        </w:rPr>
      </w:pPr>
      <w:r w:rsidRPr="00E84932">
        <w:rPr>
          <w:rFonts w:cs="Tahoma"/>
          <w:sz w:val="24"/>
          <w:szCs w:val="24"/>
        </w:rPr>
        <w:t xml:space="preserve">                                                                                                      (potpis Ponuditelja)</w:t>
      </w:r>
    </w:p>
    <w:p w14:paraId="1EC5DC78" w14:textId="77777777" w:rsidR="006A6FEE" w:rsidRPr="00E84932" w:rsidRDefault="006A6FEE" w:rsidP="006A6FEE">
      <w:pPr>
        <w:spacing w:after="0" w:line="240" w:lineRule="auto"/>
        <w:rPr>
          <w:rFonts w:cs="Tahoma"/>
          <w:sz w:val="24"/>
          <w:szCs w:val="24"/>
        </w:rPr>
      </w:pPr>
    </w:p>
    <w:p w14:paraId="27A7BA8B" w14:textId="77777777" w:rsidR="006A6FEE" w:rsidRPr="00E84932" w:rsidRDefault="006A6FEE" w:rsidP="006A6FEE">
      <w:pPr>
        <w:spacing w:after="0" w:line="240" w:lineRule="auto"/>
        <w:rPr>
          <w:rFonts w:cs="Tahoma"/>
          <w:sz w:val="24"/>
          <w:szCs w:val="24"/>
        </w:rPr>
      </w:pPr>
    </w:p>
    <w:p w14:paraId="68AC1CE4" w14:textId="77777777" w:rsidR="006A6FEE" w:rsidRPr="00E84932" w:rsidRDefault="006A6FEE" w:rsidP="006A6FEE">
      <w:pPr>
        <w:spacing w:after="0" w:line="240" w:lineRule="auto"/>
        <w:rPr>
          <w:rFonts w:cs="Tahoma"/>
          <w:sz w:val="24"/>
          <w:szCs w:val="24"/>
        </w:rPr>
      </w:pPr>
    </w:p>
    <w:p w14:paraId="2DDD5216" w14:textId="77777777" w:rsidR="006A6FEE" w:rsidRPr="00E84932" w:rsidRDefault="006A6FEE" w:rsidP="006A6FEE">
      <w:pPr>
        <w:spacing w:after="0" w:line="240" w:lineRule="auto"/>
        <w:jc w:val="center"/>
        <w:rPr>
          <w:rFonts w:cs="Tahoma"/>
          <w:sz w:val="24"/>
          <w:szCs w:val="24"/>
        </w:rPr>
      </w:pPr>
    </w:p>
    <w:p w14:paraId="1EA2E81E" w14:textId="77777777" w:rsidR="006A6FEE" w:rsidRPr="00E84932" w:rsidRDefault="006A6FEE" w:rsidP="006A6FEE">
      <w:pPr>
        <w:spacing w:after="0" w:line="240" w:lineRule="auto"/>
        <w:rPr>
          <w:rFonts w:cs="Tahoma"/>
          <w:sz w:val="24"/>
          <w:szCs w:val="24"/>
        </w:rPr>
      </w:pPr>
    </w:p>
    <w:p w14:paraId="6AAF7D5E" w14:textId="3D323E17" w:rsidR="006A6FEE" w:rsidRPr="00E84932" w:rsidRDefault="006A6FEE" w:rsidP="006A6FEE">
      <w:pPr>
        <w:spacing w:after="0" w:line="240" w:lineRule="auto"/>
        <w:jc w:val="center"/>
        <w:rPr>
          <w:rFonts w:cs="Tahoma"/>
          <w:sz w:val="24"/>
          <w:szCs w:val="24"/>
        </w:rPr>
      </w:pPr>
      <w:r w:rsidRPr="00E84932">
        <w:rPr>
          <w:rFonts w:cs="Tahoma"/>
          <w:sz w:val="24"/>
          <w:szCs w:val="24"/>
        </w:rPr>
        <w:t>U ______</w:t>
      </w:r>
      <w:r w:rsidR="00ED21CD">
        <w:rPr>
          <w:rFonts w:cs="Tahoma"/>
          <w:sz w:val="24"/>
          <w:szCs w:val="24"/>
        </w:rPr>
        <w:t>___________ , _____________ 2022</w:t>
      </w:r>
      <w:r w:rsidRPr="00E84932">
        <w:rPr>
          <w:rFonts w:cs="Tahoma"/>
          <w:sz w:val="24"/>
          <w:szCs w:val="24"/>
        </w:rPr>
        <w:t>. godine.</w:t>
      </w:r>
    </w:p>
    <w:p w14:paraId="6969815F" w14:textId="77777777" w:rsidR="006A6FEE" w:rsidRPr="00E84932" w:rsidRDefault="006A6FEE" w:rsidP="006A6FEE">
      <w:pPr>
        <w:spacing w:after="0" w:line="240" w:lineRule="auto"/>
        <w:jc w:val="center"/>
        <w:rPr>
          <w:rFonts w:cs="Tahoma"/>
          <w:sz w:val="24"/>
          <w:szCs w:val="24"/>
        </w:rPr>
      </w:pPr>
    </w:p>
    <w:p w14:paraId="4E73C8D4" w14:textId="368D7AD1" w:rsidR="00A671A0" w:rsidRDefault="00A671A0">
      <w:pPr>
        <w:rPr>
          <w:i/>
          <w:szCs w:val="24"/>
          <w:lang w:val="en-US"/>
        </w:rPr>
      </w:pPr>
      <w:r>
        <w:rPr>
          <w:i/>
          <w:szCs w:val="24"/>
          <w:lang w:val="en-US"/>
        </w:rPr>
        <w:br w:type="page"/>
      </w:r>
    </w:p>
    <w:p w14:paraId="6BC3125E" w14:textId="7DDC9696" w:rsidR="006A6FEE" w:rsidRPr="00D37ACF" w:rsidRDefault="006A6FEE" w:rsidP="006A6FEE">
      <w:pPr>
        <w:pStyle w:val="Style1"/>
      </w:pPr>
      <w:bookmarkStart w:id="66" w:name="_Toc65225316"/>
      <w:r>
        <w:lastRenderedPageBreak/>
        <w:t xml:space="preserve">Prilog 4 – POPIS IZVOĐAČA </w:t>
      </w:r>
      <w:bookmarkEnd w:id="66"/>
      <w:r w:rsidR="00DF7D64">
        <w:t>RADOVA</w:t>
      </w:r>
    </w:p>
    <w:p w14:paraId="35A497BD" w14:textId="4D793F38" w:rsidR="006A6FEE" w:rsidRDefault="006A6FEE" w:rsidP="006A6FEE">
      <w:pPr>
        <w:pStyle w:val="Azrastil"/>
        <w:rPr>
          <w:i/>
          <w:szCs w:val="24"/>
          <w:lang w:val="en-US"/>
        </w:rPr>
      </w:pPr>
    </w:p>
    <w:p w14:paraId="3F7B1831" w14:textId="77777777" w:rsidR="00DF7D64" w:rsidRDefault="00DF7D64" w:rsidP="006A6FEE">
      <w:pPr>
        <w:pStyle w:val="Azrastil"/>
        <w:rPr>
          <w:i/>
          <w:szCs w:val="24"/>
          <w:lang w:val="en-US"/>
        </w:rPr>
      </w:pPr>
    </w:p>
    <w:p w14:paraId="244FE57C" w14:textId="77777777" w:rsidR="006A6FEE" w:rsidRDefault="006A6FEE" w:rsidP="006A6FEE">
      <w:pPr>
        <w:pStyle w:val="Azrastil"/>
        <w:rPr>
          <w:i/>
          <w:szCs w:val="24"/>
          <w:lang w:val="en-US"/>
        </w:rPr>
      </w:pPr>
    </w:p>
    <w:tbl>
      <w:tblPr>
        <w:tblW w:w="9946" w:type="dxa"/>
        <w:tblInd w:w="15" w:type="dxa"/>
        <w:tblLayout w:type="fixed"/>
        <w:tblCellMar>
          <w:left w:w="0" w:type="dxa"/>
          <w:right w:w="0" w:type="dxa"/>
        </w:tblCellMar>
        <w:tblLook w:val="04A0" w:firstRow="1" w:lastRow="0" w:firstColumn="1" w:lastColumn="0" w:noHBand="0" w:noVBand="1"/>
      </w:tblPr>
      <w:tblGrid>
        <w:gridCol w:w="929"/>
        <w:gridCol w:w="2327"/>
        <w:gridCol w:w="3969"/>
        <w:gridCol w:w="1559"/>
        <w:gridCol w:w="1162"/>
      </w:tblGrid>
      <w:tr w:rsidR="006A6FEE" w:rsidRPr="004810E5" w14:paraId="58093955" w14:textId="77777777" w:rsidTr="00DF7D64">
        <w:trPr>
          <w:trHeight w:val="495"/>
        </w:trPr>
        <w:tc>
          <w:tcPr>
            <w:tcW w:w="8784" w:type="dxa"/>
            <w:gridSpan w:val="4"/>
            <w:tcBorders>
              <w:top w:val="single" w:sz="4" w:space="0" w:color="auto"/>
              <w:left w:val="single" w:sz="8" w:space="0" w:color="auto"/>
              <w:right w:val="single" w:sz="4" w:space="0" w:color="auto"/>
            </w:tcBorders>
            <w:shd w:val="clear" w:color="auto" w:fill="DBE5F1" w:themeFill="accent1" w:themeFillTint="33"/>
            <w:vAlign w:val="bottom"/>
          </w:tcPr>
          <w:p w14:paraId="470C2DB2" w14:textId="77777777" w:rsidR="006A6FEE" w:rsidRPr="004810E5" w:rsidRDefault="006A6FEE" w:rsidP="00C20E8C">
            <w:pPr>
              <w:spacing w:line="0" w:lineRule="atLeast"/>
              <w:jc w:val="center"/>
              <w:rPr>
                <w:rFonts w:eastAsia="Times New Roman"/>
                <w:b/>
                <w:bCs/>
                <w:sz w:val="24"/>
              </w:rPr>
            </w:pPr>
          </w:p>
          <w:p w14:paraId="3941E6EC" w14:textId="77777777" w:rsidR="006A6FEE" w:rsidRPr="004810E5" w:rsidRDefault="006A6FEE" w:rsidP="00C20E8C">
            <w:pPr>
              <w:spacing w:line="0" w:lineRule="atLeast"/>
              <w:jc w:val="center"/>
              <w:rPr>
                <w:rFonts w:eastAsia="Times New Roman"/>
                <w:b/>
                <w:bCs/>
                <w:sz w:val="24"/>
              </w:rPr>
            </w:pPr>
            <w:r>
              <w:rPr>
                <w:rFonts w:eastAsia="Times New Roman"/>
                <w:b/>
                <w:bCs/>
                <w:sz w:val="24"/>
              </w:rPr>
              <w:t>Izvođač</w:t>
            </w:r>
            <w:r w:rsidRPr="004810E5">
              <w:rPr>
                <w:rFonts w:eastAsia="Times New Roman"/>
                <w:b/>
                <w:bCs/>
                <w:sz w:val="24"/>
              </w:rPr>
              <w:t xml:space="preserve"> radova</w:t>
            </w:r>
          </w:p>
        </w:tc>
        <w:tc>
          <w:tcPr>
            <w:tcW w:w="1162" w:type="dxa"/>
            <w:tcBorders>
              <w:left w:val="single" w:sz="4" w:space="0" w:color="auto"/>
            </w:tcBorders>
            <w:shd w:val="clear" w:color="auto" w:fill="auto"/>
            <w:vAlign w:val="bottom"/>
          </w:tcPr>
          <w:p w14:paraId="3044BCBC" w14:textId="77777777" w:rsidR="006A6FEE" w:rsidRPr="004810E5" w:rsidRDefault="006A6FEE" w:rsidP="00C20E8C">
            <w:pPr>
              <w:spacing w:line="0" w:lineRule="atLeast"/>
              <w:jc w:val="center"/>
              <w:rPr>
                <w:rFonts w:eastAsia="Times New Roman"/>
                <w:b/>
                <w:bCs/>
                <w:sz w:val="24"/>
              </w:rPr>
            </w:pPr>
          </w:p>
        </w:tc>
      </w:tr>
      <w:tr w:rsidR="00DF7D64" w:rsidRPr="004810E5" w14:paraId="3E576D88" w14:textId="77777777" w:rsidTr="00DF7D64">
        <w:trPr>
          <w:trHeight w:val="497"/>
        </w:trPr>
        <w:tc>
          <w:tcPr>
            <w:tcW w:w="929" w:type="dxa"/>
            <w:tcBorders>
              <w:top w:val="single" w:sz="4" w:space="0" w:color="auto"/>
              <w:left w:val="single" w:sz="4" w:space="0" w:color="auto"/>
              <w:bottom w:val="single" w:sz="8" w:space="0" w:color="auto"/>
              <w:right w:val="single" w:sz="8" w:space="0" w:color="auto"/>
            </w:tcBorders>
            <w:vAlign w:val="bottom"/>
          </w:tcPr>
          <w:p w14:paraId="37C33859" w14:textId="77777777" w:rsidR="00DF7D64" w:rsidRPr="004810E5" w:rsidRDefault="00DF7D64" w:rsidP="00217CF0">
            <w:pPr>
              <w:spacing w:line="0" w:lineRule="atLeast"/>
              <w:ind w:left="100"/>
              <w:jc w:val="center"/>
              <w:rPr>
                <w:rFonts w:eastAsia="Arial"/>
                <w:b/>
              </w:rPr>
            </w:pPr>
            <w:r w:rsidRPr="004810E5">
              <w:rPr>
                <w:rFonts w:eastAsia="Arial"/>
                <w:b/>
              </w:rPr>
              <w:t>Red.</w:t>
            </w:r>
          </w:p>
          <w:p w14:paraId="57557B95" w14:textId="77777777" w:rsidR="00DF7D64" w:rsidRPr="004810E5" w:rsidRDefault="00DF7D64" w:rsidP="00217CF0">
            <w:pPr>
              <w:spacing w:line="0" w:lineRule="atLeast"/>
              <w:jc w:val="center"/>
              <w:rPr>
                <w:rFonts w:eastAsia="Times New Roman"/>
                <w:sz w:val="24"/>
              </w:rPr>
            </w:pPr>
            <w:r w:rsidRPr="004810E5">
              <w:rPr>
                <w:rFonts w:eastAsia="Arial"/>
                <w:b/>
              </w:rPr>
              <w:t>Br.</w:t>
            </w:r>
          </w:p>
        </w:tc>
        <w:tc>
          <w:tcPr>
            <w:tcW w:w="2327" w:type="dxa"/>
            <w:tcBorders>
              <w:top w:val="single" w:sz="4" w:space="0" w:color="auto"/>
              <w:left w:val="nil"/>
              <w:bottom w:val="single" w:sz="8" w:space="0" w:color="auto"/>
              <w:right w:val="single" w:sz="4" w:space="0" w:color="auto"/>
            </w:tcBorders>
            <w:vAlign w:val="bottom"/>
          </w:tcPr>
          <w:p w14:paraId="0572E763" w14:textId="77777777" w:rsidR="00DF7D64" w:rsidRPr="004810E5" w:rsidRDefault="00DF7D64" w:rsidP="00217CF0">
            <w:pPr>
              <w:spacing w:line="0" w:lineRule="atLeast"/>
              <w:jc w:val="center"/>
              <w:rPr>
                <w:rFonts w:eastAsia="Times New Roman"/>
                <w:sz w:val="24"/>
              </w:rPr>
            </w:pPr>
            <w:r w:rsidRPr="004810E5">
              <w:rPr>
                <w:rFonts w:eastAsia="Arial"/>
                <w:b/>
              </w:rPr>
              <w:t>Ime i prezime</w:t>
            </w:r>
          </w:p>
        </w:tc>
        <w:tc>
          <w:tcPr>
            <w:tcW w:w="3969" w:type="dxa"/>
            <w:tcBorders>
              <w:top w:val="single" w:sz="4" w:space="0" w:color="auto"/>
              <w:left w:val="single" w:sz="4" w:space="0" w:color="auto"/>
              <w:bottom w:val="single" w:sz="8" w:space="0" w:color="auto"/>
              <w:right w:val="single" w:sz="4" w:space="0" w:color="auto"/>
            </w:tcBorders>
            <w:vAlign w:val="bottom"/>
          </w:tcPr>
          <w:p w14:paraId="242375CB" w14:textId="77777777" w:rsidR="00DF7D64" w:rsidRPr="004810E5" w:rsidRDefault="00DF7D64" w:rsidP="00217CF0">
            <w:pPr>
              <w:spacing w:line="0" w:lineRule="atLeast"/>
              <w:jc w:val="center"/>
              <w:rPr>
                <w:rFonts w:eastAsia="Arial"/>
                <w:b/>
              </w:rPr>
            </w:pPr>
            <w:r w:rsidRPr="004810E5">
              <w:rPr>
                <w:rFonts w:eastAsia="Arial"/>
                <w:b/>
              </w:rPr>
              <w:t>Radno mjesto/ Funkcija</w:t>
            </w:r>
          </w:p>
        </w:tc>
        <w:tc>
          <w:tcPr>
            <w:tcW w:w="1559" w:type="dxa"/>
            <w:tcBorders>
              <w:top w:val="single" w:sz="4" w:space="0" w:color="auto"/>
              <w:left w:val="single" w:sz="4" w:space="0" w:color="auto"/>
              <w:bottom w:val="single" w:sz="8" w:space="0" w:color="auto"/>
              <w:right w:val="single" w:sz="4" w:space="0" w:color="auto"/>
            </w:tcBorders>
            <w:vAlign w:val="bottom"/>
          </w:tcPr>
          <w:p w14:paraId="7F6AA264" w14:textId="77777777" w:rsidR="00DF7D64" w:rsidRPr="004810E5" w:rsidRDefault="00DF7D64" w:rsidP="00217CF0">
            <w:pPr>
              <w:spacing w:line="0" w:lineRule="atLeast"/>
              <w:jc w:val="center"/>
              <w:rPr>
                <w:rFonts w:eastAsia="Times New Roman"/>
                <w:sz w:val="24"/>
              </w:rPr>
            </w:pPr>
            <w:r w:rsidRPr="004810E5">
              <w:rPr>
                <w:rFonts w:eastAsia="Arial"/>
                <w:b/>
              </w:rPr>
              <w:t>Razina obrazovanja</w:t>
            </w:r>
          </w:p>
        </w:tc>
        <w:tc>
          <w:tcPr>
            <w:tcW w:w="1162" w:type="dxa"/>
            <w:tcBorders>
              <w:top w:val="nil"/>
              <w:left w:val="single" w:sz="4" w:space="0" w:color="auto"/>
            </w:tcBorders>
            <w:vAlign w:val="bottom"/>
          </w:tcPr>
          <w:p w14:paraId="38E4D8A1" w14:textId="77777777" w:rsidR="00DF7D64" w:rsidRPr="004810E5" w:rsidRDefault="00DF7D64" w:rsidP="00217CF0">
            <w:pPr>
              <w:spacing w:line="0" w:lineRule="atLeast"/>
              <w:jc w:val="center"/>
              <w:rPr>
                <w:rFonts w:eastAsia="Times New Roman"/>
                <w:sz w:val="24"/>
              </w:rPr>
            </w:pPr>
          </w:p>
        </w:tc>
      </w:tr>
      <w:tr w:rsidR="006A6FEE" w:rsidRPr="004810E5" w14:paraId="2D6D0528" w14:textId="77777777" w:rsidTr="00DF7D64">
        <w:trPr>
          <w:gridAfter w:val="1"/>
          <w:wAfter w:w="1162" w:type="dxa"/>
          <w:trHeight w:val="494"/>
        </w:trPr>
        <w:tc>
          <w:tcPr>
            <w:tcW w:w="929" w:type="dxa"/>
            <w:tcBorders>
              <w:top w:val="single" w:sz="4" w:space="0" w:color="auto"/>
              <w:left w:val="single" w:sz="8" w:space="0" w:color="auto"/>
              <w:bottom w:val="single" w:sz="8" w:space="0" w:color="auto"/>
              <w:right w:val="single" w:sz="4" w:space="0" w:color="auto"/>
            </w:tcBorders>
            <w:vAlign w:val="bottom"/>
          </w:tcPr>
          <w:p w14:paraId="74E96531" w14:textId="77777777" w:rsidR="006A6FEE" w:rsidRPr="004810E5" w:rsidRDefault="006A6FEE" w:rsidP="00C20E8C">
            <w:pPr>
              <w:spacing w:line="0" w:lineRule="atLeast"/>
              <w:jc w:val="center"/>
              <w:rPr>
                <w:rFonts w:eastAsia="Times New Roman"/>
                <w:sz w:val="24"/>
              </w:rPr>
            </w:pPr>
            <w:r w:rsidRPr="004810E5">
              <w:rPr>
                <w:rFonts w:eastAsia="Times New Roman"/>
                <w:sz w:val="24"/>
              </w:rPr>
              <w:t>1.</w:t>
            </w:r>
          </w:p>
        </w:tc>
        <w:tc>
          <w:tcPr>
            <w:tcW w:w="2327" w:type="dxa"/>
            <w:tcBorders>
              <w:top w:val="single" w:sz="4" w:space="0" w:color="auto"/>
              <w:left w:val="single" w:sz="4" w:space="0" w:color="auto"/>
              <w:bottom w:val="single" w:sz="8" w:space="0" w:color="auto"/>
              <w:right w:val="single" w:sz="8" w:space="0" w:color="auto"/>
            </w:tcBorders>
            <w:vAlign w:val="bottom"/>
          </w:tcPr>
          <w:p w14:paraId="38DBF78C" w14:textId="77777777" w:rsidR="006A6FEE" w:rsidRPr="004810E5" w:rsidRDefault="006A6FEE" w:rsidP="00C20E8C">
            <w:pPr>
              <w:spacing w:line="0" w:lineRule="atLeast"/>
              <w:rPr>
                <w:rFonts w:eastAsia="Times New Roman"/>
                <w:sz w:val="24"/>
              </w:rPr>
            </w:pPr>
          </w:p>
        </w:tc>
        <w:tc>
          <w:tcPr>
            <w:tcW w:w="3969" w:type="dxa"/>
            <w:tcBorders>
              <w:top w:val="single" w:sz="4" w:space="0" w:color="auto"/>
              <w:left w:val="nil"/>
              <w:bottom w:val="single" w:sz="8" w:space="0" w:color="auto"/>
              <w:right w:val="single" w:sz="8" w:space="0" w:color="auto"/>
            </w:tcBorders>
            <w:vAlign w:val="bottom"/>
          </w:tcPr>
          <w:p w14:paraId="69B47B51" w14:textId="77777777" w:rsidR="006A6FEE" w:rsidRPr="004810E5" w:rsidRDefault="006A6FEE" w:rsidP="00C20E8C">
            <w:pPr>
              <w:spacing w:line="0" w:lineRule="atLeast"/>
              <w:rPr>
                <w:rFonts w:eastAsia="Times New Roman"/>
                <w:sz w:val="24"/>
              </w:rPr>
            </w:pPr>
          </w:p>
        </w:tc>
        <w:tc>
          <w:tcPr>
            <w:tcW w:w="1559" w:type="dxa"/>
            <w:tcBorders>
              <w:top w:val="single" w:sz="4" w:space="0" w:color="auto"/>
              <w:left w:val="nil"/>
              <w:bottom w:val="single" w:sz="8" w:space="0" w:color="auto"/>
              <w:right w:val="single" w:sz="8" w:space="0" w:color="auto"/>
            </w:tcBorders>
            <w:vAlign w:val="bottom"/>
          </w:tcPr>
          <w:p w14:paraId="4BEBBAE0" w14:textId="77777777" w:rsidR="006A6FEE" w:rsidRPr="004810E5" w:rsidRDefault="006A6FEE" w:rsidP="00C20E8C">
            <w:pPr>
              <w:spacing w:line="0" w:lineRule="atLeast"/>
              <w:rPr>
                <w:rFonts w:eastAsia="Times New Roman"/>
                <w:sz w:val="24"/>
              </w:rPr>
            </w:pPr>
          </w:p>
        </w:tc>
      </w:tr>
      <w:tr w:rsidR="006A6FEE" w:rsidRPr="004810E5" w14:paraId="01F07902" w14:textId="77777777" w:rsidTr="00DF7D64">
        <w:trPr>
          <w:gridAfter w:val="1"/>
          <w:wAfter w:w="1162" w:type="dxa"/>
          <w:trHeight w:val="494"/>
        </w:trPr>
        <w:tc>
          <w:tcPr>
            <w:tcW w:w="929" w:type="dxa"/>
            <w:tcBorders>
              <w:top w:val="nil"/>
              <w:left w:val="single" w:sz="8" w:space="0" w:color="auto"/>
              <w:bottom w:val="single" w:sz="8" w:space="0" w:color="auto"/>
              <w:right w:val="single" w:sz="8" w:space="0" w:color="auto"/>
            </w:tcBorders>
            <w:vAlign w:val="bottom"/>
          </w:tcPr>
          <w:p w14:paraId="4A6BAAF2" w14:textId="77777777" w:rsidR="006A6FEE" w:rsidRPr="004810E5" w:rsidRDefault="006A6FEE" w:rsidP="00C20E8C">
            <w:pPr>
              <w:spacing w:line="0" w:lineRule="atLeast"/>
              <w:jc w:val="center"/>
              <w:rPr>
                <w:rFonts w:eastAsia="Times New Roman"/>
                <w:sz w:val="24"/>
              </w:rPr>
            </w:pPr>
            <w:r w:rsidRPr="004810E5">
              <w:rPr>
                <w:rFonts w:eastAsia="Times New Roman"/>
                <w:sz w:val="24"/>
              </w:rPr>
              <w:t>2.</w:t>
            </w:r>
          </w:p>
        </w:tc>
        <w:tc>
          <w:tcPr>
            <w:tcW w:w="2327" w:type="dxa"/>
            <w:tcBorders>
              <w:top w:val="nil"/>
              <w:left w:val="nil"/>
              <w:bottom w:val="single" w:sz="8" w:space="0" w:color="auto"/>
              <w:right w:val="single" w:sz="8" w:space="0" w:color="auto"/>
            </w:tcBorders>
            <w:vAlign w:val="bottom"/>
          </w:tcPr>
          <w:p w14:paraId="1F89D078" w14:textId="77777777" w:rsidR="006A6FEE" w:rsidRPr="004810E5" w:rsidRDefault="006A6FEE" w:rsidP="00C20E8C">
            <w:pPr>
              <w:spacing w:line="0" w:lineRule="atLeast"/>
              <w:rPr>
                <w:rFonts w:eastAsia="Times New Roman"/>
                <w:sz w:val="24"/>
              </w:rPr>
            </w:pPr>
          </w:p>
        </w:tc>
        <w:tc>
          <w:tcPr>
            <w:tcW w:w="3969" w:type="dxa"/>
            <w:tcBorders>
              <w:top w:val="nil"/>
              <w:left w:val="nil"/>
              <w:bottom w:val="single" w:sz="8" w:space="0" w:color="auto"/>
              <w:right w:val="single" w:sz="8" w:space="0" w:color="auto"/>
            </w:tcBorders>
            <w:vAlign w:val="bottom"/>
          </w:tcPr>
          <w:p w14:paraId="050F5B2C" w14:textId="77777777" w:rsidR="006A6FEE" w:rsidRPr="004810E5" w:rsidRDefault="006A6FEE" w:rsidP="00C20E8C">
            <w:pPr>
              <w:spacing w:line="0" w:lineRule="atLeast"/>
              <w:rPr>
                <w:rFonts w:eastAsia="Times New Roman"/>
                <w:sz w:val="24"/>
              </w:rPr>
            </w:pPr>
          </w:p>
        </w:tc>
        <w:tc>
          <w:tcPr>
            <w:tcW w:w="1559" w:type="dxa"/>
            <w:tcBorders>
              <w:top w:val="nil"/>
              <w:left w:val="nil"/>
              <w:bottom w:val="single" w:sz="8" w:space="0" w:color="auto"/>
              <w:right w:val="single" w:sz="8" w:space="0" w:color="auto"/>
            </w:tcBorders>
            <w:vAlign w:val="bottom"/>
          </w:tcPr>
          <w:p w14:paraId="392956B7" w14:textId="77777777" w:rsidR="006A6FEE" w:rsidRPr="004810E5" w:rsidRDefault="006A6FEE" w:rsidP="00C20E8C">
            <w:pPr>
              <w:spacing w:line="0" w:lineRule="atLeast"/>
              <w:rPr>
                <w:rFonts w:eastAsia="Times New Roman"/>
                <w:sz w:val="24"/>
              </w:rPr>
            </w:pPr>
          </w:p>
        </w:tc>
      </w:tr>
      <w:tr w:rsidR="006A6FEE" w:rsidRPr="004810E5" w14:paraId="0D7005B4" w14:textId="77777777" w:rsidTr="00DF7D64">
        <w:trPr>
          <w:gridAfter w:val="1"/>
          <w:wAfter w:w="1162" w:type="dxa"/>
          <w:trHeight w:val="494"/>
        </w:trPr>
        <w:tc>
          <w:tcPr>
            <w:tcW w:w="929" w:type="dxa"/>
            <w:tcBorders>
              <w:top w:val="nil"/>
              <w:left w:val="single" w:sz="8" w:space="0" w:color="auto"/>
              <w:bottom w:val="single" w:sz="8" w:space="0" w:color="auto"/>
              <w:right w:val="single" w:sz="8" w:space="0" w:color="auto"/>
            </w:tcBorders>
            <w:vAlign w:val="bottom"/>
          </w:tcPr>
          <w:p w14:paraId="015F02FE" w14:textId="77777777" w:rsidR="006A6FEE" w:rsidRPr="004810E5" w:rsidRDefault="006A6FEE" w:rsidP="00C20E8C">
            <w:pPr>
              <w:spacing w:line="0" w:lineRule="atLeast"/>
              <w:jc w:val="center"/>
              <w:rPr>
                <w:rFonts w:eastAsia="Times New Roman"/>
                <w:sz w:val="24"/>
              </w:rPr>
            </w:pPr>
            <w:r w:rsidRPr="004810E5">
              <w:rPr>
                <w:rFonts w:eastAsia="Times New Roman"/>
                <w:sz w:val="24"/>
              </w:rPr>
              <w:t>3.</w:t>
            </w:r>
          </w:p>
        </w:tc>
        <w:tc>
          <w:tcPr>
            <w:tcW w:w="2327" w:type="dxa"/>
            <w:tcBorders>
              <w:top w:val="nil"/>
              <w:left w:val="nil"/>
              <w:bottom w:val="single" w:sz="8" w:space="0" w:color="auto"/>
              <w:right w:val="single" w:sz="8" w:space="0" w:color="auto"/>
            </w:tcBorders>
            <w:vAlign w:val="bottom"/>
          </w:tcPr>
          <w:p w14:paraId="350285C5" w14:textId="77777777" w:rsidR="006A6FEE" w:rsidRPr="004810E5" w:rsidRDefault="006A6FEE" w:rsidP="00C20E8C">
            <w:pPr>
              <w:spacing w:line="0" w:lineRule="atLeast"/>
              <w:rPr>
                <w:rFonts w:eastAsia="Times New Roman"/>
                <w:sz w:val="24"/>
              </w:rPr>
            </w:pPr>
          </w:p>
        </w:tc>
        <w:tc>
          <w:tcPr>
            <w:tcW w:w="3969" w:type="dxa"/>
            <w:tcBorders>
              <w:top w:val="nil"/>
              <w:left w:val="nil"/>
              <w:bottom w:val="single" w:sz="8" w:space="0" w:color="auto"/>
              <w:right w:val="single" w:sz="8" w:space="0" w:color="auto"/>
            </w:tcBorders>
            <w:vAlign w:val="bottom"/>
          </w:tcPr>
          <w:p w14:paraId="3CD2A995" w14:textId="77777777" w:rsidR="006A6FEE" w:rsidRPr="004810E5" w:rsidRDefault="006A6FEE" w:rsidP="00C20E8C">
            <w:pPr>
              <w:spacing w:line="0" w:lineRule="atLeast"/>
              <w:rPr>
                <w:rFonts w:eastAsia="Times New Roman"/>
                <w:sz w:val="24"/>
              </w:rPr>
            </w:pPr>
          </w:p>
        </w:tc>
        <w:tc>
          <w:tcPr>
            <w:tcW w:w="1559" w:type="dxa"/>
            <w:tcBorders>
              <w:top w:val="nil"/>
              <w:left w:val="nil"/>
              <w:bottom w:val="single" w:sz="8" w:space="0" w:color="auto"/>
              <w:right w:val="single" w:sz="8" w:space="0" w:color="auto"/>
            </w:tcBorders>
            <w:vAlign w:val="bottom"/>
          </w:tcPr>
          <w:p w14:paraId="78C089B6" w14:textId="77777777" w:rsidR="006A6FEE" w:rsidRPr="004810E5" w:rsidRDefault="006A6FEE" w:rsidP="00C20E8C">
            <w:pPr>
              <w:spacing w:line="0" w:lineRule="atLeast"/>
              <w:rPr>
                <w:rFonts w:eastAsia="Times New Roman"/>
                <w:sz w:val="24"/>
              </w:rPr>
            </w:pPr>
          </w:p>
        </w:tc>
      </w:tr>
      <w:tr w:rsidR="006A6FEE" w:rsidRPr="004810E5" w14:paraId="642D0DEF" w14:textId="77777777" w:rsidTr="00DF7D64">
        <w:trPr>
          <w:gridAfter w:val="1"/>
          <w:wAfter w:w="1162" w:type="dxa"/>
          <w:trHeight w:val="494"/>
        </w:trPr>
        <w:tc>
          <w:tcPr>
            <w:tcW w:w="929" w:type="dxa"/>
            <w:tcBorders>
              <w:top w:val="nil"/>
              <w:left w:val="single" w:sz="8" w:space="0" w:color="auto"/>
              <w:bottom w:val="single" w:sz="8" w:space="0" w:color="auto"/>
              <w:right w:val="single" w:sz="8" w:space="0" w:color="auto"/>
            </w:tcBorders>
            <w:vAlign w:val="bottom"/>
          </w:tcPr>
          <w:p w14:paraId="1D97842A" w14:textId="77777777" w:rsidR="006A6FEE" w:rsidRPr="004810E5" w:rsidRDefault="006A6FEE" w:rsidP="00C20E8C">
            <w:pPr>
              <w:spacing w:line="0" w:lineRule="atLeast"/>
              <w:jc w:val="center"/>
              <w:rPr>
                <w:rFonts w:eastAsia="Times New Roman"/>
                <w:sz w:val="24"/>
              </w:rPr>
            </w:pPr>
            <w:r w:rsidRPr="004810E5">
              <w:rPr>
                <w:rFonts w:eastAsia="Times New Roman"/>
                <w:sz w:val="24"/>
              </w:rPr>
              <w:t>4.</w:t>
            </w:r>
          </w:p>
        </w:tc>
        <w:tc>
          <w:tcPr>
            <w:tcW w:w="2327" w:type="dxa"/>
            <w:tcBorders>
              <w:top w:val="nil"/>
              <w:left w:val="nil"/>
              <w:bottom w:val="single" w:sz="8" w:space="0" w:color="auto"/>
              <w:right w:val="single" w:sz="8" w:space="0" w:color="auto"/>
            </w:tcBorders>
            <w:vAlign w:val="bottom"/>
          </w:tcPr>
          <w:p w14:paraId="58B5F475" w14:textId="77777777" w:rsidR="006A6FEE" w:rsidRPr="004810E5" w:rsidRDefault="006A6FEE" w:rsidP="00C20E8C">
            <w:pPr>
              <w:spacing w:line="0" w:lineRule="atLeast"/>
              <w:rPr>
                <w:rFonts w:eastAsia="Times New Roman"/>
                <w:sz w:val="24"/>
              </w:rPr>
            </w:pPr>
          </w:p>
        </w:tc>
        <w:tc>
          <w:tcPr>
            <w:tcW w:w="3969" w:type="dxa"/>
            <w:tcBorders>
              <w:top w:val="nil"/>
              <w:left w:val="nil"/>
              <w:bottom w:val="single" w:sz="8" w:space="0" w:color="auto"/>
              <w:right w:val="single" w:sz="8" w:space="0" w:color="auto"/>
            </w:tcBorders>
            <w:vAlign w:val="bottom"/>
          </w:tcPr>
          <w:p w14:paraId="577004FE" w14:textId="77777777" w:rsidR="006A6FEE" w:rsidRPr="004810E5" w:rsidRDefault="006A6FEE" w:rsidP="00C20E8C">
            <w:pPr>
              <w:spacing w:line="0" w:lineRule="atLeast"/>
              <w:rPr>
                <w:rFonts w:eastAsia="Times New Roman"/>
                <w:sz w:val="24"/>
              </w:rPr>
            </w:pPr>
          </w:p>
        </w:tc>
        <w:tc>
          <w:tcPr>
            <w:tcW w:w="1559" w:type="dxa"/>
            <w:tcBorders>
              <w:top w:val="nil"/>
              <w:left w:val="nil"/>
              <w:bottom w:val="single" w:sz="8" w:space="0" w:color="auto"/>
              <w:right w:val="single" w:sz="8" w:space="0" w:color="auto"/>
            </w:tcBorders>
            <w:vAlign w:val="bottom"/>
          </w:tcPr>
          <w:p w14:paraId="7F7C71F7" w14:textId="77777777" w:rsidR="006A6FEE" w:rsidRPr="004810E5" w:rsidRDefault="006A6FEE" w:rsidP="00C20E8C">
            <w:pPr>
              <w:spacing w:line="0" w:lineRule="atLeast"/>
              <w:rPr>
                <w:rFonts w:eastAsia="Times New Roman"/>
                <w:sz w:val="24"/>
              </w:rPr>
            </w:pPr>
          </w:p>
        </w:tc>
      </w:tr>
      <w:tr w:rsidR="006A6FEE" w:rsidRPr="004810E5" w14:paraId="1B9C8961" w14:textId="77777777" w:rsidTr="00DF7D64">
        <w:trPr>
          <w:gridAfter w:val="1"/>
          <w:wAfter w:w="1162" w:type="dxa"/>
          <w:trHeight w:val="494"/>
        </w:trPr>
        <w:tc>
          <w:tcPr>
            <w:tcW w:w="929" w:type="dxa"/>
            <w:tcBorders>
              <w:top w:val="nil"/>
              <w:left w:val="single" w:sz="8" w:space="0" w:color="auto"/>
              <w:bottom w:val="single" w:sz="8" w:space="0" w:color="auto"/>
              <w:right w:val="single" w:sz="8" w:space="0" w:color="auto"/>
            </w:tcBorders>
            <w:vAlign w:val="bottom"/>
          </w:tcPr>
          <w:p w14:paraId="2F7C77BF" w14:textId="77777777" w:rsidR="006A6FEE" w:rsidRPr="004810E5" w:rsidRDefault="006A6FEE" w:rsidP="00C20E8C">
            <w:pPr>
              <w:spacing w:line="0" w:lineRule="atLeast"/>
              <w:jc w:val="center"/>
              <w:rPr>
                <w:rFonts w:eastAsia="Times New Roman"/>
                <w:sz w:val="24"/>
              </w:rPr>
            </w:pPr>
            <w:r w:rsidRPr="004810E5">
              <w:rPr>
                <w:rFonts w:eastAsia="Times New Roman"/>
                <w:sz w:val="24"/>
              </w:rPr>
              <w:t>5.</w:t>
            </w:r>
          </w:p>
        </w:tc>
        <w:tc>
          <w:tcPr>
            <w:tcW w:w="2327" w:type="dxa"/>
            <w:tcBorders>
              <w:top w:val="nil"/>
              <w:left w:val="nil"/>
              <w:bottom w:val="single" w:sz="8" w:space="0" w:color="auto"/>
              <w:right w:val="single" w:sz="8" w:space="0" w:color="auto"/>
            </w:tcBorders>
            <w:vAlign w:val="bottom"/>
          </w:tcPr>
          <w:p w14:paraId="550A9FC5" w14:textId="77777777" w:rsidR="006A6FEE" w:rsidRPr="004810E5" w:rsidRDefault="006A6FEE" w:rsidP="00C20E8C">
            <w:pPr>
              <w:spacing w:line="0" w:lineRule="atLeast"/>
              <w:rPr>
                <w:rFonts w:eastAsia="Times New Roman"/>
                <w:sz w:val="24"/>
              </w:rPr>
            </w:pPr>
          </w:p>
        </w:tc>
        <w:tc>
          <w:tcPr>
            <w:tcW w:w="3969" w:type="dxa"/>
            <w:tcBorders>
              <w:top w:val="nil"/>
              <w:left w:val="nil"/>
              <w:bottom w:val="single" w:sz="8" w:space="0" w:color="auto"/>
              <w:right w:val="single" w:sz="8" w:space="0" w:color="auto"/>
            </w:tcBorders>
            <w:vAlign w:val="bottom"/>
          </w:tcPr>
          <w:p w14:paraId="13A02A0D" w14:textId="77777777" w:rsidR="006A6FEE" w:rsidRPr="004810E5" w:rsidRDefault="006A6FEE" w:rsidP="00C20E8C">
            <w:pPr>
              <w:spacing w:line="0" w:lineRule="atLeast"/>
              <w:rPr>
                <w:rFonts w:eastAsia="Times New Roman"/>
                <w:sz w:val="24"/>
              </w:rPr>
            </w:pPr>
          </w:p>
        </w:tc>
        <w:tc>
          <w:tcPr>
            <w:tcW w:w="1559" w:type="dxa"/>
            <w:tcBorders>
              <w:top w:val="nil"/>
              <w:left w:val="nil"/>
              <w:bottom w:val="single" w:sz="8" w:space="0" w:color="auto"/>
              <w:right w:val="single" w:sz="8" w:space="0" w:color="auto"/>
            </w:tcBorders>
            <w:vAlign w:val="bottom"/>
          </w:tcPr>
          <w:p w14:paraId="0279F444" w14:textId="77777777" w:rsidR="006A6FEE" w:rsidRPr="004810E5" w:rsidRDefault="006A6FEE" w:rsidP="00C20E8C">
            <w:pPr>
              <w:spacing w:line="0" w:lineRule="atLeast"/>
              <w:rPr>
                <w:rFonts w:eastAsia="Times New Roman"/>
                <w:sz w:val="24"/>
              </w:rPr>
            </w:pPr>
          </w:p>
        </w:tc>
      </w:tr>
    </w:tbl>
    <w:p w14:paraId="6CAD7B97" w14:textId="2FF35CC7" w:rsidR="006A6FEE" w:rsidRDefault="006A6FEE">
      <w:pPr>
        <w:rPr>
          <w:i/>
          <w:szCs w:val="24"/>
          <w:lang w:val="en-US"/>
        </w:rPr>
      </w:pPr>
    </w:p>
    <w:p w14:paraId="263B0DDE" w14:textId="705BE943" w:rsidR="006A6FEE" w:rsidRDefault="006A6FEE">
      <w:pPr>
        <w:rPr>
          <w:i/>
          <w:szCs w:val="24"/>
          <w:lang w:val="en-US"/>
        </w:rPr>
      </w:pPr>
    </w:p>
    <w:p w14:paraId="1110AAE6" w14:textId="47790143" w:rsidR="00DF7D64" w:rsidRDefault="00DF7D64">
      <w:pPr>
        <w:rPr>
          <w:i/>
          <w:szCs w:val="24"/>
          <w:lang w:val="en-US"/>
        </w:rPr>
      </w:pPr>
    </w:p>
    <w:p w14:paraId="08323AAA" w14:textId="77777777" w:rsidR="00DF7D64" w:rsidRDefault="00DF7D64">
      <w:pPr>
        <w:rPr>
          <w:i/>
          <w:szCs w:val="24"/>
          <w:lang w:val="en-US"/>
        </w:rPr>
      </w:pPr>
    </w:p>
    <w:p w14:paraId="067112CE" w14:textId="77777777" w:rsidR="006A6FEE" w:rsidRPr="00E84932" w:rsidRDefault="006A6FEE" w:rsidP="006A6FEE">
      <w:pPr>
        <w:spacing w:after="0" w:line="240" w:lineRule="auto"/>
        <w:rPr>
          <w:rFonts w:cs="Tahoma"/>
          <w:sz w:val="24"/>
          <w:szCs w:val="24"/>
        </w:rPr>
      </w:pPr>
      <w:r w:rsidRPr="00E84932">
        <w:rPr>
          <w:rFonts w:cs="Tahoma"/>
          <w:sz w:val="24"/>
          <w:szCs w:val="24"/>
        </w:rPr>
        <w:t xml:space="preserve">                                 M.P.                           (ime, prezime ovlaštene osobe po zakonu za zastupanje)</w:t>
      </w:r>
    </w:p>
    <w:p w14:paraId="3AEB235B" w14:textId="77777777" w:rsidR="006A6FEE" w:rsidRPr="00E84932" w:rsidRDefault="006A6FEE" w:rsidP="006A6FEE">
      <w:pPr>
        <w:spacing w:after="0" w:line="240" w:lineRule="auto"/>
        <w:rPr>
          <w:rFonts w:cs="Tahoma"/>
          <w:sz w:val="24"/>
          <w:szCs w:val="24"/>
        </w:rPr>
      </w:pPr>
      <w:r w:rsidRPr="00E84932">
        <w:rPr>
          <w:noProof/>
          <w:lang w:eastAsia="hr-HR"/>
        </w:rPr>
        <mc:AlternateContent>
          <mc:Choice Requires="wps">
            <w:drawing>
              <wp:anchor distT="0" distB="0" distL="114300" distR="114300" simplePos="0" relativeHeight="251658240" behindDoc="1" locked="0" layoutInCell="1" allowOverlap="1" wp14:anchorId="3FD18F97" wp14:editId="657E6CF1">
                <wp:simplePos x="0" y="0"/>
                <wp:positionH relativeFrom="column">
                  <wp:posOffset>2783840</wp:posOffset>
                </wp:positionH>
                <wp:positionV relativeFrom="paragraph">
                  <wp:posOffset>341630</wp:posOffset>
                </wp:positionV>
                <wp:extent cx="2586355" cy="0"/>
                <wp:effectExtent l="0" t="0" r="0" b="0"/>
                <wp:wrapNone/>
                <wp:docPr id="4" name="Ravni povez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355" cy="0"/>
                        </a:xfrm>
                        <a:prstGeom prst="line">
                          <a:avLst/>
                        </a:prstGeom>
                        <a:noFill/>
                        <a:ln w="5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A371F" id="Ravni poveznik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pt,26.9pt" to="422.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" strokeweight=".15575mm"/>
            </w:pict>
          </mc:Fallback>
        </mc:AlternateContent>
      </w:r>
    </w:p>
    <w:p w14:paraId="69B83A13" w14:textId="77777777" w:rsidR="006A6FEE" w:rsidRPr="00E84932" w:rsidRDefault="006A6FEE" w:rsidP="006A6FEE">
      <w:pPr>
        <w:spacing w:after="0" w:line="240" w:lineRule="auto"/>
        <w:rPr>
          <w:rFonts w:cs="Tahoma"/>
          <w:sz w:val="24"/>
          <w:szCs w:val="24"/>
        </w:rPr>
      </w:pPr>
    </w:p>
    <w:p w14:paraId="5B98C796" w14:textId="77777777" w:rsidR="006A6FEE" w:rsidRPr="00E84932" w:rsidRDefault="006A6FEE" w:rsidP="006A6FEE">
      <w:pPr>
        <w:spacing w:after="0" w:line="240" w:lineRule="auto"/>
        <w:rPr>
          <w:rFonts w:cs="Tahoma"/>
          <w:sz w:val="24"/>
          <w:szCs w:val="24"/>
        </w:rPr>
      </w:pPr>
    </w:p>
    <w:p w14:paraId="0F2DB9C9" w14:textId="77777777" w:rsidR="006A6FEE" w:rsidRPr="00E84932" w:rsidRDefault="006A6FEE" w:rsidP="006A6FEE">
      <w:pPr>
        <w:spacing w:after="0" w:line="240" w:lineRule="auto"/>
        <w:rPr>
          <w:rFonts w:cs="Tahoma"/>
          <w:sz w:val="24"/>
          <w:szCs w:val="24"/>
        </w:rPr>
      </w:pPr>
      <w:r w:rsidRPr="00E84932">
        <w:rPr>
          <w:rFonts w:cs="Tahoma"/>
          <w:sz w:val="24"/>
          <w:szCs w:val="24"/>
        </w:rPr>
        <w:t xml:space="preserve">                                                                                                      (potpis Ponuditelja)</w:t>
      </w:r>
    </w:p>
    <w:p w14:paraId="683D03E6" w14:textId="77777777" w:rsidR="006A6FEE" w:rsidRPr="00E84932" w:rsidRDefault="006A6FEE" w:rsidP="006A6FEE">
      <w:pPr>
        <w:spacing w:after="0" w:line="240" w:lineRule="auto"/>
        <w:rPr>
          <w:rFonts w:cs="Tahoma"/>
          <w:sz w:val="24"/>
          <w:szCs w:val="24"/>
        </w:rPr>
      </w:pPr>
    </w:p>
    <w:p w14:paraId="07CB6B05" w14:textId="77777777" w:rsidR="006A6FEE" w:rsidRPr="00E84932" w:rsidRDefault="006A6FEE" w:rsidP="006A6FEE">
      <w:pPr>
        <w:spacing w:after="0" w:line="240" w:lineRule="auto"/>
        <w:rPr>
          <w:rFonts w:cs="Tahoma"/>
          <w:sz w:val="24"/>
          <w:szCs w:val="24"/>
        </w:rPr>
      </w:pPr>
    </w:p>
    <w:p w14:paraId="21D557D7" w14:textId="77777777" w:rsidR="006A6FEE" w:rsidRPr="00E84932" w:rsidRDefault="006A6FEE" w:rsidP="006A6FEE">
      <w:pPr>
        <w:spacing w:after="0" w:line="240" w:lineRule="auto"/>
        <w:rPr>
          <w:rFonts w:cs="Tahoma"/>
          <w:sz w:val="24"/>
          <w:szCs w:val="24"/>
        </w:rPr>
      </w:pPr>
    </w:p>
    <w:p w14:paraId="10978F5A" w14:textId="77777777" w:rsidR="006A6FEE" w:rsidRPr="00E84932" w:rsidRDefault="006A6FEE" w:rsidP="006A6FEE">
      <w:pPr>
        <w:spacing w:after="0" w:line="240" w:lineRule="auto"/>
        <w:jc w:val="center"/>
        <w:rPr>
          <w:rFonts w:cs="Tahoma"/>
          <w:sz w:val="24"/>
          <w:szCs w:val="24"/>
        </w:rPr>
      </w:pPr>
    </w:p>
    <w:p w14:paraId="216324AC" w14:textId="77777777" w:rsidR="006A6FEE" w:rsidRPr="00E84932" w:rsidRDefault="006A6FEE" w:rsidP="006A6FEE">
      <w:pPr>
        <w:spacing w:after="0" w:line="240" w:lineRule="auto"/>
        <w:rPr>
          <w:rFonts w:cs="Tahoma"/>
          <w:sz w:val="24"/>
          <w:szCs w:val="24"/>
        </w:rPr>
      </w:pPr>
    </w:p>
    <w:p w14:paraId="73829E11" w14:textId="67D2A1E5" w:rsidR="006A6FEE" w:rsidRPr="00E84932" w:rsidRDefault="006A6FEE" w:rsidP="006A6FEE">
      <w:pPr>
        <w:spacing w:after="0" w:line="240" w:lineRule="auto"/>
        <w:jc w:val="center"/>
        <w:rPr>
          <w:rFonts w:cs="Tahoma"/>
          <w:sz w:val="24"/>
          <w:szCs w:val="24"/>
        </w:rPr>
      </w:pPr>
      <w:r w:rsidRPr="00E84932">
        <w:rPr>
          <w:rFonts w:cs="Tahoma"/>
          <w:sz w:val="24"/>
          <w:szCs w:val="24"/>
        </w:rPr>
        <w:t>U ______</w:t>
      </w:r>
      <w:r w:rsidR="00ED21CD">
        <w:rPr>
          <w:rFonts w:cs="Tahoma"/>
          <w:sz w:val="24"/>
          <w:szCs w:val="24"/>
        </w:rPr>
        <w:t>___________ , _____________ 2022</w:t>
      </w:r>
      <w:r w:rsidRPr="00E84932">
        <w:rPr>
          <w:rFonts w:cs="Tahoma"/>
          <w:sz w:val="24"/>
          <w:szCs w:val="24"/>
        </w:rPr>
        <w:t>. godine.</w:t>
      </w:r>
    </w:p>
    <w:p w14:paraId="74F6EC3B" w14:textId="77777777" w:rsidR="006A6FEE" w:rsidRPr="00E84932" w:rsidRDefault="006A6FEE" w:rsidP="006A6FEE">
      <w:pPr>
        <w:spacing w:after="0" w:line="240" w:lineRule="auto"/>
        <w:jc w:val="center"/>
        <w:rPr>
          <w:rFonts w:cs="Tahoma"/>
          <w:sz w:val="24"/>
          <w:szCs w:val="24"/>
        </w:rPr>
      </w:pPr>
    </w:p>
    <w:p w14:paraId="4503F00B" w14:textId="77777777" w:rsidR="006A6FEE" w:rsidRDefault="006A6FEE">
      <w:pPr>
        <w:rPr>
          <w:rFonts w:cstheme="minorHAnsi"/>
          <w:i/>
          <w:noProof/>
          <w:szCs w:val="24"/>
          <w:lang w:val="en-US" w:eastAsia="hr-HR"/>
        </w:rPr>
      </w:pPr>
    </w:p>
    <w:p w14:paraId="12CFB69F" w14:textId="77777777" w:rsidR="00A671A0" w:rsidRDefault="00A671A0" w:rsidP="00AB2FDA">
      <w:pPr>
        <w:pStyle w:val="Azrastil"/>
        <w:rPr>
          <w:i/>
          <w:szCs w:val="24"/>
          <w:lang w:val="en-US"/>
        </w:rPr>
      </w:pPr>
    </w:p>
    <w:p w14:paraId="7EB3D86C" w14:textId="3B11DA77" w:rsidR="00A671A0" w:rsidRDefault="00A671A0" w:rsidP="00AB2FDA">
      <w:pPr>
        <w:pStyle w:val="Azrastil"/>
        <w:rPr>
          <w:i/>
          <w:szCs w:val="24"/>
          <w:lang w:val="en-US"/>
        </w:rPr>
      </w:pPr>
    </w:p>
    <w:p w14:paraId="36F6DBD3" w14:textId="0A013EA3" w:rsidR="00DF7D64" w:rsidRDefault="00DF7D64" w:rsidP="00AB2FDA">
      <w:pPr>
        <w:pStyle w:val="Azrastil"/>
        <w:rPr>
          <w:i/>
          <w:szCs w:val="24"/>
          <w:lang w:val="en-US"/>
        </w:rPr>
      </w:pPr>
    </w:p>
    <w:p w14:paraId="6CCCB380" w14:textId="77777777" w:rsidR="00DF7D64" w:rsidRDefault="00DF7D64" w:rsidP="00AB2FDA">
      <w:pPr>
        <w:pStyle w:val="Azrastil"/>
        <w:rPr>
          <w:i/>
          <w:szCs w:val="24"/>
          <w:lang w:val="en-US"/>
        </w:rPr>
      </w:pPr>
    </w:p>
    <w:p w14:paraId="610299A9" w14:textId="77777777" w:rsidR="00DF7D64" w:rsidRDefault="00DF7D64" w:rsidP="00AB2FDA">
      <w:pPr>
        <w:pStyle w:val="Azrastil"/>
        <w:rPr>
          <w:i/>
          <w:szCs w:val="24"/>
          <w:lang w:val="en-US"/>
        </w:rPr>
      </w:pPr>
    </w:p>
    <w:p w14:paraId="765A783B" w14:textId="660635A4" w:rsidR="00A671A0" w:rsidRDefault="00A671A0" w:rsidP="00AB2FDA">
      <w:pPr>
        <w:pStyle w:val="Azrastil"/>
        <w:rPr>
          <w:i/>
          <w:szCs w:val="24"/>
          <w:lang w:val="en-US"/>
        </w:rPr>
      </w:pPr>
    </w:p>
    <w:p w14:paraId="1EC53985" w14:textId="77777777" w:rsidR="00A671A0" w:rsidRDefault="00A671A0" w:rsidP="00AB2FDA">
      <w:pPr>
        <w:pStyle w:val="Azrastil"/>
        <w:rPr>
          <w:i/>
          <w:szCs w:val="24"/>
          <w:lang w:val="en-US"/>
        </w:rPr>
      </w:pPr>
    </w:p>
    <w:p w14:paraId="306B3D97" w14:textId="4BA8A44A" w:rsidR="00783CD9" w:rsidRDefault="006A6FEE" w:rsidP="00AB2FDA">
      <w:pPr>
        <w:pStyle w:val="Style1"/>
        <w:ind w:hanging="720"/>
        <w:rPr>
          <w:sz w:val="32"/>
        </w:rPr>
      </w:pPr>
      <w:bookmarkStart w:id="67" w:name="_Toc65225317"/>
      <w:r>
        <w:rPr>
          <w:sz w:val="32"/>
        </w:rPr>
        <w:lastRenderedPageBreak/>
        <w:t>Prilog 5</w:t>
      </w:r>
      <w:r w:rsidR="006F1A64" w:rsidRPr="00D37ACF">
        <w:rPr>
          <w:sz w:val="32"/>
        </w:rPr>
        <w:t xml:space="preserve"> – </w:t>
      </w:r>
      <w:r w:rsidR="00420823">
        <w:rPr>
          <w:sz w:val="32"/>
        </w:rPr>
        <w:t>P</w:t>
      </w:r>
      <w:r w:rsidR="00C60FEF">
        <w:rPr>
          <w:sz w:val="32"/>
        </w:rPr>
        <w:t>RIJEDLOG UGOVORA</w:t>
      </w:r>
      <w:bookmarkEnd w:id="67"/>
    </w:p>
    <w:p w14:paraId="2F8CFAA1" w14:textId="77777777" w:rsidR="00783CD9" w:rsidRPr="00783CD9" w:rsidRDefault="00783CD9" w:rsidP="00783CD9"/>
    <w:p w14:paraId="1BA261A7" w14:textId="043FB993" w:rsidR="00783CD9" w:rsidRPr="008E1ADB" w:rsidRDefault="00783CD9" w:rsidP="00783CD9">
      <w:pPr>
        <w:jc w:val="both"/>
        <w:rPr>
          <w:rFonts w:ascii="Calibri" w:hAnsi="Calibri" w:cs="Calibri"/>
          <w:sz w:val="24"/>
          <w:szCs w:val="24"/>
          <w:lang w:eastAsia="hr-HR"/>
        </w:rPr>
      </w:pPr>
      <w:r w:rsidRPr="00783CD9">
        <w:rPr>
          <w:rFonts w:ascii="Calibri" w:hAnsi="Calibri" w:cs="Calibri"/>
          <w:sz w:val="24"/>
          <w:szCs w:val="24"/>
          <w:lang w:eastAsia="hr-HR"/>
        </w:rPr>
        <w:t>_________________,</w:t>
      </w:r>
      <w:r w:rsidRPr="008E1ADB">
        <w:rPr>
          <w:rFonts w:ascii="Calibri" w:hAnsi="Calibri" w:cs="Calibri"/>
          <w:sz w:val="24"/>
          <w:szCs w:val="24"/>
          <w:lang w:eastAsia="hr-HR"/>
        </w:rPr>
        <w:t xml:space="preserve"> </w:t>
      </w:r>
      <w:r>
        <w:rPr>
          <w:rFonts w:ascii="Calibri" w:hAnsi="Calibri" w:cs="Calibri"/>
          <w:sz w:val="24"/>
          <w:szCs w:val="24"/>
          <w:lang w:eastAsia="hr-HR"/>
        </w:rPr>
        <w:t>______________________________________________________,</w:t>
      </w:r>
    </w:p>
    <w:p w14:paraId="3F8905AE" w14:textId="4AFBC16C" w:rsidR="00783CD9" w:rsidRPr="008E1ADB" w:rsidRDefault="00771EE3" w:rsidP="00783CD9">
      <w:pPr>
        <w:jc w:val="both"/>
        <w:rPr>
          <w:rFonts w:ascii="Calibri" w:hAnsi="Calibri" w:cs="Calibri"/>
          <w:sz w:val="24"/>
          <w:szCs w:val="24"/>
          <w:lang w:eastAsia="hr-HR"/>
        </w:rPr>
      </w:pPr>
      <w:r>
        <w:rPr>
          <w:rFonts w:ascii="Calibri" w:hAnsi="Calibri" w:cs="Calibri"/>
          <w:sz w:val="24"/>
          <w:szCs w:val="24"/>
          <w:lang w:eastAsia="hr-HR"/>
        </w:rPr>
        <w:t>(u daljnjem tekstu: Izvođač</w:t>
      </w:r>
      <w:r w:rsidR="00783CD9" w:rsidRPr="008E1ADB">
        <w:rPr>
          <w:rFonts w:ascii="Calibri" w:hAnsi="Calibri" w:cs="Calibri"/>
          <w:sz w:val="24"/>
          <w:szCs w:val="24"/>
          <w:lang w:eastAsia="hr-HR"/>
        </w:rPr>
        <w:t>)</w:t>
      </w:r>
    </w:p>
    <w:p w14:paraId="06ABBF07" w14:textId="77777777" w:rsidR="00783CD9" w:rsidRPr="008E1ADB" w:rsidRDefault="00783CD9" w:rsidP="00783CD9">
      <w:pPr>
        <w:jc w:val="both"/>
        <w:rPr>
          <w:rFonts w:ascii="Calibri" w:hAnsi="Calibri" w:cs="Calibri"/>
          <w:sz w:val="24"/>
          <w:szCs w:val="24"/>
          <w:lang w:eastAsia="hr-HR"/>
        </w:rPr>
      </w:pPr>
    </w:p>
    <w:p w14:paraId="0442BEAA" w14:textId="75F30157" w:rsidR="00783CD9" w:rsidRDefault="00B33996" w:rsidP="00B33996">
      <w:pPr>
        <w:jc w:val="both"/>
        <w:rPr>
          <w:rFonts w:ascii="Calibri" w:hAnsi="Calibri" w:cs="Calibri"/>
          <w:sz w:val="24"/>
          <w:szCs w:val="24"/>
          <w:lang w:eastAsia="hr-HR"/>
        </w:rPr>
      </w:pPr>
      <w:r>
        <w:rPr>
          <w:rFonts w:ascii="Calibri" w:hAnsi="Calibri" w:cs="Calibri"/>
          <w:sz w:val="24"/>
          <w:szCs w:val="24"/>
          <w:lang w:eastAsia="hr-HR"/>
        </w:rPr>
        <w:t>i</w:t>
      </w:r>
    </w:p>
    <w:p w14:paraId="3D91D09E" w14:textId="77777777" w:rsidR="00B33996" w:rsidRPr="00B33996" w:rsidRDefault="00B33996" w:rsidP="00B33996">
      <w:pPr>
        <w:jc w:val="both"/>
        <w:rPr>
          <w:rFonts w:ascii="Calibri" w:hAnsi="Calibri" w:cs="Calibri"/>
          <w:sz w:val="24"/>
          <w:szCs w:val="24"/>
          <w:lang w:eastAsia="hr-HR"/>
        </w:rPr>
      </w:pPr>
    </w:p>
    <w:p w14:paraId="0F992C7E" w14:textId="77777777" w:rsidR="00783CD9" w:rsidRPr="008E1ADB" w:rsidRDefault="00783CD9" w:rsidP="00783CD9">
      <w:pPr>
        <w:spacing w:after="120"/>
        <w:jc w:val="both"/>
        <w:rPr>
          <w:rFonts w:ascii="Calibri" w:hAnsi="Calibri" w:cs="Calibri"/>
          <w:sz w:val="24"/>
          <w:szCs w:val="24"/>
          <w:lang w:eastAsia="hr-HR"/>
        </w:rPr>
      </w:pPr>
      <w:r w:rsidRPr="008E1ADB">
        <w:rPr>
          <w:rFonts w:ascii="Calibri" w:hAnsi="Calibri" w:cs="Calibri"/>
          <w:b/>
          <w:sz w:val="24"/>
          <w:szCs w:val="24"/>
          <w:lang w:eastAsia="hr-HR"/>
        </w:rPr>
        <w:t>Klinika za infektivne bolesti “Dr. Fran Mihaljević”</w:t>
      </w:r>
      <w:r w:rsidRPr="008E1ADB">
        <w:rPr>
          <w:rFonts w:ascii="Calibri" w:hAnsi="Calibri" w:cs="Calibri"/>
          <w:sz w:val="24"/>
          <w:szCs w:val="24"/>
          <w:lang w:eastAsia="hr-HR"/>
        </w:rPr>
        <w:t xml:space="preserve">, Mirogojska 8, 10000 Zagreb, OIB 47767714195, koju zastupa ravnateljica, </w:t>
      </w:r>
      <w:r w:rsidRPr="008E1ADB">
        <w:rPr>
          <w:rFonts w:ascii="Calibri" w:hAnsi="Calibri" w:cs="Calibri"/>
          <w:sz w:val="24"/>
          <w:szCs w:val="24"/>
        </w:rPr>
        <w:t xml:space="preserve">prof. dr. sc. Alemka Markotić, dr. med. </w:t>
      </w:r>
      <w:r w:rsidRPr="008E1ADB">
        <w:rPr>
          <w:rFonts w:ascii="Calibri" w:hAnsi="Calibri" w:cs="Calibri"/>
          <w:sz w:val="24"/>
          <w:szCs w:val="24"/>
          <w:lang w:eastAsia="hr-HR"/>
        </w:rPr>
        <w:t>(u daljnjem tekstu: Naručitelj)</w:t>
      </w:r>
    </w:p>
    <w:p w14:paraId="024CA21D" w14:textId="77777777" w:rsidR="00783CD9" w:rsidRPr="008E1ADB" w:rsidRDefault="00783CD9" w:rsidP="00783CD9">
      <w:pPr>
        <w:spacing w:after="120"/>
        <w:rPr>
          <w:rFonts w:ascii="Calibri" w:hAnsi="Calibri" w:cs="Calibri"/>
          <w:sz w:val="24"/>
          <w:szCs w:val="24"/>
          <w:lang w:eastAsia="hr-HR"/>
        </w:rPr>
      </w:pPr>
      <w:r w:rsidRPr="008E1ADB">
        <w:rPr>
          <w:rFonts w:ascii="Calibri" w:hAnsi="Calibri" w:cs="Calibri"/>
          <w:sz w:val="24"/>
          <w:szCs w:val="24"/>
          <w:lang w:eastAsia="hr-HR"/>
        </w:rPr>
        <w:t>sklopili su sljedeći</w:t>
      </w:r>
    </w:p>
    <w:p w14:paraId="3E60BE30" w14:textId="70F1E3C7" w:rsidR="00CB498C" w:rsidRDefault="00783CD9" w:rsidP="00562D3D">
      <w:pPr>
        <w:spacing w:after="0"/>
        <w:jc w:val="center"/>
        <w:rPr>
          <w:rFonts w:ascii="Calibri" w:hAnsi="Calibri" w:cs="Calibri"/>
          <w:b/>
          <w:sz w:val="24"/>
          <w:szCs w:val="24"/>
          <w:lang w:eastAsia="hr-HR"/>
        </w:rPr>
      </w:pPr>
      <w:r w:rsidRPr="008E1ADB">
        <w:rPr>
          <w:rFonts w:ascii="Calibri" w:hAnsi="Calibri" w:cs="Calibri"/>
          <w:b/>
          <w:sz w:val="24"/>
          <w:szCs w:val="24"/>
          <w:lang w:eastAsia="hr-HR"/>
        </w:rPr>
        <w:t>UGOVOR</w:t>
      </w:r>
    </w:p>
    <w:p w14:paraId="0ABC2A54" w14:textId="30A20BB8" w:rsidR="00562D3D" w:rsidRPr="00562D3D" w:rsidRDefault="00562D3D" w:rsidP="00562D3D">
      <w:pPr>
        <w:spacing w:after="0"/>
        <w:jc w:val="center"/>
        <w:rPr>
          <w:rFonts w:ascii="Calibri" w:hAnsi="Calibri" w:cs="Calibri"/>
          <w:b/>
          <w:sz w:val="24"/>
          <w:szCs w:val="24"/>
          <w:lang w:eastAsia="hr-HR"/>
        </w:rPr>
      </w:pPr>
      <w:r>
        <w:rPr>
          <w:rFonts w:ascii="Calibri" w:hAnsi="Calibri" w:cs="Calibri"/>
          <w:b/>
          <w:sz w:val="24"/>
          <w:szCs w:val="24"/>
          <w:lang w:eastAsia="hr-HR"/>
        </w:rPr>
        <w:t>LIČILAČKI RADOVI</w:t>
      </w:r>
    </w:p>
    <w:p w14:paraId="50F8A67A" w14:textId="303188D0" w:rsidR="00783CD9" w:rsidRPr="008E1ADB" w:rsidRDefault="00476D76" w:rsidP="00783CD9">
      <w:pPr>
        <w:jc w:val="center"/>
        <w:rPr>
          <w:rFonts w:ascii="Calibri" w:hAnsi="Calibri" w:cs="Calibri"/>
          <w:b/>
          <w:sz w:val="24"/>
          <w:szCs w:val="24"/>
          <w:lang w:eastAsia="hr-HR"/>
        </w:rPr>
      </w:pPr>
      <w:r>
        <w:rPr>
          <w:rFonts w:ascii="Calibri" w:hAnsi="Calibri" w:cs="Calibri"/>
          <w:b/>
          <w:sz w:val="24"/>
          <w:szCs w:val="24"/>
          <w:lang w:eastAsia="hr-HR"/>
        </w:rPr>
        <w:t xml:space="preserve"> </w:t>
      </w:r>
      <w:r w:rsidR="00562D3D">
        <w:rPr>
          <w:rFonts w:ascii="Calibri" w:hAnsi="Calibri" w:cs="Calibri"/>
          <w:b/>
          <w:sz w:val="24"/>
          <w:szCs w:val="24"/>
          <w:lang w:eastAsia="hr-HR"/>
        </w:rPr>
        <w:t>39/2022</w:t>
      </w:r>
      <w:r w:rsidR="00783CD9" w:rsidRPr="008E1ADB">
        <w:rPr>
          <w:rFonts w:ascii="Calibri" w:hAnsi="Calibri" w:cs="Calibri"/>
          <w:b/>
          <w:sz w:val="24"/>
          <w:szCs w:val="24"/>
          <w:lang w:eastAsia="hr-HR"/>
        </w:rPr>
        <w:t xml:space="preserve"> JN</w:t>
      </w:r>
    </w:p>
    <w:p w14:paraId="6E176644" w14:textId="77777777" w:rsidR="00783CD9" w:rsidRPr="008E1ADB" w:rsidRDefault="00783CD9" w:rsidP="00783CD9">
      <w:pPr>
        <w:spacing w:after="0"/>
        <w:jc w:val="center"/>
        <w:rPr>
          <w:rFonts w:ascii="Calibri" w:hAnsi="Calibri" w:cs="Calibri"/>
          <w:b/>
          <w:bCs/>
          <w:sz w:val="24"/>
          <w:szCs w:val="24"/>
          <w:lang w:eastAsia="hr-HR"/>
        </w:rPr>
      </w:pPr>
      <w:r w:rsidRPr="008E1ADB">
        <w:rPr>
          <w:rFonts w:ascii="Calibri" w:hAnsi="Calibri" w:cs="Calibri"/>
          <w:b/>
          <w:bCs/>
          <w:sz w:val="24"/>
          <w:szCs w:val="24"/>
          <w:lang w:eastAsia="hr-HR"/>
        </w:rPr>
        <w:t>PREDMET UGOVORA</w:t>
      </w:r>
    </w:p>
    <w:p w14:paraId="12BB37A4" w14:textId="77777777" w:rsidR="00783CD9" w:rsidRPr="008E1ADB" w:rsidRDefault="00783CD9" w:rsidP="00783CD9">
      <w:pPr>
        <w:spacing w:after="0"/>
        <w:jc w:val="center"/>
        <w:rPr>
          <w:rFonts w:ascii="Calibri" w:hAnsi="Calibri" w:cs="Calibri"/>
          <w:b/>
          <w:sz w:val="24"/>
          <w:szCs w:val="24"/>
          <w:lang w:eastAsia="hr-HR"/>
        </w:rPr>
      </w:pPr>
      <w:r w:rsidRPr="008E1ADB">
        <w:rPr>
          <w:rFonts w:ascii="Calibri" w:hAnsi="Calibri" w:cs="Calibri"/>
          <w:b/>
          <w:sz w:val="24"/>
          <w:szCs w:val="24"/>
          <w:lang w:eastAsia="hr-HR"/>
        </w:rPr>
        <w:t>Članak 1.</w:t>
      </w:r>
    </w:p>
    <w:p w14:paraId="335248A6" w14:textId="566074CE" w:rsidR="00783CD9" w:rsidRPr="008E1ADB" w:rsidRDefault="00783CD9" w:rsidP="00783CD9">
      <w:pPr>
        <w:spacing w:after="0"/>
        <w:jc w:val="both"/>
        <w:rPr>
          <w:rFonts w:ascii="Calibri" w:hAnsi="Calibri" w:cs="Calibri"/>
          <w:b/>
          <w:sz w:val="24"/>
          <w:szCs w:val="24"/>
        </w:rPr>
      </w:pPr>
      <w:r w:rsidRPr="008E1ADB">
        <w:rPr>
          <w:rFonts w:ascii="Calibri" w:hAnsi="Calibri" w:cs="Calibri"/>
          <w:sz w:val="24"/>
          <w:szCs w:val="24"/>
          <w:lang w:eastAsia="hr-HR"/>
        </w:rPr>
        <w:t xml:space="preserve">Ugovorne strane sklapaju ovaj ugovor na temelju </w:t>
      </w:r>
      <w:r w:rsidR="00771EE3">
        <w:rPr>
          <w:rFonts w:ascii="Calibri" w:hAnsi="Calibri" w:cs="Calibri"/>
          <w:sz w:val="24"/>
          <w:szCs w:val="24"/>
          <w:lang w:eastAsia="hr-HR"/>
        </w:rPr>
        <w:t>ponude Izvođača</w:t>
      </w:r>
      <w:r>
        <w:rPr>
          <w:rFonts w:ascii="Calibri" w:hAnsi="Calibri" w:cs="Calibri"/>
          <w:sz w:val="24"/>
          <w:szCs w:val="24"/>
          <w:lang w:eastAsia="hr-HR"/>
        </w:rPr>
        <w:t xml:space="preserve"> ________ od _________</w:t>
      </w:r>
      <w:r w:rsidRPr="008E1ADB">
        <w:rPr>
          <w:rFonts w:ascii="Calibri" w:hAnsi="Calibri" w:cs="Calibri"/>
          <w:sz w:val="24"/>
          <w:szCs w:val="24"/>
          <w:lang w:eastAsia="hr-HR"/>
        </w:rPr>
        <w:t xml:space="preserve"> godine dostavljene u sklopu nadmet</w:t>
      </w:r>
      <w:r w:rsidR="00476D76">
        <w:rPr>
          <w:rFonts w:ascii="Calibri" w:hAnsi="Calibri" w:cs="Calibri"/>
          <w:sz w:val="24"/>
          <w:szCs w:val="24"/>
          <w:lang w:eastAsia="hr-HR"/>
        </w:rPr>
        <w:t xml:space="preserve">anja jednostavne nabave broj </w:t>
      </w:r>
      <w:r w:rsidR="00562D3D">
        <w:rPr>
          <w:rFonts w:ascii="Calibri" w:hAnsi="Calibri" w:cs="Calibri"/>
          <w:sz w:val="24"/>
          <w:szCs w:val="24"/>
          <w:lang w:eastAsia="hr-HR"/>
        </w:rPr>
        <w:t>39/2022</w:t>
      </w:r>
      <w:r w:rsidR="00476D76">
        <w:rPr>
          <w:rFonts w:ascii="Calibri" w:hAnsi="Calibri" w:cs="Calibri"/>
          <w:sz w:val="24"/>
          <w:szCs w:val="24"/>
          <w:lang w:eastAsia="hr-HR"/>
        </w:rPr>
        <w:t xml:space="preserve"> JN za predmet nabave: </w:t>
      </w:r>
      <w:r w:rsidR="00562D3D">
        <w:rPr>
          <w:rFonts w:ascii="Calibri" w:hAnsi="Calibri" w:cs="Calibri"/>
          <w:b/>
          <w:sz w:val="24"/>
          <w:szCs w:val="24"/>
          <w:lang w:eastAsia="hr-HR"/>
        </w:rPr>
        <w:t>LIčilački radovi</w:t>
      </w:r>
      <w:r w:rsidRPr="00476D76">
        <w:rPr>
          <w:rFonts w:ascii="Calibri" w:hAnsi="Calibri" w:cs="Calibri"/>
          <w:b/>
          <w:sz w:val="24"/>
          <w:szCs w:val="24"/>
        </w:rPr>
        <w:t>.</w:t>
      </w:r>
    </w:p>
    <w:p w14:paraId="76B9D960" w14:textId="53E8EB68" w:rsidR="00783CD9" w:rsidRDefault="00783CD9" w:rsidP="00783CD9">
      <w:pPr>
        <w:jc w:val="both"/>
        <w:rPr>
          <w:rFonts w:ascii="Calibri" w:hAnsi="Calibri" w:cs="Calibri"/>
          <w:sz w:val="24"/>
          <w:szCs w:val="24"/>
          <w:lang w:eastAsia="hr-HR"/>
        </w:rPr>
      </w:pPr>
      <w:r w:rsidRPr="008E1ADB">
        <w:rPr>
          <w:rFonts w:ascii="Calibri" w:hAnsi="Calibri" w:cs="Calibri"/>
          <w:sz w:val="24"/>
          <w:szCs w:val="24"/>
          <w:lang w:eastAsia="hr-HR"/>
        </w:rPr>
        <w:t xml:space="preserve">Prihvaćena </w:t>
      </w:r>
      <w:r w:rsidR="00771EE3">
        <w:rPr>
          <w:rFonts w:ascii="Calibri" w:hAnsi="Calibri" w:cs="Calibri"/>
          <w:sz w:val="24"/>
          <w:szCs w:val="24"/>
          <w:lang w:eastAsia="hr-HR"/>
        </w:rPr>
        <w:t>Ponuda Izvođač</w:t>
      </w:r>
      <w:r w:rsidRPr="008E1ADB">
        <w:rPr>
          <w:rFonts w:ascii="Calibri" w:hAnsi="Calibri" w:cs="Calibri"/>
          <w:sz w:val="24"/>
          <w:szCs w:val="24"/>
          <w:lang w:eastAsia="hr-HR"/>
        </w:rPr>
        <w:t>a i Troškovnik priloženi su ovom Ugovoru i čine njegov sastavni dio.</w:t>
      </w:r>
    </w:p>
    <w:p w14:paraId="4FC69E37" w14:textId="77777777" w:rsidR="005E4E1C" w:rsidRPr="008E1ADB" w:rsidRDefault="005E4E1C" w:rsidP="005E4E1C">
      <w:pPr>
        <w:spacing w:after="0"/>
        <w:jc w:val="center"/>
        <w:rPr>
          <w:rFonts w:ascii="Calibri" w:hAnsi="Calibri" w:cs="Calibri"/>
          <w:b/>
          <w:sz w:val="24"/>
          <w:szCs w:val="24"/>
          <w:lang w:eastAsia="hr-HR"/>
        </w:rPr>
      </w:pPr>
      <w:r w:rsidRPr="008E1ADB">
        <w:rPr>
          <w:rFonts w:ascii="Calibri" w:hAnsi="Calibri" w:cs="Calibri"/>
          <w:b/>
          <w:sz w:val="24"/>
          <w:szCs w:val="24"/>
          <w:lang w:eastAsia="hr-HR"/>
        </w:rPr>
        <w:t>VRIJEDNOST UGOVORA</w:t>
      </w:r>
    </w:p>
    <w:p w14:paraId="11B0883D" w14:textId="6FC4FFD2" w:rsidR="005E4E1C" w:rsidRPr="008E1ADB" w:rsidRDefault="00CA7B52" w:rsidP="005E4E1C">
      <w:pPr>
        <w:spacing w:after="0"/>
        <w:jc w:val="center"/>
        <w:rPr>
          <w:rFonts w:ascii="Calibri" w:hAnsi="Calibri" w:cs="Calibri"/>
          <w:b/>
          <w:sz w:val="24"/>
          <w:szCs w:val="24"/>
          <w:lang w:eastAsia="hr-HR"/>
        </w:rPr>
      </w:pPr>
      <w:r>
        <w:rPr>
          <w:rFonts w:ascii="Calibri" w:hAnsi="Calibri" w:cs="Calibri"/>
          <w:b/>
          <w:sz w:val="24"/>
          <w:szCs w:val="24"/>
          <w:lang w:eastAsia="hr-HR"/>
        </w:rPr>
        <w:t>Članak 2</w:t>
      </w:r>
      <w:r w:rsidR="005E4E1C" w:rsidRPr="008E1ADB">
        <w:rPr>
          <w:rFonts w:ascii="Calibri" w:hAnsi="Calibri" w:cs="Calibri"/>
          <w:b/>
          <w:sz w:val="24"/>
          <w:szCs w:val="24"/>
          <w:lang w:eastAsia="hr-HR"/>
        </w:rPr>
        <w:t>.</w:t>
      </w:r>
    </w:p>
    <w:p w14:paraId="2CFF0487" w14:textId="38C2EC48" w:rsidR="005E4E1C" w:rsidRDefault="005E4E1C" w:rsidP="00CA7B52">
      <w:pPr>
        <w:spacing w:after="0"/>
        <w:jc w:val="both"/>
        <w:rPr>
          <w:rFonts w:ascii="Calibri" w:hAnsi="Calibri" w:cs="Calibri"/>
          <w:sz w:val="24"/>
          <w:szCs w:val="24"/>
          <w:lang w:eastAsia="hr-HR"/>
        </w:rPr>
      </w:pPr>
      <w:r w:rsidRPr="008E1ADB">
        <w:rPr>
          <w:rFonts w:ascii="Calibri" w:hAnsi="Calibri" w:cs="Calibri"/>
          <w:sz w:val="24"/>
          <w:szCs w:val="24"/>
          <w:lang w:eastAsia="hr-HR"/>
        </w:rPr>
        <w:t>Vrije</w:t>
      </w:r>
      <w:r>
        <w:rPr>
          <w:rFonts w:ascii="Calibri" w:hAnsi="Calibri" w:cs="Calibri"/>
          <w:sz w:val="24"/>
          <w:szCs w:val="24"/>
          <w:lang w:eastAsia="hr-HR"/>
        </w:rPr>
        <w:t>dnost ugovora iznosi ____________</w:t>
      </w:r>
      <w:r w:rsidRPr="008E1ADB">
        <w:rPr>
          <w:rFonts w:ascii="Calibri" w:hAnsi="Calibri" w:cs="Calibri"/>
          <w:b/>
          <w:sz w:val="24"/>
          <w:szCs w:val="24"/>
          <w:lang w:eastAsia="hr-HR"/>
        </w:rPr>
        <w:t xml:space="preserve"> </w:t>
      </w:r>
      <w:r w:rsidRPr="00783CD9">
        <w:rPr>
          <w:rFonts w:ascii="Calibri" w:hAnsi="Calibri" w:cs="Calibri"/>
          <w:sz w:val="24"/>
          <w:szCs w:val="24"/>
          <w:lang w:eastAsia="hr-HR"/>
        </w:rPr>
        <w:t>kn bez PDV-a</w:t>
      </w:r>
      <w:r w:rsidRPr="008E1ADB">
        <w:rPr>
          <w:rFonts w:ascii="Calibri" w:hAnsi="Calibri" w:cs="Calibri"/>
          <w:sz w:val="24"/>
          <w:szCs w:val="24"/>
          <w:lang w:eastAsia="hr-HR"/>
        </w:rPr>
        <w:t xml:space="preserve">, odnosno </w:t>
      </w:r>
      <w:r w:rsidRPr="00783CD9">
        <w:rPr>
          <w:rFonts w:ascii="Calibri" w:hAnsi="Calibri" w:cs="Calibri"/>
          <w:sz w:val="24"/>
          <w:szCs w:val="24"/>
          <w:lang w:eastAsia="hr-HR"/>
        </w:rPr>
        <w:t>______________</w:t>
      </w:r>
      <w:r w:rsidRPr="008E1ADB">
        <w:rPr>
          <w:rFonts w:ascii="Calibri" w:hAnsi="Calibri" w:cs="Calibri"/>
          <w:b/>
          <w:sz w:val="24"/>
          <w:szCs w:val="24"/>
          <w:lang w:eastAsia="hr-HR"/>
        </w:rPr>
        <w:t xml:space="preserve"> </w:t>
      </w:r>
      <w:r w:rsidRPr="00783CD9">
        <w:rPr>
          <w:rFonts w:ascii="Calibri" w:hAnsi="Calibri" w:cs="Calibri"/>
          <w:sz w:val="24"/>
          <w:szCs w:val="24"/>
          <w:lang w:eastAsia="hr-HR"/>
        </w:rPr>
        <w:t>kn s PDV-om</w:t>
      </w:r>
      <w:r w:rsidRPr="008E1ADB">
        <w:rPr>
          <w:rFonts w:ascii="Calibri" w:hAnsi="Calibri" w:cs="Calibri"/>
          <w:sz w:val="24"/>
          <w:szCs w:val="24"/>
          <w:lang w:eastAsia="hr-HR"/>
        </w:rPr>
        <w:t xml:space="preserve"> uk</w:t>
      </w:r>
      <w:r w:rsidR="00CA7B52">
        <w:rPr>
          <w:rFonts w:ascii="Calibri" w:hAnsi="Calibri" w:cs="Calibri"/>
          <w:sz w:val="24"/>
          <w:szCs w:val="24"/>
          <w:lang w:eastAsia="hr-HR"/>
        </w:rPr>
        <w:t>ljučujući sve zavisne troškove.</w:t>
      </w:r>
    </w:p>
    <w:p w14:paraId="5D2297C1" w14:textId="77777777" w:rsidR="00CA7B52" w:rsidRPr="00885186" w:rsidRDefault="00CA7B52" w:rsidP="00CA7B52">
      <w:pPr>
        <w:spacing w:after="0"/>
        <w:jc w:val="both"/>
        <w:rPr>
          <w:rFonts w:cstheme="minorHAnsi"/>
          <w:sz w:val="24"/>
          <w:szCs w:val="24"/>
          <w:lang w:eastAsia="hr-HR"/>
        </w:rPr>
      </w:pPr>
      <w:r w:rsidRPr="003513EF">
        <w:rPr>
          <w:rFonts w:cstheme="minorHAnsi"/>
          <w:sz w:val="24"/>
          <w:szCs w:val="24"/>
          <w:lang w:eastAsia="hr-HR"/>
        </w:rPr>
        <w:t>Ugovor se sklapa na razdoblje od 12 (dvanaest) mjeseci od dana potpisivanja ugovora.</w:t>
      </w:r>
    </w:p>
    <w:p w14:paraId="4E9FBFB8" w14:textId="5D9D415D" w:rsidR="00CA7B52" w:rsidRDefault="00CA7B52" w:rsidP="00CA7B52">
      <w:pPr>
        <w:spacing w:after="0"/>
        <w:jc w:val="both"/>
        <w:rPr>
          <w:rFonts w:ascii="Calibri" w:hAnsi="Calibri" w:cs="Calibri"/>
          <w:sz w:val="24"/>
          <w:szCs w:val="24"/>
          <w:lang w:eastAsia="hr-HR"/>
        </w:rPr>
      </w:pPr>
    </w:p>
    <w:p w14:paraId="41FEC819" w14:textId="77777777" w:rsidR="007B4678" w:rsidRPr="007B4678" w:rsidRDefault="007B4678" w:rsidP="007B4678">
      <w:pPr>
        <w:spacing w:after="0"/>
        <w:jc w:val="center"/>
        <w:rPr>
          <w:rFonts w:cstheme="minorHAnsi"/>
          <w:b/>
          <w:sz w:val="24"/>
          <w:szCs w:val="24"/>
          <w:lang w:eastAsia="hr-HR"/>
        </w:rPr>
      </w:pPr>
      <w:r w:rsidRPr="007B4678">
        <w:rPr>
          <w:rFonts w:cstheme="minorHAnsi"/>
          <w:b/>
          <w:sz w:val="24"/>
          <w:szCs w:val="24"/>
          <w:lang w:eastAsia="hr-HR"/>
        </w:rPr>
        <w:t>MJESTO IZVOĐENJA RADOVA</w:t>
      </w:r>
    </w:p>
    <w:p w14:paraId="664F2E0A" w14:textId="31F80592" w:rsidR="007B4678" w:rsidRPr="007B4678" w:rsidRDefault="00CA7B52" w:rsidP="007B4678">
      <w:pPr>
        <w:spacing w:after="0"/>
        <w:jc w:val="center"/>
        <w:rPr>
          <w:rFonts w:cstheme="minorHAnsi"/>
          <w:b/>
          <w:sz w:val="24"/>
          <w:szCs w:val="24"/>
          <w:lang w:eastAsia="hr-HR"/>
        </w:rPr>
      </w:pPr>
      <w:r>
        <w:rPr>
          <w:rFonts w:cstheme="minorHAnsi"/>
          <w:b/>
          <w:sz w:val="24"/>
          <w:szCs w:val="24"/>
          <w:lang w:eastAsia="hr-HR"/>
        </w:rPr>
        <w:t>Članak 3</w:t>
      </w:r>
      <w:r w:rsidR="007B4678">
        <w:rPr>
          <w:rFonts w:cstheme="minorHAnsi"/>
          <w:b/>
          <w:sz w:val="24"/>
          <w:szCs w:val="24"/>
          <w:lang w:eastAsia="hr-HR"/>
        </w:rPr>
        <w:t>.</w:t>
      </w:r>
    </w:p>
    <w:p w14:paraId="06A61000" w14:textId="77777777" w:rsidR="007B4678" w:rsidRPr="007B4678" w:rsidRDefault="007B4678" w:rsidP="007B4678">
      <w:pPr>
        <w:spacing w:after="0"/>
        <w:rPr>
          <w:rFonts w:cstheme="minorHAnsi"/>
          <w:sz w:val="24"/>
          <w:szCs w:val="24"/>
          <w:lang w:eastAsia="hr-HR"/>
        </w:rPr>
      </w:pPr>
      <w:r w:rsidRPr="007B4678">
        <w:rPr>
          <w:rFonts w:cstheme="minorHAnsi"/>
          <w:sz w:val="24"/>
          <w:szCs w:val="24"/>
          <w:lang w:eastAsia="hr-HR"/>
        </w:rPr>
        <w:t>Mjesto izvođenja radova je Klinika za infektivne bolesti „Dr. Fran Mihaljević“, Mirogojska cesta 8, Zagreb.</w:t>
      </w:r>
    </w:p>
    <w:p w14:paraId="2BC085BA" w14:textId="77777777" w:rsidR="007B4678" w:rsidRPr="007B4678" w:rsidRDefault="007B4678" w:rsidP="007B4678">
      <w:pPr>
        <w:spacing w:after="0"/>
        <w:rPr>
          <w:rFonts w:cstheme="minorHAnsi"/>
          <w:sz w:val="24"/>
          <w:szCs w:val="24"/>
          <w:lang w:eastAsia="hr-HR"/>
        </w:rPr>
      </w:pPr>
    </w:p>
    <w:p w14:paraId="513A2FF9" w14:textId="1FC16E8A" w:rsidR="007B4678" w:rsidRDefault="007B4678" w:rsidP="007B4678">
      <w:pPr>
        <w:spacing w:after="0"/>
        <w:rPr>
          <w:rFonts w:cstheme="minorHAnsi"/>
          <w:sz w:val="24"/>
          <w:szCs w:val="24"/>
          <w:lang w:eastAsia="hr-HR"/>
        </w:rPr>
      </w:pPr>
      <w:r w:rsidRPr="007B4678">
        <w:rPr>
          <w:rFonts w:cstheme="minorHAnsi"/>
          <w:sz w:val="24"/>
          <w:szCs w:val="24"/>
          <w:lang w:eastAsia="hr-HR"/>
        </w:rPr>
        <w:t>Izvođač mora tehnički i strukovno zadovoljavati sve uvjete za izvršenje predmeta nabave u ugovornom roku na prethodno definiranoj lokaciji.</w:t>
      </w:r>
    </w:p>
    <w:p w14:paraId="5ABA6D09" w14:textId="71C5B135" w:rsidR="007C530E" w:rsidRDefault="007C530E" w:rsidP="007B4678">
      <w:pPr>
        <w:spacing w:after="0"/>
        <w:rPr>
          <w:rFonts w:cstheme="minorHAnsi"/>
          <w:sz w:val="24"/>
          <w:szCs w:val="24"/>
          <w:lang w:eastAsia="hr-HR"/>
        </w:rPr>
      </w:pPr>
    </w:p>
    <w:p w14:paraId="31CF746A" w14:textId="10AF917E" w:rsidR="00562D3D" w:rsidRDefault="00562D3D" w:rsidP="00562D3D">
      <w:pPr>
        <w:spacing w:after="0"/>
        <w:jc w:val="both"/>
        <w:rPr>
          <w:rFonts w:cstheme="minorHAnsi"/>
          <w:sz w:val="24"/>
          <w:szCs w:val="24"/>
          <w:lang w:eastAsia="hr-HR"/>
        </w:rPr>
      </w:pPr>
    </w:p>
    <w:p w14:paraId="3A6D4B3E" w14:textId="77777777" w:rsidR="00CA7B52" w:rsidRPr="00562D3D" w:rsidRDefault="00CA7B52" w:rsidP="00562D3D">
      <w:pPr>
        <w:spacing w:after="0"/>
        <w:jc w:val="both"/>
        <w:rPr>
          <w:rFonts w:ascii="Calibri" w:hAnsi="Calibri" w:cs="Calibri"/>
          <w:sz w:val="24"/>
          <w:szCs w:val="24"/>
          <w:lang w:eastAsia="hr-HR"/>
        </w:rPr>
      </w:pPr>
    </w:p>
    <w:p w14:paraId="43367ACC" w14:textId="346D0F22" w:rsidR="007B4678" w:rsidRPr="007B4678" w:rsidRDefault="007B4678" w:rsidP="007B4678">
      <w:pPr>
        <w:spacing w:after="0"/>
        <w:jc w:val="center"/>
        <w:rPr>
          <w:rFonts w:cstheme="minorHAnsi"/>
          <w:b/>
          <w:sz w:val="24"/>
          <w:szCs w:val="24"/>
          <w:lang w:eastAsia="hr-HR"/>
        </w:rPr>
      </w:pPr>
      <w:r w:rsidRPr="007B4678">
        <w:rPr>
          <w:rFonts w:cstheme="minorHAnsi"/>
          <w:b/>
          <w:sz w:val="24"/>
          <w:szCs w:val="24"/>
          <w:lang w:eastAsia="hr-HR"/>
        </w:rPr>
        <w:lastRenderedPageBreak/>
        <w:t xml:space="preserve">ROKOVI </w:t>
      </w:r>
    </w:p>
    <w:p w14:paraId="1C11BC4D" w14:textId="4AB589E4" w:rsidR="007B4678" w:rsidRPr="007B4678" w:rsidRDefault="007B4678" w:rsidP="007B4678">
      <w:pPr>
        <w:spacing w:after="0"/>
        <w:jc w:val="center"/>
        <w:rPr>
          <w:rFonts w:cstheme="minorHAnsi"/>
          <w:b/>
          <w:sz w:val="24"/>
          <w:szCs w:val="24"/>
          <w:lang w:eastAsia="hr-HR"/>
        </w:rPr>
      </w:pPr>
      <w:r w:rsidRPr="007B4678">
        <w:rPr>
          <w:rFonts w:cstheme="minorHAnsi"/>
          <w:b/>
          <w:sz w:val="24"/>
          <w:szCs w:val="24"/>
          <w:lang w:eastAsia="hr-HR"/>
        </w:rPr>
        <w:t>Č</w:t>
      </w:r>
      <w:r w:rsidR="00CA7B52">
        <w:rPr>
          <w:rFonts w:cstheme="minorHAnsi"/>
          <w:b/>
          <w:sz w:val="24"/>
          <w:szCs w:val="24"/>
          <w:lang w:eastAsia="hr-HR"/>
        </w:rPr>
        <w:t>lanak 4</w:t>
      </w:r>
      <w:r w:rsidRPr="007B4678">
        <w:rPr>
          <w:rFonts w:cstheme="minorHAnsi"/>
          <w:b/>
          <w:sz w:val="24"/>
          <w:szCs w:val="24"/>
          <w:lang w:eastAsia="hr-HR"/>
        </w:rPr>
        <w:t>.</w:t>
      </w:r>
    </w:p>
    <w:p w14:paraId="763EFE12" w14:textId="14028FA0" w:rsidR="007B4678" w:rsidRPr="007B4678" w:rsidRDefault="007B4678" w:rsidP="007B4678">
      <w:pPr>
        <w:spacing w:after="0"/>
        <w:rPr>
          <w:rFonts w:cstheme="minorHAnsi"/>
          <w:sz w:val="24"/>
          <w:szCs w:val="24"/>
          <w:lang w:eastAsia="hr-HR"/>
        </w:rPr>
      </w:pPr>
      <w:r w:rsidRPr="007B4678">
        <w:rPr>
          <w:rFonts w:cstheme="minorHAnsi"/>
          <w:sz w:val="24"/>
          <w:szCs w:val="24"/>
          <w:lang w:eastAsia="hr-HR"/>
        </w:rPr>
        <w:t xml:space="preserve">Ugovor se sklapa na razdoblje do izvršenja radova, a najkasniji rok za izvršenje radova </w:t>
      </w:r>
      <w:r w:rsidR="005B4290">
        <w:rPr>
          <w:rFonts w:cstheme="minorHAnsi"/>
          <w:sz w:val="24"/>
          <w:szCs w:val="24"/>
          <w:lang w:eastAsia="hr-HR"/>
        </w:rPr>
        <w:t xml:space="preserve">je </w:t>
      </w:r>
      <w:r w:rsidR="00AE5CD4">
        <w:rPr>
          <w:rFonts w:cstheme="minorHAnsi"/>
          <w:sz w:val="24"/>
          <w:szCs w:val="24"/>
          <w:lang w:eastAsia="hr-HR"/>
        </w:rPr>
        <w:t>45</w:t>
      </w:r>
      <w:bookmarkStart w:id="68" w:name="_GoBack"/>
      <w:bookmarkEnd w:id="68"/>
      <w:r w:rsidR="008D52BB">
        <w:rPr>
          <w:rFonts w:cstheme="minorHAnsi"/>
          <w:sz w:val="24"/>
          <w:szCs w:val="24"/>
          <w:lang w:eastAsia="hr-HR"/>
        </w:rPr>
        <w:t xml:space="preserve"> dana</w:t>
      </w:r>
      <w:r w:rsidR="00CB498C">
        <w:rPr>
          <w:rFonts w:cstheme="minorHAnsi"/>
          <w:sz w:val="24"/>
          <w:szCs w:val="24"/>
          <w:lang w:eastAsia="hr-HR"/>
        </w:rPr>
        <w:t xml:space="preserve"> od da</w:t>
      </w:r>
      <w:r w:rsidR="00F41E53">
        <w:rPr>
          <w:rFonts w:cstheme="minorHAnsi"/>
          <w:sz w:val="24"/>
          <w:szCs w:val="24"/>
          <w:lang w:eastAsia="hr-HR"/>
        </w:rPr>
        <w:t>na obostranog potpisa Ugovora</w:t>
      </w:r>
      <w:r w:rsidRPr="00170F01">
        <w:rPr>
          <w:rFonts w:cstheme="minorHAnsi"/>
          <w:sz w:val="24"/>
          <w:szCs w:val="24"/>
          <w:lang w:eastAsia="hr-HR"/>
        </w:rPr>
        <w:t>. Izvođač je dužan početi s radovima u roku od sedam (7) dana od da</w:t>
      </w:r>
      <w:r w:rsidR="00F41E53">
        <w:rPr>
          <w:rFonts w:cstheme="minorHAnsi"/>
          <w:sz w:val="24"/>
          <w:szCs w:val="24"/>
          <w:lang w:eastAsia="hr-HR"/>
        </w:rPr>
        <w:t>n</w:t>
      </w:r>
      <w:r w:rsidRPr="00170F01">
        <w:rPr>
          <w:rFonts w:cstheme="minorHAnsi"/>
          <w:sz w:val="24"/>
          <w:szCs w:val="24"/>
          <w:lang w:eastAsia="hr-HR"/>
        </w:rPr>
        <w:t>a obostranog</w:t>
      </w:r>
      <w:r w:rsidRPr="007B4678">
        <w:rPr>
          <w:rFonts w:cstheme="minorHAnsi"/>
          <w:sz w:val="24"/>
          <w:szCs w:val="24"/>
          <w:lang w:eastAsia="hr-HR"/>
        </w:rPr>
        <w:t xml:space="preserve"> potpisa Ugovora.</w:t>
      </w:r>
    </w:p>
    <w:p w14:paraId="69A5E4F5" w14:textId="77777777" w:rsidR="007B4678" w:rsidRPr="007B4678" w:rsidRDefault="007B4678" w:rsidP="007B4678">
      <w:pPr>
        <w:spacing w:after="0"/>
        <w:rPr>
          <w:rFonts w:cstheme="minorHAnsi"/>
          <w:sz w:val="24"/>
          <w:szCs w:val="24"/>
          <w:lang w:eastAsia="hr-HR"/>
        </w:rPr>
      </w:pPr>
      <w:r w:rsidRPr="007B4678">
        <w:rPr>
          <w:rFonts w:cstheme="minorHAnsi"/>
          <w:sz w:val="24"/>
          <w:szCs w:val="24"/>
          <w:lang w:eastAsia="hr-HR"/>
        </w:rPr>
        <w:t>U slučaju prekoračenja ugovorenog roka izvođenja radova, a uzrokovano zbog propusta Izvođača, Izvođač će snositi sve nastale troškove uključujući i troškove Naručitelja.</w:t>
      </w:r>
    </w:p>
    <w:p w14:paraId="1C4D84EA" w14:textId="77777777" w:rsidR="007B4678" w:rsidRPr="007B4678" w:rsidRDefault="007B4678" w:rsidP="007B4678">
      <w:pPr>
        <w:spacing w:after="0"/>
        <w:rPr>
          <w:rFonts w:cstheme="minorHAnsi"/>
          <w:sz w:val="24"/>
          <w:szCs w:val="24"/>
          <w:lang w:eastAsia="hr-HR"/>
        </w:rPr>
      </w:pPr>
    </w:p>
    <w:p w14:paraId="64F0CCCA" w14:textId="77777777" w:rsidR="007B4678" w:rsidRPr="007B4678" w:rsidRDefault="007B4678" w:rsidP="007B4678">
      <w:pPr>
        <w:spacing w:after="0"/>
        <w:jc w:val="center"/>
        <w:rPr>
          <w:rFonts w:cstheme="minorHAnsi"/>
          <w:b/>
          <w:sz w:val="24"/>
          <w:szCs w:val="24"/>
          <w:lang w:eastAsia="hr-HR"/>
        </w:rPr>
      </w:pPr>
      <w:r w:rsidRPr="007B4678">
        <w:rPr>
          <w:rFonts w:cstheme="minorHAnsi"/>
          <w:b/>
          <w:sz w:val="24"/>
          <w:szCs w:val="24"/>
          <w:lang w:eastAsia="hr-HR"/>
        </w:rPr>
        <w:t>PRODUŽENJE ROKA IZVOĐENJA RADOVA</w:t>
      </w:r>
    </w:p>
    <w:p w14:paraId="04ED3BAD" w14:textId="108B8B8A" w:rsidR="007B4678" w:rsidRPr="007B4678" w:rsidRDefault="00CA7B52" w:rsidP="007B4678">
      <w:pPr>
        <w:spacing w:after="0"/>
        <w:jc w:val="center"/>
        <w:rPr>
          <w:rFonts w:cstheme="minorHAnsi"/>
          <w:b/>
          <w:sz w:val="24"/>
          <w:szCs w:val="24"/>
          <w:lang w:eastAsia="hr-HR"/>
        </w:rPr>
      </w:pPr>
      <w:r>
        <w:rPr>
          <w:rFonts w:cstheme="minorHAnsi"/>
          <w:b/>
          <w:sz w:val="24"/>
          <w:szCs w:val="24"/>
          <w:lang w:eastAsia="hr-HR"/>
        </w:rPr>
        <w:t>Članak 5</w:t>
      </w:r>
      <w:r w:rsidR="007B4678" w:rsidRPr="007B4678">
        <w:rPr>
          <w:rFonts w:cstheme="minorHAnsi"/>
          <w:b/>
          <w:sz w:val="24"/>
          <w:szCs w:val="24"/>
          <w:lang w:eastAsia="hr-HR"/>
        </w:rPr>
        <w:t>.</w:t>
      </w:r>
    </w:p>
    <w:p w14:paraId="1C170A9B" w14:textId="77777777" w:rsidR="007B4678" w:rsidRPr="007B4678" w:rsidRDefault="007B4678" w:rsidP="007B4678">
      <w:pPr>
        <w:spacing w:after="0"/>
        <w:rPr>
          <w:rFonts w:cstheme="minorHAnsi"/>
          <w:sz w:val="24"/>
          <w:szCs w:val="24"/>
          <w:lang w:eastAsia="hr-HR"/>
        </w:rPr>
      </w:pPr>
      <w:r w:rsidRPr="007B4678">
        <w:rPr>
          <w:rFonts w:cstheme="minorHAnsi"/>
          <w:sz w:val="24"/>
          <w:szCs w:val="24"/>
          <w:lang w:eastAsia="hr-HR"/>
        </w:rPr>
        <w:t>Izvođač ima pravo na produženje roka za izvođenje radova iz članka 2. Ugovora ako je u izvođenju radova u tom roku bio spriječen izvanrednim događajima nastalim nakon trenutka u kojem je počeo teći rok za izvođenje radova, a koji se nisu mogli predvidjeti u vrijeme sklapanja Ugovora, a niti spriječiti, otkloniti ili izbjeći.</w:t>
      </w:r>
    </w:p>
    <w:p w14:paraId="3AFE9CF9" w14:textId="77777777" w:rsidR="007B4678" w:rsidRPr="007B4678" w:rsidRDefault="007B4678" w:rsidP="007B4678">
      <w:pPr>
        <w:spacing w:after="0"/>
        <w:rPr>
          <w:rFonts w:cstheme="minorHAnsi"/>
          <w:sz w:val="24"/>
          <w:szCs w:val="24"/>
          <w:lang w:eastAsia="hr-HR"/>
        </w:rPr>
      </w:pPr>
    </w:p>
    <w:p w14:paraId="54D8CCEE" w14:textId="77777777" w:rsidR="007B4678" w:rsidRPr="007B4678" w:rsidRDefault="007B4678" w:rsidP="007B4678">
      <w:pPr>
        <w:spacing w:after="0"/>
        <w:rPr>
          <w:rFonts w:cstheme="minorHAnsi"/>
          <w:sz w:val="24"/>
          <w:szCs w:val="24"/>
          <w:lang w:eastAsia="hr-HR"/>
        </w:rPr>
      </w:pPr>
      <w:r w:rsidRPr="007B4678">
        <w:rPr>
          <w:rFonts w:cstheme="minorHAnsi"/>
          <w:sz w:val="24"/>
          <w:szCs w:val="24"/>
          <w:lang w:eastAsia="hr-HR"/>
        </w:rPr>
        <w:t>U slučaju nastupa izvanrednih događaja odgađaju se rokovi izvršenja u vrijeme djelovanja izvanrednih događaja i takvih posljedica tih događaja koje onemogućuju izvođenje radova.</w:t>
      </w:r>
    </w:p>
    <w:p w14:paraId="1C3AA373" w14:textId="77777777" w:rsidR="007B4678" w:rsidRPr="007B4678" w:rsidRDefault="007B4678" w:rsidP="007B4678">
      <w:pPr>
        <w:spacing w:after="0"/>
        <w:rPr>
          <w:rFonts w:cstheme="minorHAnsi"/>
          <w:sz w:val="24"/>
          <w:szCs w:val="24"/>
          <w:lang w:eastAsia="hr-HR"/>
        </w:rPr>
      </w:pPr>
    </w:p>
    <w:p w14:paraId="109D3637" w14:textId="77777777" w:rsidR="007B4678" w:rsidRPr="007B4678" w:rsidRDefault="007B4678" w:rsidP="007B4678">
      <w:pPr>
        <w:spacing w:after="0"/>
        <w:rPr>
          <w:rFonts w:cstheme="minorHAnsi"/>
          <w:sz w:val="24"/>
          <w:szCs w:val="24"/>
          <w:lang w:eastAsia="hr-HR"/>
        </w:rPr>
      </w:pPr>
      <w:r w:rsidRPr="007B4678">
        <w:rPr>
          <w:rFonts w:cstheme="minorHAnsi"/>
          <w:sz w:val="24"/>
          <w:szCs w:val="24"/>
          <w:lang w:eastAsia="hr-HR"/>
        </w:rPr>
        <w:t>Izvođač se obvezuje uložiti maksimalne napore da izbjegne ili smanji zakašnjenje uslijed djelovanja izvanrednih događaja.</w:t>
      </w:r>
    </w:p>
    <w:p w14:paraId="7A35A1BC" w14:textId="77777777" w:rsidR="007B4678" w:rsidRPr="007B4678" w:rsidRDefault="007B4678" w:rsidP="007B4678">
      <w:pPr>
        <w:spacing w:after="0"/>
        <w:rPr>
          <w:rFonts w:cstheme="minorHAnsi"/>
          <w:sz w:val="24"/>
          <w:szCs w:val="24"/>
          <w:lang w:eastAsia="hr-HR"/>
        </w:rPr>
      </w:pPr>
    </w:p>
    <w:p w14:paraId="768AAD9E" w14:textId="77777777" w:rsidR="007B4678" w:rsidRPr="007B4678" w:rsidRDefault="007B4678" w:rsidP="007B4678">
      <w:pPr>
        <w:pStyle w:val="BodyText1"/>
        <w:shd w:val="clear" w:color="auto" w:fill="auto"/>
        <w:tabs>
          <w:tab w:val="left" w:pos="727"/>
        </w:tabs>
        <w:spacing w:before="0" w:after="0" w:line="240" w:lineRule="auto"/>
        <w:ind w:firstLine="0"/>
        <w:jc w:val="both"/>
        <w:rPr>
          <w:rFonts w:asciiTheme="minorHAnsi" w:hAnsiTheme="minorHAnsi" w:cstheme="minorHAnsi"/>
          <w:sz w:val="24"/>
          <w:szCs w:val="24"/>
        </w:rPr>
      </w:pPr>
      <w:r w:rsidRPr="007B4678">
        <w:rPr>
          <w:rFonts w:asciiTheme="minorHAnsi" w:hAnsiTheme="minorHAnsi" w:cstheme="minorHAnsi"/>
          <w:sz w:val="24"/>
          <w:szCs w:val="24"/>
        </w:rPr>
        <w:t>Izvanrednim događajima smatraju se požar, poplava, potres i drugi događaji više sile, kao i mjere predviđene aktima nadležnih tijela.</w:t>
      </w:r>
    </w:p>
    <w:p w14:paraId="41337E36" w14:textId="77777777" w:rsidR="007B4678" w:rsidRPr="007B4678" w:rsidRDefault="007B4678" w:rsidP="007B4678">
      <w:pPr>
        <w:spacing w:after="0"/>
        <w:rPr>
          <w:rFonts w:cstheme="minorHAnsi"/>
          <w:sz w:val="24"/>
          <w:szCs w:val="24"/>
          <w:lang w:eastAsia="hr-HR"/>
        </w:rPr>
      </w:pPr>
    </w:p>
    <w:p w14:paraId="6F7DA22D" w14:textId="77777777" w:rsidR="007B4678" w:rsidRPr="007B4678" w:rsidRDefault="007B4678" w:rsidP="007B4678">
      <w:pPr>
        <w:pStyle w:val="BodyText1"/>
        <w:shd w:val="clear" w:color="auto" w:fill="auto"/>
        <w:tabs>
          <w:tab w:val="left" w:pos="727"/>
        </w:tabs>
        <w:spacing w:before="0" w:after="0" w:line="240" w:lineRule="auto"/>
        <w:ind w:firstLine="0"/>
        <w:jc w:val="both"/>
        <w:rPr>
          <w:rFonts w:asciiTheme="minorHAnsi" w:hAnsiTheme="minorHAnsi" w:cstheme="minorHAnsi"/>
          <w:sz w:val="24"/>
          <w:szCs w:val="24"/>
        </w:rPr>
      </w:pPr>
      <w:r w:rsidRPr="007B4678">
        <w:rPr>
          <w:rFonts w:asciiTheme="minorHAnsi" w:hAnsiTheme="minorHAnsi" w:cstheme="minorHAnsi"/>
          <w:sz w:val="24"/>
          <w:szCs w:val="24"/>
        </w:rPr>
        <w:t>Izvođač je dužan o ovim događajima u roku od 5 dana obavijestiti Naručitelja i od njega zatražiti pisanu suglasnost za produženje roka.</w:t>
      </w:r>
    </w:p>
    <w:p w14:paraId="41C379E8" w14:textId="77777777" w:rsidR="007B4678" w:rsidRPr="007B4678" w:rsidRDefault="007B4678" w:rsidP="007B4678">
      <w:pPr>
        <w:spacing w:after="0"/>
        <w:rPr>
          <w:rFonts w:cstheme="minorHAnsi"/>
          <w:sz w:val="24"/>
          <w:szCs w:val="24"/>
          <w:lang w:eastAsia="hr-HR"/>
        </w:rPr>
      </w:pPr>
    </w:p>
    <w:p w14:paraId="03287FF1" w14:textId="77777777" w:rsidR="007B4678" w:rsidRPr="007B4678" w:rsidRDefault="007B4678" w:rsidP="007B4678">
      <w:pPr>
        <w:pStyle w:val="BodyText1"/>
        <w:shd w:val="clear" w:color="auto" w:fill="auto"/>
        <w:tabs>
          <w:tab w:val="left" w:pos="713"/>
        </w:tabs>
        <w:spacing w:before="0" w:after="0" w:line="240" w:lineRule="auto"/>
        <w:ind w:firstLine="0"/>
        <w:jc w:val="both"/>
        <w:rPr>
          <w:rFonts w:asciiTheme="minorHAnsi" w:hAnsiTheme="minorHAnsi" w:cstheme="minorHAnsi"/>
          <w:sz w:val="24"/>
          <w:szCs w:val="24"/>
        </w:rPr>
      </w:pPr>
      <w:r w:rsidRPr="007B4678">
        <w:rPr>
          <w:rFonts w:asciiTheme="minorHAnsi" w:hAnsiTheme="minorHAnsi" w:cstheme="minorHAnsi"/>
          <w:sz w:val="24"/>
          <w:szCs w:val="24"/>
        </w:rPr>
        <w:t>Ako Izvođač dođe u zakašnjenje s izvođenjem radova, nema pravo na produženje ugovorenog roka zbog nastupanja i trajanja izvanrednih događaja, ako su ti događaji nastupili u vrijeme kada je Izvođač već dospio u zakašnjenje.</w:t>
      </w:r>
    </w:p>
    <w:p w14:paraId="43C0FF0B" w14:textId="77777777" w:rsidR="007B4678" w:rsidRPr="007B4678" w:rsidRDefault="007B4678" w:rsidP="007B4678">
      <w:pPr>
        <w:spacing w:after="0"/>
        <w:rPr>
          <w:rFonts w:cstheme="minorHAnsi"/>
          <w:sz w:val="24"/>
          <w:szCs w:val="24"/>
          <w:lang w:eastAsia="hr-HR"/>
        </w:rPr>
      </w:pPr>
    </w:p>
    <w:p w14:paraId="5E050F34" w14:textId="77777777" w:rsidR="007B4678" w:rsidRPr="007B4678" w:rsidRDefault="007B4678" w:rsidP="007B4678">
      <w:pPr>
        <w:pStyle w:val="BodyText1"/>
        <w:shd w:val="clear" w:color="auto" w:fill="auto"/>
        <w:tabs>
          <w:tab w:val="left" w:pos="732"/>
        </w:tabs>
        <w:spacing w:before="0" w:after="0" w:line="240" w:lineRule="auto"/>
        <w:ind w:firstLine="0"/>
        <w:jc w:val="both"/>
        <w:rPr>
          <w:rFonts w:asciiTheme="minorHAnsi" w:hAnsiTheme="minorHAnsi" w:cstheme="minorHAnsi"/>
          <w:sz w:val="24"/>
          <w:szCs w:val="24"/>
        </w:rPr>
      </w:pPr>
      <w:r w:rsidRPr="007B4678">
        <w:rPr>
          <w:rFonts w:asciiTheme="minorHAnsi" w:hAnsiTheme="minorHAnsi" w:cstheme="minorHAnsi"/>
          <w:sz w:val="24"/>
          <w:szCs w:val="24"/>
        </w:rPr>
        <w:t>Izvođač se obvezuje uz svaki zahtjev za produženje roka izvođenja radova zbog nastupa izvanrednih događaja predočiti Naručitelju dokaze na osnovu kojih se može nedvojbeno utvrditi nastup, trajanje i prestanak izvanrednih događaja kao i utjecaj takvih događaja na produženje roka izvođenja radova. Izvođač je također obvezan podnijeti i dokaze o poduzetim mjerama da izbjegne ili smanji zakašnjenje zbog tih događaja, u protivnom nema pravo na produženje roka za izvođenje radova.</w:t>
      </w:r>
    </w:p>
    <w:p w14:paraId="0325364E" w14:textId="77777777" w:rsidR="007B4678" w:rsidRPr="007B4678" w:rsidRDefault="007B4678" w:rsidP="007B4678">
      <w:pPr>
        <w:spacing w:after="0"/>
        <w:rPr>
          <w:rFonts w:cstheme="minorHAnsi"/>
          <w:sz w:val="24"/>
          <w:szCs w:val="24"/>
          <w:lang w:eastAsia="hr-HR"/>
        </w:rPr>
      </w:pPr>
    </w:p>
    <w:p w14:paraId="45A0FDD7" w14:textId="77777777" w:rsidR="007B4678" w:rsidRPr="007B4678" w:rsidRDefault="007B4678" w:rsidP="007B4678">
      <w:pPr>
        <w:pStyle w:val="BodyText1"/>
        <w:shd w:val="clear" w:color="auto" w:fill="auto"/>
        <w:spacing w:before="0" w:after="0" w:line="240" w:lineRule="auto"/>
        <w:ind w:firstLine="0"/>
        <w:jc w:val="both"/>
        <w:rPr>
          <w:rFonts w:asciiTheme="minorHAnsi" w:hAnsiTheme="minorHAnsi" w:cstheme="minorHAnsi"/>
          <w:sz w:val="24"/>
          <w:szCs w:val="24"/>
        </w:rPr>
      </w:pPr>
      <w:r w:rsidRPr="007B4678">
        <w:rPr>
          <w:rFonts w:asciiTheme="minorHAnsi" w:hAnsiTheme="minorHAnsi" w:cstheme="minorHAnsi"/>
          <w:sz w:val="24"/>
          <w:szCs w:val="24"/>
        </w:rPr>
        <w:t>Naručitelj je dužan u roku od 10 dana od dana primitka zahtjeva za produženje roka izvođenja radova na isti dati pisanu suglasnost ili zahtjev Izvođača s obrazloženjem odbiti.</w:t>
      </w:r>
    </w:p>
    <w:p w14:paraId="49D19A88" w14:textId="329A6552" w:rsidR="007B4678" w:rsidRDefault="007B4678" w:rsidP="007B4678">
      <w:pPr>
        <w:spacing w:after="0"/>
        <w:rPr>
          <w:rFonts w:cstheme="minorHAnsi"/>
          <w:sz w:val="24"/>
          <w:szCs w:val="24"/>
          <w:lang w:eastAsia="hr-HR"/>
        </w:rPr>
      </w:pPr>
    </w:p>
    <w:p w14:paraId="5BB433F8" w14:textId="77777777" w:rsidR="00F41E53" w:rsidRDefault="00F41E53" w:rsidP="00AE212A">
      <w:pPr>
        <w:spacing w:after="0"/>
        <w:jc w:val="center"/>
        <w:rPr>
          <w:rFonts w:cstheme="minorHAnsi"/>
          <w:b/>
          <w:sz w:val="24"/>
          <w:szCs w:val="24"/>
          <w:lang w:eastAsia="hr-HR"/>
        </w:rPr>
      </w:pPr>
    </w:p>
    <w:p w14:paraId="03B0D94E" w14:textId="77777777" w:rsidR="00F41E53" w:rsidRDefault="00F41E53" w:rsidP="00AE212A">
      <w:pPr>
        <w:spacing w:after="0"/>
        <w:jc w:val="center"/>
        <w:rPr>
          <w:rFonts w:cstheme="minorHAnsi"/>
          <w:b/>
          <w:sz w:val="24"/>
          <w:szCs w:val="24"/>
          <w:lang w:eastAsia="hr-HR"/>
        </w:rPr>
      </w:pPr>
    </w:p>
    <w:p w14:paraId="6F6A4DFD" w14:textId="77777777" w:rsidR="00F41E53" w:rsidRDefault="00F41E53" w:rsidP="00AE212A">
      <w:pPr>
        <w:spacing w:after="0"/>
        <w:jc w:val="center"/>
        <w:rPr>
          <w:rFonts w:cstheme="minorHAnsi"/>
          <w:b/>
          <w:sz w:val="24"/>
          <w:szCs w:val="24"/>
          <w:lang w:eastAsia="hr-HR"/>
        </w:rPr>
      </w:pPr>
    </w:p>
    <w:p w14:paraId="0C8B7552" w14:textId="77777777" w:rsidR="00AE212A" w:rsidRPr="00AE212A" w:rsidRDefault="00AE212A" w:rsidP="00AE212A">
      <w:pPr>
        <w:spacing w:after="0"/>
        <w:jc w:val="center"/>
        <w:rPr>
          <w:rFonts w:cstheme="minorHAnsi"/>
          <w:b/>
          <w:sz w:val="24"/>
          <w:szCs w:val="24"/>
          <w:lang w:eastAsia="hr-HR"/>
        </w:rPr>
      </w:pPr>
      <w:r w:rsidRPr="00AE212A">
        <w:rPr>
          <w:rFonts w:cstheme="minorHAnsi"/>
          <w:b/>
          <w:sz w:val="24"/>
          <w:szCs w:val="24"/>
          <w:lang w:eastAsia="hr-HR"/>
        </w:rPr>
        <w:lastRenderedPageBreak/>
        <w:t>ODGOVORNOSTI</w:t>
      </w:r>
    </w:p>
    <w:p w14:paraId="5D2087B4" w14:textId="666D7594" w:rsidR="00AE212A" w:rsidRPr="00AE212A" w:rsidRDefault="00CA7B52" w:rsidP="00AE212A">
      <w:pPr>
        <w:spacing w:after="0"/>
        <w:jc w:val="center"/>
        <w:rPr>
          <w:rFonts w:cstheme="minorHAnsi"/>
          <w:b/>
          <w:sz w:val="24"/>
          <w:szCs w:val="24"/>
          <w:lang w:eastAsia="hr-HR"/>
        </w:rPr>
      </w:pPr>
      <w:r>
        <w:rPr>
          <w:rFonts w:cstheme="minorHAnsi"/>
          <w:b/>
          <w:sz w:val="24"/>
          <w:szCs w:val="24"/>
          <w:lang w:eastAsia="hr-HR"/>
        </w:rPr>
        <w:t>Članak 6</w:t>
      </w:r>
      <w:r w:rsidR="00AE212A" w:rsidRPr="00AE212A">
        <w:rPr>
          <w:rFonts w:cstheme="minorHAnsi"/>
          <w:b/>
          <w:sz w:val="24"/>
          <w:szCs w:val="24"/>
          <w:lang w:eastAsia="hr-HR"/>
        </w:rPr>
        <w:t>.</w:t>
      </w:r>
    </w:p>
    <w:p w14:paraId="4402F814" w14:textId="77777777" w:rsidR="00AE212A" w:rsidRPr="00AE212A" w:rsidRDefault="00AE212A" w:rsidP="000E09F6">
      <w:pPr>
        <w:pStyle w:val="BodyText1"/>
        <w:shd w:val="clear" w:color="auto" w:fill="auto"/>
        <w:tabs>
          <w:tab w:val="left" w:pos="658"/>
          <w:tab w:val="left" w:pos="4512"/>
        </w:tabs>
        <w:spacing w:before="0" w:after="0" w:line="276" w:lineRule="auto"/>
        <w:ind w:firstLine="0"/>
        <w:jc w:val="both"/>
        <w:rPr>
          <w:rFonts w:asciiTheme="minorHAnsi" w:hAnsiTheme="minorHAnsi" w:cstheme="minorHAnsi"/>
          <w:sz w:val="24"/>
          <w:szCs w:val="24"/>
        </w:rPr>
      </w:pPr>
      <w:r w:rsidRPr="00AE212A">
        <w:rPr>
          <w:rFonts w:asciiTheme="minorHAnsi" w:hAnsiTheme="minorHAnsi" w:cstheme="minorHAnsi"/>
          <w:sz w:val="24"/>
          <w:szCs w:val="24"/>
        </w:rPr>
        <w:t>Naručitelj neće ni u kojem slučaju biti odgovoran za oštećenje, gubitak ili uništenje opreme, materijala ili druge imovine Izvođača (uključujući i imovinu njegovih podizvođača) te će Izvođač braniti i štititi Naručitelja s obzirom na bilo koji trošak, gubitak ili odštetni zahtjev koji se odnosi na takvo oštećenje, gubitak ili uništenje ili je njegova posljedica.</w:t>
      </w:r>
    </w:p>
    <w:p w14:paraId="40F4027D" w14:textId="77777777" w:rsidR="00AE212A" w:rsidRPr="00AE212A" w:rsidRDefault="00AE212A" w:rsidP="000E09F6">
      <w:pPr>
        <w:pStyle w:val="BodyText1"/>
        <w:shd w:val="clear" w:color="auto" w:fill="auto"/>
        <w:tabs>
          <w:tab w:val="left" w:pos="658"/>
          <w:tab w:val="left" w:pos="4512"/>
        </w:tabs>
        <w:spacing w:before="0" w:after="0" w:line="276" w:lineRule="auto"/>
        <w:ind w:firstLine="0"/>
        <w:jc w:val="both"/>
        <w:rPr>
          <w:rFonts w:asciiTheme="minorHAnsi" w:hAnsiTheme="minorHAnsi" w:cstheme="minorHAnsi"/>
          <w:sz w:val="24"/>
          <w:szCs w:val="24"/>
        </w:rPr>
      </w:pPr>
    </w:p>
    <w:p w14:paraId="6C104C79" w14:textId="77777777" w:rsidR="00AE212A" w:rsidRPr="00AE212A" w:rsidRDefault="00AE212A" w:rsidP="000E09F6">
      <w:pPr>
        <w:pStyle w:val="BodyText1"/>
        <w:shd w:val="clear" w:color="auto" w:fill="auto"/>
        <w:tabs>
          <w:tab w:val="left" w:pos="658"/>
          <w:tab w:val="left" w:pos="4512"/>
        </w:tabs>
        <w:spacing w:before="0" w:after="0" w:line="276" w:lineRule="auto"/>
        <w:ind w:firstLine="0"/>
        <w:jc w:val="both"/>
        <w:rPr>
          <w:rFonts w:asciiTheme="minorHAnsi" w:hAnsiTheme="minorHAnsi" w:cstheme="minorHAnsi"/>
          <w:sz w:val="24"/>
          <w:szCs w:val="24"/>
        </w:rPr>
      </w:pPr>
      <w:r w:rsidRPr="00AE212A">
        <w:rPr>
          <w:rFonts w:asciiTheme="minorHAnsi" w:hAnsiTheme="minorHAnsi" w:cstheme="minorHAnsi"/>
          <w:sz w:val="24"/>
          <w:szCs w:val="24"/>
        </w:rPr>
        <w:t>Izvođač će biti odgovoran za oštećenje, gubitak ili uništenje kako postojećih građevina, opreme, materijala i druge imovine Naručitelja na kojoj obavlja radove po ovome Ugovoru tako i za oštećenje, gubitak ili uništenje po ovome Ugovoru svoje i Naručiteljeve uložene opreme, materijala i rada (uključujući i uloženu opremu, materijal i rad Izvođačevih podizvođača) od trenutka početka radova po ovome Ugovoru do trenutka kada je potpisan Zapisnik o primopredaji, ako je to oštećenje, gubitak ili uništenje posljedica greške, propusta ili nemara Izvođača.</w:t>
      </w:r>
    </w:p>
    <w:p w14:paraId="22A3F046" w14:textId="7C2A964F" w:rsidR="00AE212A" w:rsidRPr="007B4678" w:rsidRDefault="00AE212A" w:rsidP="007B4678">
      <w:pPr>
        <w:spacing w:after="0"/>
        <w:rPr>
          <w:rFonts w:cstheme="minorHAnsi"/>
          <w:sz w:val="24"/>
          <w:szCs w:val="24"/>
          <w:lang w:eastAsia="hr-HR"/>
        </w:rPr>
      </w:pPr>
    </w:p>
    <w:p w14:paraId="503B397B" w14:textId="764B0EBC" w:rsidR="00783CD9" w:rsidRPr="008E1ADB" w:rsidRDefault="00AE212A" w:rsidP="00783CD9">
      <w:pPr>
        <w:spacing w:after="0"/>
        <w:jc w:val="center"/>
        <w:rPr>
          <w:rFonts w:ascii="Calibri" w:hAnsi="Calibri" w:cs="Calibri"/>
          <w:b/>
          <w:sz w:val="24"/>
          <w:szCs w:val="24"/>
          <w:lang w:eastAsia="hr-HR"/>
        </w:rPr>
      </w:pPr>
      <w:r>
        <w:rPr>
          <w:rFonts w:ascii="Calibri" w:hAnsi="Calibri" w:cs="Calibri"/>
          <w:b/>
          <w:sz w:val="24"/>
          <w:szCs w:val="24"/>
          <w:lang w:eastAsia="hr-HR"/>
        </w:rPr>
        <w:t>PRAVA I OBVEZE IZVOĐAČA</w:t>
      </w:r>
    </w:p>
    <w:p w14:paraId="0B191308" w14:textId="31ECBCC1" w:rsidR="00783CD9" w:rsidRPr="008E1ADB" w:rsidRDefault="00783CD9" w:rsidP="00783CD9">
      <w:pPr>
        <w:spacing w:after="0"/>
        <w:jc w:val="center"/>
        <w:rPr>
          <w:rFonts w:ascii="Calibri" w:hAnsi="Calibri" w:cs="Calibri"/>
          <w:b/>
          <w:sz w:val="24"/>
          <w:szCs w:val="24"/>
          <w:lang w:eastAsia="hr-HR"/>
        </w:rPr>
      </w:pPr>
      <w:r w:rsidRPr="008E1ADB">
        <w:rPr>
          <w:rFonts w:ascii="Calibri" w:hAnsi="Calibri" w:cs="Calibri"/>
          <w:b/>
          <w:sz w:val="24"/>
          <w:szCs w:val="24"/>
          <w:lang w:eastAsia="hr-HR"/>
        </w:rPr>
        <w:t>Člana</w:t>
      </w:r>
      <w:r w:rsidR="00CA7B52">
        <w:rPr>
          <w:rFonts w:ascii="Calibri" w:hAnsi="Calibri" w:cs="Calibri"/>
          <w:b/>
          <w:sz w:val="24"/>
          <w:szCs w:val="24"/>
          <w:lang w:eastAsia="hr-HR"/>
        </w:rPr>
        <w:t>k 7</w:t>
      </w:r>
      <w:r w:rsidRPr="008E1ADB">
        <w:rPr>
          <w:rFonts w:ascii="Calibri" w:hAnsi="Calibri" w:cs="Calibri"/>
          <w:b/>
          <w:sz w:val="24"/>
          <w:szCs w:val="24"/>
          <w:lang w:eastAsia="hr-HR"/>
        </w:rPr>
        <w:t>.</w:t>
      </w:r>
    </w:p>
    <w:p w14:paraId="45EB30D1" w14:textId="77777777" w:rsidR="00A3316A" w:rsidRPr="00A3316A" w:rsidRDefault="00A3316A" w:rsidP="000E09F6">
      <w:pPr>
        <w:pStyle w:val="BodyText1"/>
        <w:shd w:val="clear" w:color="auto" w:fill="auto"/>
        <w:tabs>
          <w:tab w:val="left" w:pos="1787"/>
        </w:tabs>
        <w:spacing w:before="0" w:after="0" w:line="276" w:lineRule="auto"/>
        <w:ind w:firstLine="0"/>
        <w:jc w:val="both"/>
        <w:rPr>
          <w:rFonts w:asciiTheme="minorHAnsi" w:hAnsiTheme="minorHAnsi" w:cstheme="minorHAnsi"/>
          <w:sz w:val="24"/>
          <w:szCs w:val="24"/>
        </w:rPr>
      </w:pPr>
      <w:r w:rsidRPr="00A3316A">
        <w:rPr>
          <w:rFonts w:asciiTheme="minorHAnsi" w:hAnsiTheme="minorHAnsi" w:cstheme="minorHAnsi"/>
          <w:sz w:val="24"/>
          <w:szCs w:val="24"/>
        </w:rPr>
        <w:t>Izvođač</w:t>
      </w:r>
      <w:r w:rsidRPr="00A3316A">
        <w:rPr>
          <w:rFonts w:asciiTheme="minorHAnsi" w:eastAsia="Times New Roman" w:hAnsiTheme="minorHAnsi" w:cstheme="minorHAnsi"/>
          <w:sz w:val="24"/>
          <w:szCs w:val="24"/>
        </w:rPr>
        <w:t xml:space="preserve"> se obvezuje da će prema uvjetima ovog Ugovora, odabranoj ponudi, te zahtjevima iz dokumentacije za nadmetanje, vršiti </w:t>
      </w:r>
      <w:r w:rsidRPr="00A3316A">
        <w:rPr>
          <w:rFonts w:asciiTheme="minorHAnsi" w:hAnsiTheme="minorHAnsi" w:cstheme="minorHAnsi"/>
          <w:sz w:val="24"/>
          <w:szCs w:val="24"/>
        </w:rPr>
        <w:t xml:space="preserve">izvođenje radova iz članka 1. ovog Ugovora, a sve u skladu s Ugovorom, Tehničkom dokumentacijom, važećim propisima, zakonima, standardima, tehničkim normativima i pravilima struke. </w:t>
      </w:r>
    </w:p>
    <w:p w14:paraId="6ABCAC06" w14:textId="77777777" w:rsidR="00A3316A" w:rsidRPr="00A3316A" w:rsidRDefault="00A3316A" w:rsidP="000E09F6">
      <w:pPr>
        <w:spacing w:after="0"/>
        <w:jc w:val="both"/>
        <w:rPr>
          <w:rFonts w:eastAsia="Calibri" w:cstheme="minorHAnsi"/>
          <w:sz w:val="24"/>
          <w:szCs w:val="24"/>
        </w:rPr>
      </w:pPr>
      <w:r w:rsidRPr="00A3316A">
        <w:rPr>
          <w:rFonts w:eastAsia="Calibri" w:cstheme="minorHAnsi"/>
          <w:sz w:val="24"/>
          <w:szCs w:val="24"/>
          <w:lang w:eastAsia="hr-HR"/>
        </w:rPr>
        <w:t xml:space="preserve">Izvođač se obvezuje nakon izvršenih radova, a na temelju Zapisnika o primopredaji, ispostaviti Naručitelju elektronički račun. </w:t>
      </w:r>
      <w:r w:rsidRPr="00A3316A">
        <w:rPr>
          <w:rFonts w:eastAsia="Calibri" w:cstheme="minorHAnsi"/>
          <w:sz w:val="24"/>
          <w:szCs w:val="24"/>
        </w:rPr>
        <w:t>Elektronički račun mora sadržavati sve obvezne osnovne elemente sukladno posebnom propisu kojim se uređuje izdavanje, slanje, zaprimanje, obrada i pohrana elektroničkog računa.</w:t>
      </w:r>
    </w:p>
    <w:p w14:paraId="632043CF" w14:textId="77777777" w:rsidR="00A3316A" w:rsidRPr="00A3316A" w:rsidRDefault="00A3316A" w:rsidP="00A3316A">
      <w:pPr>
        <w:spacing w:after="0"/>
        <w:jc w:val="both"/>
        <w:rPr>
          <w:rFonts w:eastAsia="Calibri" w:cstheme="minorHAnsi"/>
          <w:sz w:val="24"/>
          <w:szCs w:val="24"/>
        </w:rPr>
      </w:pPr>
    </w:p>
    <w:p w14:paraId="67D65009" w14:textId="036530C3" w:rsidR="00A3316A" w:rsidRPr="00A3316A" w:rsidRDefault="00A3316A" w:rsidP="00A3316A">
      <w:pPr>
        <w:spacing w:after="0"/>
        <w:jc w:val="both"/>
        <w:rPr>
          <w:rFonts w:eastAsia="Calibri" w:cstheme="minorHAnsi"/>
          <w:sz w:val="24"/>
          <w:szCs w:val="24"/>
          <w:lang w:eastAsia="hr-HR"/>
        </w:rPr>
      </w:pPr>
      <w:r w:rsidRPr="00A3316A">
        <w:rPr>
          <w:rFonts w:eastAsia="Calibri" w:cstheme="minorHAnsi"/>
          <w:sz w:val="24"/>
          <w:szCs w:val="24"/>
        </w:rPr>
        <w:t>Račun</w:t>
      </w:r>
      <w:r w:rsidR="008D57EF">
        <w:rPr>
          <w:rFonts w:eastAsia="Calibri" w:cstheme="minorHAnsi"/>
          <w:sz w:val="24"/>
          <w:szCs w:val="24"/>
        </w:rPr>
        <w:t xml:space="preserve"> </w:t>
      </w:r>
      <w:r w:rsidR="008D57EF" w:rsidRPr="008D57EF">
        <w:rPr>
          <w:rFonts w:eastAsia="Calibri" w:cstheme="minorHAnsi"/>
          <w:sz w:val="24"/>
          <w:szCs w:val="24"/>
        </w:rPr>
        <w:t>privremen</w:t>
      </w:r>
      <w:r w:rsidR="00E77AE5">
        <w:rPr>
          <w:rFonts w:eastAsia="Calibri" w:cstheme="minorHAnsi"/>
          <w:sz w:val="24"/>
          <w:szCs w:val="24"/>
        </w:rPr>
        <w:t>a</w:t>
      </w:r>
      <w:r w:rsidR="008D57EF" w:rsidRPr="008D57EF">
        <w:rPr>
          <w:rFonts w:eastAsia="Calibri" w:cstheme="minorHAnsi"/>
          <w:sz w:val="24"/>
          <w:szCs w:val="24"/>
        </w:rPr>
        <w:t>/okončan</w:t>
      </w:r>
      <w:r w:rsidR="00E77AE5">
        <w:rPr>
          <w:rFonts w:eastAsia="Calibri" w:cstheme="minorHAnsi"/>
          <w:sz w:val="24"/>
          <w:szCs w:val="24"/>
        </w:rPr>
        <w:t>a</w:t>
      </w:r>
      <w:r w:rsidR="008D57EF" w:rsidRPr="008D57EF">
        <w:rPr>
          <w:rFonts w:eastAsia="Calibri" w:cstheme="minorHAnsi"/>
          <w:sz w:val="24"/>
          <w:szCs w:val="24"/>
        </w:rPr>
        <w:t xml:space="preserve"> situaci</w:t>
      </w:r>
      <w:r w:rsidR="00E77AE5">
        <w:rPr>
          <w:rFonts w:eastAsia="Calibri" w:cstheme="minorHAnsi"/>
          <w:sz w:val="24"/>
          <w:szCs w:val="24"/>
        </w:rPr>
        <w:t>ja</w:t>
      </w:r>
      <w:r w:rsidRPr="00A3316A">
        <w:rPr>
          <w:rFonts w:eastAsia="Calibri" w:cstheme="minorHAnsi"/>
          <w:sz w:val="24"/>
          <w:szCs w:val="24"/>
        </w:rPr>
        <w:t xml:space="preserve"> koji nije u skladu s ugovornim odredbama Naručitelj će odmah vratiti Izvođaču. </w:t>
      </w:r>
      <w:r w:rsidRPr="00A3316A">
        <w:rPr>
          <w:rFonts w:eastAsia="Calibri" w:cstheme="minorHAnsi"/>
          <w:sz w:val="24"/>
          <w:szCs w:val="24"/>
          <w:lang w:eastAsia="hr-HR"/>
        </w:rPr>
        <w:t xml:space="preserve">Na elektroničkom računu Izvođač mora navesti broj </w:t>
      </w:r>
      <w:r w:rsidR="00E77AE5">
        <w:rPr>
          <w:rFonts w:eastAsia="Calibri" w:cstheme="minorHAnsi"/>
          <w:sz w:val="24"/>
          <w:szCs w:val="24"/>
          <w:lang w:eastAsia="hr-HR"/>
        </w:rPr>
        <w:t>ugovora/</w:t>
      </w:r>
      <w:r w:rsidRPr="00A3316A">
        <w:rPr>
          <w:rFonts w:eastAsia="Calibri" w:cstheme="minorHAnsi"/>
          <w:sz w:val="24"/>
          <w:szCs w:val="24"/>
          <w:lang w:eastAsia="hr-HR"/>
        </w:rPr>
        <w:t>narudžbenice Naručitelja na temelju koje je ispostavio Naručitelju elektronički račun. Izvođač je obvezan uz elektronički račun priložiti potpisani Zapisnik o primopredaji.</w:t>
      </w:r>
    </w:p>
    <w:p w14:paraId="23C9626E" w14:textId="77777777" w:rsidR="00A3316A" w:rsidRPr="00A3316A" w:rsidRDefault="00A3316A" w:rsidP="00A3316A">
      <w:pPr>
        <w:spacing w:after="0"/>
        <w:jc w:val="both"/>
        <w:rPr>
          <w:rFonts w:cstheme="minorHAnsi"/>
          <w:sz w:val="24"/>
          <w:szCs w:val="24"/>
          <w:lang w:eastAsia="hr-HR"/>
        </w:rPr>
      </w:pPr>
    </w:p>
    <w:p w14:paraId="7FD1E4C8" w14:textId="77777777" w:rsidR="00A3316A" w:rsidRPr="00A3316A" w:rsidRDefault="00A3316A" w:rsidP="00A3316A">
      <w:pPr>
        <w:spacing w:after="0"/>
        <w:jc w:val="both"/>
        <w:rPr>
          <w:rFonts w:eastAsia="Calibri" w:cstheme="minorHAnsi"/>
          <w:sz w:val="24"/>
          <w:szCs w:val="24"/>
          <w:lang w:eastAsia="hr-HR"/>
        </w:rPr>
      </w:pPr>
      <w:r w:rsidRPr="00A3316A">
        <w:rPr>
          <w:rFonts w:eastAsia="Calibri" w:cstheme="minorHAnsi"/>
          <w:sz w:val="24"/>
          <w:szCs w:val="24"/>
          <w:lang w:eastAsia="hr-HR"/>
        </w:rPr>
        <w:t>Ukoliko Izvođač ne bude u mogućnosti izvesti radove u roku, količini, kvaliteti ili po cijenama navedenim u Ponudi u prilogu ovog Ugovora dužan je o tome odmah dostaviti pisanu obavijest Naručitelju.</w:t>
      </w:r>
    </w:p>
    <w:p w14:paraId="3242D028" w14:textId="77777777" w:rsidR="00A3316A" w:rsidRPr="00A3316A" w:rsidRDefault="00A3316A" w:rsidP="00A3316A">
      <w:pPr>
        <w:spacing w:after="0"/>
        <w:jc w:val="both"/>
        <w:rPr>
          <w:rFonts w:cstheme="minorHAnsi"/>
          <w:sz w:val="24"/>
          <w:szCs w:val="24"/>
          <w:lang w:eastAsia="hr-HR"/>
        </w:rPr>
      </w:pPr>
    </w:p>
    <w:p w14:paraId="48385FFA" w14:textId="79371BCB" w:rsidR="00A3316A" w:rsidRPr="00A3316A" w:rsidRDefault="00A3316A" w:rsidP="00A3316A">
      <w:pPr>
        <w:pStyle w:val="BodyText1"/>
        <w:shd w:val="clear" w:color="auto" w:fill="auto"/>
        <w:tabs>
          <w:tab w:val="left" w:pos="709"/>
          <w:tab w:val="left" w:pos="1633"/>
        </w:tabs>
        <w:spacing w:before="0" w:after="0" w:line="240" w:lineRule="auto"/>
        <w:ind w:firstLine="0"/>
        <w:jc w:val="both"/>
        <w:rPr>
          <w:rFonts w:asciiTheme="minorHAnsi" w:hAnsiTheme="minorHAnsi" w:cstheme="minorHAnsi"/>
          <w:sz w:val="24"/>
          <w:szCs w:val="24"/>
        </w:rPr>
      </w:pPr>
      <w:r w:rsidRPr="00A3316A">
        <w:rPr>
          <w:rFonts w:asciiTheme="minorHAnsi" w:hAnsiTheme="minorHAnsi" w:cstheme="minorHAnsi"/>
          <w:sz w:val="24"/>
          <w:szCs w:val="24"/>
        </w:rPr>
        <w:t>Ako se dio ugovora daje u podugovor, Izvođač je obvezan priložiti račun</w:t>
      </w:r>
      <w:r w:rsidR="008D57EF">
        <w:rPr>
          <w:rFonts w:asciiTheme="minorHAnsi" w:hAnsiTheme="minorHAnsi" w:cstheme="minorHAnsi"/>
          <w:sz w:val="24"/>
          <w:szCs w:val="24"/>
        </w:rPr>
        <w:t>/</w:t>
      </w:r>
      <w:r w:rsidRPr="00A3316A">
        <w:rPr>
          <w:rFonts w:asciiTheme="minorHAnsi" w:hAnsiTheme="minorHAnsi" w:cstheme="minorHAnsi"/>
          <w:sz w:val="24"/>
          <w:szCs w:val="24"/>
        </w:rPr>
        <w:t xml:space="preserve"> </w:t>
      </w:r>
      <w:r w:rsidR="008D57EF" w:rsidRPr="008D57EF">
        <w:rPr>
          <w:rFonts w:asciiTheme="minorHAnsi" w:hAnsiTheme="minorHAnsi" w:cstheme="minorHAnsi"/>
          <w:sz w:val="24"/>
          <w:szCs w:val="24"/>
        </w:rPr>
        <w:t>privremen</w:t>
      </w:r>
      <w:r w:rsidR="008D57EF">
        <w:rPr>
          <w:rFonts w:asciiTheme="minorHAnsi" w:hAnsiTheme="minorHAnsi" w:cstheme="minorHAnsi"/>
          <w:sz w:val="24"/>
          <w:szCs w:val="24"/>
        </w:rPr>
        <w:t>u</w:t>
      </w:r>
      <w:r w:rsidR="008D57EF" w:rsidRPr="008D57EF">
        <w:rPr>
          <w:rFonts w:asciiTheme="minorHAnsi" w:hAnsiTheme="minorHAnsi" w:cstheme="minorHAnsi"/>
          <w:sz w:val="24"/>
          <w:szCs w:val="24"/>
        </w:rPr>
        <w:t>/okončan</w:t>
      </w:r>
      <w:r w:rsidR="008D57EF">
        <w:rPr>
          <w:rFonts w:asciiTheme="minorHAnsi" w:hAnsiTheme="minorHAnsi" w:cstheme="minorHAnsi"/>
          <w:sz w:val="24"/>
          <w:szCs w:val="24"/>
        </w:rPr>
        <w:t>u</w:t>
      </w:r>
      <w:r w:rsidR="008D57EF" w:rsidRPr="008D57EF">
        <w:rPr>
          <w:rFonts w:asciiTheme="minorHAnsi" w:hAnsiTheme="minorHAnsi" w:cstheme="minorHAnsi"/>
          <w:sz w:val="24"/>
          <w:szCs w:val="24"/>
        </w:rPr>
        <w:t xml:space="preserve"> situacij</w:t>
      </w:r>
      <w:r w:rsidR="008D57EF">
        <w:rPr>
          <w:rFonts w:asciiTheme="minorHAnsi" w:hAnsiTheme="minorHAnsi" w:cstheme="minorHAnsi"/>
          <w:sz w:val="24"/>
          <w:szCs w:val="24"/>
        </w:rPr>
        <w:t>u</w:t>
      </w:r>
      <w:r w:rsidR="008D57EF" w:rsidRPr="008D57EF">
        <w:rPr>
          <w:rFonts w:asciiTheme="minorHAnsi" w:hAnsiTheme="minorHAnsi" w:cstheme="minorHAnsi"/>
          <w:sz w:val="24"/>
          <w:szCs w:val="24"/>
        </w:rPr>
        <w:t xml:space="preserve"> </w:t>
      </w:r>
      <w:r w:rsidRPr="00A3316A">
        <w:rPr>
          <w:rFonts w:asciiTheme="minorHAnsi" w:hAnsiTheme="minorHAnsi" w:cstheme="minorHAnsi"/>
          <w:sz w:val="24"/>
          <w:szCs w:val="24"/>
        </w:rPr>
        <w:t>podizvođaču koji je prethodno potvrdio/ovjerio, a temeljem kojeg će Naručitelj neposredno platiti podizvođaču.</w:t>
      </w:r>
    </w:p>
    <w:p w14:paraId="35C6E4AB" w14:textId="77777777" w:rsidR="00A3316A" w:rsidRPr="00A3316A" w:rsidRDefault="00A3316A" w:rsidP="00A3316A">
      <w:pPr>
        <w:pStyle w:val="BodyText1"/>
        <w:shd w:val="clear" w:color="auto" w:fill="auto"/>
        <w:tabs>
          <w:tab w:val="left" w:pos="709"/>
          <w:tab w:val="left" w:pos="1633"/>
        </w:tabs>
        <w:spacing w:before="0" w:after="0" w:line="240" w:lineRule="auto"/>
        <w:ind w:firstLine="0"/>
        <w:jc w:val="both"/>
        <w:rPr>
          <w:rFonts w:asciiTheme="minorHAnsi" w:hAnsiTheme="minorHAnsi" w:cstheme="minorHAnsi"/>
          <w:sz w:val="24"/>
          <w:szCs w:val="24"/>
        </w:rPr>
      </w:pPr>
    </w:p>
    <w:p w14:paraId="2A3F4EB6" w14:textId="77777777" w:rsidR="00A3316A" w:rsidRPr="00A3316A" w:rsidRDefault="00A3316A" w:rsidP="00A3316A">
      <w:pPr>
        <w:pStyle w:val="BodyText1"/>
        <w:shd w:val="clear" w:color="auto" w:fill="auto"/>
        <w:tabs>
          <w:tab w:val="left" w:pos="709"/>
          <w:tab w:val="left" w:pos="1772"/>
        </w:tabs>
        <w:spacing w:before="0" w:after="0" w:line="240" w:lineRule="auto"/>
        <w:ind w:firstLine="0"/>
        <w:jc w:val="both"/>
        <w:rPr>
          <w:rFonts w:asciiTheme="minorHAnsi" w:hAnsiTheme="minorHAnsi" w:cstheme="minorHAnsi"/>
          <w:sz w:val="24"/>
          <w:szCs w:val="24"/>
        </w:rPr>
      </w:pPr>
      <w:r w:rsidRPr="00A3316A">
        <w:rPr>
          <w:rFonts w:asciiTheme="minorHAnsi" w:hAnsiTheme="minorHAnsi" w:cstheme="minorHAnsi"/>
          <w:sz w:val="24"/>
          <w:szCs w:val="24"/>
        </w:rPr>
        <w:t>U slučaju zajednice Izvođača Naručitelj neposredno plaća svakom članu zajednice izvođača za onaj dio ugovora koji je on izvršio, ukoliko zajednica izvođača ne odredi drugačije.</w:t>
      </w:r>
    </w:p>
    <w:p w14:paraId="090F1370" w14:textId="77777777" w:rsidR="00A3316A" w:rsidRPr="00A3316A" w:rsidRDefault="00A3316A" w:rsidP="00A3316A">
      <w:pPr>
        <w:pStyle w:val="BodyText1"/>
        <w:shd w:val="clear" w:color="auto" w:fill="auto"/>
        <w:tabs>
          <w:tab w:val="left" w:pos="712"/>
        </w:tabs>
        <w:spacing w:before="0" w:after="0" w:line="240" w:lineRule="auto"/>
        <w:ind w:firstLine="0"/>
        <w:jc w:val="both"/>
        <w:rPr>
          <w:rFonts w:asciiTheme="minorHAnsi" w:hAnsiTheme="minorHAnsi" w:cstheme="minorHAnsi"/>
          <w:sz w:val="24"/>
          <w:szCs w:val="24"/>
        </w:rPr>
      </w:pPr>
    </w:p>
    <w:p w14:paraId="3E6A66D0" w14:textId="447EAC74" w:rsidR="00A3316A" w:rsidRPr="00A3316A" w:rsidRDefault="00A3316A" w:rsidP="000E09F6">
      <w:pPr>
        <w:pStyle w:val="BodyText1"/>
        <w:shd w:val="clear" w:color="auto" w:fill="auto"/>
        <w:tabs>
          <w:tab w:val="left" w:pos="712"/>
        </w:tabs>
        <w:spacing w:before="0" w:after="0" w:line="276" w:lineRule="auto"/>
        <w:ind w:firstLine="0"/>
        <w:jc w:val="both"/>
        <w:rPr>
          <w:rFonts w:asciiTheme="minorHAnsi" w:hAnsiTheme="minorHAnsi" w:cstheme="minorHAnsi"/>
          <w:sz w:val="24"/>
          <w:szCs w:val="24"/>
        </w:rPr>
      </w:pPr>
      <w:r w:rsidRPr="00A3316A">
        <w:rPr>
          <w:rFonts w:asciiTheme="minorHAnsi" w:hAnsiTheme="minorHAnsi" w:cstheme="minorHAnsi"/>
          <w:sz w:val="24"/>
          <w:szCs w:val="24"/>
        </w:rPr>
        <w:lastRenderedPageBreak/>
        <w:t>Izvođač se obvezuje pravovremeno poduzimati mjere za sigurnost građevine i radova, opreme i materijala, radnika i prolaznika, prometa, susjednih objekata i okoline.</w:t>
      </w:r>
    </w:p>
    <w:p w14:paraId="12F706D1" w14:textId="77777777" w:rsidR="00A3316A" w:rsidRPr="00A3316A" w:rsidRDefault="00A3316A" w:rsidP="000E09F6">
      <w:pPr>
        <w:pStyle w:val="BodyText1"/>
        <w:shd w:val="clear" w:color="auto" w:fill="auto"/>
        <w:tabs>
          <w:tab w:val="left" w:pos="712"/>
        </w:tabs>
        <w:spacing w:before="0" w:after="0" w:line="276" w:lineRule="auto"/>
        <w:ind w:firstLine="0"/>
        <w:jc w:val="both"/>
        <w:rPr>
          <w:rFonts w:asciiTheme="minorHAnsi" w:hAnsiTheme="minorHAnsi" w:cstheme="minorHAnsi"/>
          <w:sz w:val="24"/>
          <w:szCs w:val="24"/>
        </w:rPr>
      </w:pPr>
      <w:r w:rsidRPr="00A3316A">
        <w:rPr>
          <w:rFonts w:asciiTheme="minorHAnsi" w:hAnsiTheme="minorHAnsi" w:cstheme="minorHAnsi"/>
          <w:sz w:val="24"/>
          <w:szCs w:val="24"/>
        </w:rPr>
        <w:t>Izvođač se obvezuje sam snositi svu štetu koju počine njegovi radnici i mehanizacija (ili radnici i mehanizacija njegovih podizvođača), na objektu Naručitelja.</w:t>
      </w:r>
    </w:p>
    <w:p w14:paraId="29CD3DD1" w14:textId="3A7FB011" w:rsidR="00A3316A" w:rsidRDefault="00E77AE5" w:rsidP="000E09F6">
      <w:pPr>
        <w:spacing w:after="0"/>
        <w:jc w:val="both"/>
        <w:rPr>
          <w:rFonts w:cstheme="minorHAnsi"/>
          <w:sz w:val="24"/>
          <w:szCs w:val="24"/>
          <w:lang w:eastAsia="hr-HR"/>
        </w:rPr>
      </w:pPr>
      <w:r w:rsidRPr="00E77AE5">
        <w:rPr>
          <w:rFonts w:cstheme="minorHAnsi"/>
          <w:sz w:val="24"/>
          <w:szCs w:val="24"/>
          <w:lang w:eastAsia="hr-HR"/>
        </w:rPr>
        <w:t>Izvođač se obvezuje osigurati neophodne dijelove za zamjenu neispravnih ili oštećenih dijelova.</w:t>
      </w:r>
    </w:p>
    <w:p w14:paraId="4F925C88" w14:textId="4C81E232" w:rsidR="00E77AE5" w:rsidRDefault="00E77AE5" w:rsidP="000E09F6">
      <w:pPr>
        <w:spacing w:after="0"/>
        <w:jc w:val="both"/>
        <w:rPr>
          <w:rFonts w:cstheme="minorHAnsi"/>
          <w:sz w:val="24"/>
          <w:szCs w:val="24"/>
          <w:lang w:eastAsia="hr-HR"/>
        </w:rPr>
      </w:pPr>
    </w:p>
    <w:p w14:paraId="0ABCDD62" w14:textId="77777777" w:rsidR="00E77AE5" w:rsidRPr="00394932" w:rsidRDefault="00E77AE5" w:rsidP="000E09F6">
      <w:pPr>
        <w:pStyle w:val="Standard"/>
        <w:spacing w:line="276" w:lineRule="auto"/>
        <w:jc w:val="both"/>
        <w:rPr>
          <w:rFonts w:asciiTheme="minorHAnsi" w:hAnsiTheme="minorHAnsi" w:cstheme="minorHAnsi"/>
          <w:lang w:eastAsia="hr-HR"/>
        </w:rPr>
      </w:pPr>
      <w:r w:rsidRPr="00394932">
        <w:rPr>
          <w:rFonts w:asciiTheme="minorHAnsi" w:hAnsiTheme="minorHAnsi" w:cstheme="minorHAnsi"/>
          <w:lang w:eastAsia="hr-HR"/>
        </w:rPr>
        <w:t>Izvođač je u obvezi prije početka radova o svom trošku osigurati radove, opremu i materijale kod osiguravajućeg društva od uobičajenih rizika, do njihove pune vrijednosti na rok do primopredaje radova.</w:t>
      </w:r>
    </w:p>
    <w:p w14:paraId="45D984EB" w14:textId="77777777" w:rsidR="00E77AE5" w:rsidRPr="00394932" w:rsidRDefault="00E77AE5" w:rsidP="000E09F6">
      <w:pPr>
        <w:pStyle w:val="Standard"/>
        <w:spacing w:line="276" w:lineRule="auto"/>
        <w:jc w:val="both"/>
        <w:rPr>
          <w:rFonts w:asciiTheme="minorHAnsi" w:hAnsiTheme="minorHAnsi" w:cstheme="minorHAnsi"/>
          <w:lang w:eastAsia="hr-HR"/>
        </w:rPr>
      </w:pPr>
      <w:r w:rsidRPr="00394932">
        <w:rPr>
          <w:rFonts w:asciiTheme="minorHAnsi" w:hAnsiTheme="minorHAnsi" w:cstheme="minorHAnsi"/>
          <w:lang w:eastAsia="hr-HR"/>
        </w:rPr>
        <w:t>Izvođač je također dužan osigurati o svom trošku svoje djelatnike i treće osobe od uobičajenih rizika na rok do primopredaje radova. Zaposlenici i korisnici Naručitelja smatraju se trećim osobama u smislu odgovornosti za štete  iz djelatnosti Izvođača.</w:t>
      </w:r>
    </w:p>
    <w:p w14:paraId="7DCA1483" w14:textId="77777777" w:rsidR="00E77AE5" w:rsidRPr="00A3316A" w:rsidRDefault="00E77AE5" w:rsidP="000E09F6">
      <w:pPr>
        <w:spacing w:after="0"/>
        <w:jc w:val="both"/>
        <w:rPr>
          <w:rFonts w:cstheme="minorHAnsi"/>
          <w:sz w:val="24"/>
          <w:szCs w:val="24"/>
          <w:lang w:eastAsia="hr-HR"/>
        </w:rPr>
      </w:pPr>
    </w:p>
    <w:p w14:paraId="41C9561D" w14:textId="77777777" w:rsidR="00A3316A" w:rsidRPr="00A3316A" w:rsidRDefault="00A3316A" w:rsidP="000E09F6">
      <w:pPr>
        <w:spacing w:after="0"/>
        <w:jc w:val="both"/>
        <w:rPr>
          <w:rFonts w:cstheme="minorHAnsi"/>
          <w:sz w:val="24"/>
          <w:szCs w:val="24"/>
        </w:rPr>
      </w:pPr>
      <w:r w:rsidRPr="00A3316A">
        <w:rPr>
          <w:rFonts w:cstheme="minorHAnsi"/>
          <w:sz w:val="24"/>
          <w:szCs w:val="24"/>
        </w:rPr>
        <w:t>Izvođač se obvezuje osigurati potreban broj osoblja odgovarajuće kvalifikacijske struke i iskustva za kvalitetno izvođenje radova, a na zahtjev Naručitelja zamijeniti određeno osoblje ukoliko primi obavijest od Naručitelja da je neodgovarajuće.</w:t>
      </w:r>
    </w:p>
    <w:p w14:paraId="63F9728C" w14:textId="77777777" w:rsidR="00A3316A" w:rsidRPr="00A3316A" w:rsidRDefault="00A3316A" w:rsidP="000E09F6">
      <w:pPr>
        <w:spacing w:after="0"/>
        <w:jc w:val="both"/>
        <w:rPr>
          <w:rFonts w:cstheme="minorHAnsi"/>
          <w:sz w:val="24"/>
          <w:szCs w:val="24"/>
        </w:rPr>
      </w:pPr>
    </w:p>
    <w:p w14:paraId="73AC40CB" w14:textId="77777777" w:rsidR="00A3316A" w:rsidRPr="00A3316A" w:rsidRDefault="00A3316A" w:rsidP="000E09F6">
      <w:pPr>
        <w:pStyle w:val="BodyText1"/>
        <w:shd w:val="clear" w:color="auto" w:fill="auto"/>
        <w:tabs>
          <w:tab w:val="left" w:pos="707"/>
        </w:tabs>
        <w:spacing w:before="0" w:after="0" w:line="276" w:lineRule="auto"/>
        <w:ind w:firstLine="0"/>
        <w:jc w:val="both"/>
        <w:rPr>
          <w:rFonts w:asciiTheme="minorHAnsi" w:hAnsiTheme="minorHAnsi" w:cstheme="minorHAnsi"/>
          <w:sz w:val="24"/>
          <w:szCs w:val="24"/>
        </w:rPr>
      </w:pPr>
      <w:r w:rsidRPr="00A3316A">
        <w:rPr>
          <w:rFonts w:asciiTheme="minorHAnsi" w:hAnsiTheme="minorHAnsi" w:cstheme="minorHAnsi"/>
          <w:sz w:val="24"/>
          <w:szCs w:val="24"/>
        </w:rPr>
        <w:t>Izvođač se obvezuje tijekom izvođenja radova provoditi sve mjere zaštite na radu i zaštite okoliša, uvesti sredstva i norme zaštite na radu koje su na snazi. U slučaju odstupanja od takvih mjera, ako postoji opravdana sumnja da radovi neće biti izvedeni u ugovorenom roku, Izvođač se obvezuje poduzeti sve potrebne mjere koje će omogućiti odgovarajuće ubrzanje radova i njihovo izvođenje u ugovorenom roku.</w:t>
      </w:r>
    </w:p>
    <w:p w14:paraId="289C8382" w14:textId="77777777" w:rsidR="00A3316A" w:rsidRPr="00A3316A" w:rsidRDefault="00A3316A" w:rsidP="000E09F6">
      <w:pPr>
        <w:pStyle w:val="BodyText1"/>
        <w:shd w:val="clear" w:color="auto" w:fill="auto"/>
        <w:tabs>
          <w:tab w:val="left" w:pos="687"/>
        </w:tabs>
        <w:spacing w:before="0" w:after="0" w:line="276" w:lineRule="auto"/>
        <w:ind w:firstLine="0"/>
        <w:jc w:val="both"/>
        <w:rPr>
          <w:rFonts w:asciiTheme="minorHAnsi" w:hAnsiTheme="minorHAnsi" w:cstheme="minorHAnsi"/>
          <w:sz w:val="24"/>
          <w:szCs w:val="24"/>
        </w:rPr>
      </w:pPr>
      <w:r w:rsidRPr="00A3316A">
        <w:rPr>
          <w:rFonts w:asciiTheme="minorHAnsi" w:hAnsiTheme="minorHAnsi" w:cstheme="minorHAnsi"/>
          <w:sz w:val="24"/>
          <w:szCs w:val="24"/>
        </w:rPr>
        <w:t>Izvođač se obvezuje nakon završetka radova u najkraćem roku o svom trošku povući s objekta svoje radnike, ukloniti preostali materijal i opremu, sredstva za rad i privremene objekte koje je koristio u toku izvođenja radova i očistiti objekt od otpadaka koje je napravio.</w:t>
      </w:r>
    </w:p>
    <w:p w14:paraId="176DD285" w14:textId="77777777" w:rsidR="00A3316A" w:rsidRPr="00A3316A" w:rsidRDefault="00A3316A" w:rsidP="000E09F6">
      <w:pPr>
        <w:spacing w:after="0"/>
        <w:jc w:val="both"/>
        <w:rPr>
          <w:rFonts w:cstheme="minorHAnsi"/>
          <w:sz w:val="24"/>
          <w:szCs w:val="24"/>
          <w:lang w:eastAsia="hr-HR"/>
        </w:rPr>
      </w:pPr>
    </w:p>
    <w:p w14:paraId="6B31E5F2" w14:textId="77777777" w:rsidR="00A3316A" w:rsidRPr="00A3316A" w:rsidRDefault="00A3316A" w:rsidP="000E09F6">
      <w:pPr>
        <w:spacing w:after="0"/>
        <w:jc w:val="both"/>
        <w:rPr>
          <w:rFonts w:cstheme="minorHAnsi"/>
          <w:sz w:val="24"/>
          <w:szCs w:val="24"/>
        </w:rPr>
      </w:pPr>
      <w:r w:rsidRPr="00A3316A">
        <w:rPr>
          <w:rFonts w:cstheme="minorHAnsi"/>
          <w:sz w:val="24"/>
          <w:szCs w:val="24"/>
        </w:rPr>
        <w:t>Izvođač odgovara za svoje zaposlenike, mehanizaciju, opremu i materijal.</w:t>
      </w:r>
    </w:p>
    <w:p w14:paraId="7EFD066F" w14:textId="77777777" w:rsidR="00A3316A" w:rsidRPr="00A3316A" w:rsidRDefault="00A3316A" w:rsidP="00696565">
      <w:pPr>
        <w:spacing w:after="0"/>
        <w:jc w:val="center"/>
        <w:rPr>
          <w:rFonts w:ascii="Calibri" w:hAnsi="Calibri" w:cs="Calibri"/>
          <w:sz w:val="24"/>
          <w:szCs w:val="24"/>
        </w:rPr>
      </w:pPr>
    </w:p>
    <w:p w14:paraId="67EBCF7B" w14:textId="602B0292" w:rsidR="00AE6CC3" w:rsidRPr="00AE6CC3" w:rsidRDefault="00394932" w:rsidP="00AE6CC3">
      <w:pPr>
        <w:spacing w:after="0"/>
        <w:jc w:val="center"/>
        <w:rPr>
          <w:rFonts w:cstheme="minorHAnsi"/>
          <w:b/>
          <w:sz w:val="24"/>
          <w:szCs w:val="24"/>
          <w:lang w:eastAsia="hr-HR"/>
        </w:rPr>
      </w:pPr>
      <w:r>
        <w:rPr>
          <w:rFonts w:cstheme="minorHAnsi"/>
          <w:b/>
          <w:sz w:val="24"/>
          <w:szCs w:val="24"/>
          <w:lang w:eastAsia="hr-HR"/>
        </w:rPr>
        <w:t>Članak 7</w:t>
      </w:r>
      <w:r w:rsidR="00AE6CC3" w:rsidRPr="00AE6CC3">
        <w:rPr>
          <w:rFonts w:cstheme="minorHAnsi"/>
          <w:b/>
          <w:sz w:val="24"/>
          <w:szCs w:val="24"/>
          <w:lang w:eastAsia="hr-HR"/>
        </w:rPr>
        <w:t>.</w:t>
      </w:r>
    </w:p>
    <w:p w14:paraId="5C837EF8" w14:textId="77777777" w:rsidR="00AE6CC3" w:rsidRPr="00AE6CC3" w:rsidRDefault="00AE6CC3" w:rsidP="00AE6CC3">
      <w:pPr>
        <w:spacing w:after="0"/>
        <w:jc w:val="both"/>
        <w:rPr>
          <w:rFonts w:eastAsia="Calibri" w:cstheme="minorHAnsi"/>
          <w:sz w:val="24"/>
          <w:szCs w:val="24"/>
          <w:lang w:eastAsia="hr-HR"/>
        </w:rPr>
      </w:pPr>
      <w:r w:rsidRPr="00AE6CC3">
        <w:rPr>
          <w:rFonts w:eastAsia="Calibri" w:cstheme="minorHAnsi"/>
          <w:sz w:val="24"/>
          <w:szCs w:val="24"/>
          <w:lang w:eastAsia="hr-HR"/>
        </w:rPr>
        <w:t>Naručitelj se obvezuje ispostavljeni elektronički račun platiti  najkasnije 60 dana od dana završetka izvođenja radova odnosno po ispostavi primopredajnog zapisnika i primitka elektroničkog računa.</w:t>
      </w:r>
    </w:p>
    <w:p w14:paraId="3BAACF67" w14:textId="77777777" w:rsidR="00AE6CC3" w:rsidRPr="00AE6CC3" w:rsidRDefault="00AE6CC3" w:rsidP="00AE6CC3">
      <w:pPr>
        <w:spacing w:after="0"/>
        <w:jc w:val="both"/>
        <w:rPr>
          <w:rFonts w:eastAsia="Calibri" w:cstheme="minorHAnsi"/>
          <w:sz w:val="24"/>
          <w:szCs w:val="24"/>
        </w:rPr>
      </w:pPr>
    </w:p>
    <w:p w14:paraId="22E37E0F" w14:textId="77777777" w:rsidR="00AE6CC3" w:rsidRPr="00AE6CC3" w:rsidRDefault="00AE6CC3" w:rsidP="00AE6CC3">
      <w:pPr>
        <w:spacing w:after="0"/>
        <w:jc w:val="both"/>
        <w:rPr>
          <w:rFonts w:eastAsia="Calibri" w:cstheme="minorHAnsi"/>
          <w:sz w:val="24"/>
          <w:szCs w:val="24"/>
        </w:rPr>
      </w:pPr>
      <w:r w:rsidRPr="00AE6CC3">
        <w:rPr>
          <w:rFonts w:eastAsia="Calibri" w:cstheme="minorHAnsi"/>
          <w:sz w:val="24"/>
          <w:szCs w:val="24"/>
        </w:rPr>
        <w:t>Ugovorne strane sporazumno utvrđuju da Izvođač neće svoje potraživanje prema Naručitelju prenijeti na drugoga bez prethodne pisane suglasnosti Naručitelja.</w:t>
      </w:r>
    </w:p>
    <w:p w14:paraId="42BF77BD" w14:textId="50D050F2" w:rsidR="00927799" w:rsidRDefault="00927799" w:rsidP="00AE6CC3">
      <w:pPr>
        <w:spacing w:after="0"/>
        <w:rPr>
          <w:rFonts w:ascii="Calibri" w:hAnsi="Calibri" w:cs="Calibri"/>
          <w:sz w:val="24"/>
          <w:szCs w:val="24"/>
        </w:rPr>
      </w:pPr>
    </w:p>
    <w:p w14:paraId="2ABF7715" w14:textId="77777777" w:rsidR="00DA5633" w:rsidRPr="00DA5633" w:rsidRDefault="00DA5633" w:rsidP="00DA5633">
      <w:pPr>
        <w:widowControl w:val="0"/>
        <w:overflowPunct w:val="0"/>
        <w:autoSpaceDE w:val="0"/>
        <w:autoSpaceDN w:val="0"/>
        <w:adjustRightInd w:val="0"/>
        <w:spacing w:after="0" w:line="240" w:lineRule="auto"/>
        <w:jc w:val="center"/>
        <w:rPr>
          <w:rFonts w:cstheme="minorHAnsi"/>
          <w:b/>
          <w:sz w:val="24"/>
          <w:szCs w:val="24"/>
          <w:lang w:eastAsia="hr-HR"/>
        </w:rPr>
      </w:pPr>
      <w:r w:rsidRPr="00DA5633">
        <w:rPr>
          <w:rFonts w:cstheme="minorHAnsi"/>
          <w:b/>
          <w:sz w:val="24"/>
          <w:szCs w:val="24"/>
          <w:lang w:eastAsia="hr-HR"/>
        </w:rPr>
        <w:t>JAMSTVO KVALITETE</w:t>
      </w:r>
    </w:p>
    <w:p w14:paraId="7EDED9FA" w14:textId="4F458F1F" w:rsidR="00DA5633" w:rsidRPr="00D8110D" w:rsidRDefault="00394932" w:rsidP="00D8110D">
      <w:pPr>
        <w:widowControl w:val="0"/>
        <w:overflowPunct w:val="0"/>
        <w:autoSpaceDE w:val="0"/>
        <w:autoSpaceDN w:val="0"/>
        <w:adjustRightInd w:val="0"/>
        <w:spacing w:after="0" w:line="240" w:lineRule="auto"/>
        <w:jc w:val="center"/>
        <w:rPr>
          <w:rFonts w:cstheme="minorHAnsi"/>
          <w:b/>
          <w:sz w:val="24"/>
          <w:szCs w:val="24"/>
          <w:lang w:eastAsia="hr-HR"/>
        </w:rPr>
      </w:pPr>
      <w:r>
        <w:rPr>
          <w:rFonts w:cstheme="minorHAnsi"/>
          <w:b/>
          <w:sz w:val="24"/>
          <w:szCs w:val="24"/>
          <w:lang w:eastAsia="hr-HR"/>
        </w:rPr>
        <w:t>Članak 8</w:t>
      </w:r>
      <w:r w:rsidR="00D8110D">
        <w:rPr>
          <w:rFonts w:cstheme="minorHAnsi"/>
          <w:b/>
          <w:sz w:val="24"/>
          <w:szCs w:val="24"/>
          <w:lang w:eastAsia="hr-HR"/>
        </w:rPr>
        <w:t>.</w:t>
      </w:r>
    </w:p>
    <w:p w14:paraId="465D42BB" w14:textId="77777777" w:rsidR="00DA5633" w:rsidRPr="00DA5633" w:rsidRDefault="00DA5633" w:rsidP="00DA5633">
      <w:pPr>
        <w:jc w:val="both"/>
        <w:rPr>
          <w:rFonts w:eastAsia="Calibri" w:cstheme="minorHAnsi"/>
          <w:sz w:val="24"/>
          <w:szCs w:val="24"/>
        </w:rPr>
      </w:pPr>
      <w:r w:rsidRPr="00DA5633">
        <w:rPr>
          <w:rFonts w:eastAsia="Calibri" w:cstheme="minorHAnsi"/>
          <w:sz w:val="24"/>
          <w:szCs w:val="24"/>
        </w:rPr>
        <w:t xml:space="preserve">Izvođač radova jamči da su izvršeni radovi u skladu s propisima struke i da nemaju mana, koje umanjuju vrijednost ili njihovu podobnost za redovnu upotrebu određenu ugovorom. </w:t>
      </w:r>
    </w:p>
    <w:p w14:paraId="1EA78338" w14:textId="2CAD5D0C" w:rsidR="00DA5633" w:rsidRPr="00D8110D" w:rsidRDefault="00DA5633" w:rsidP="00927799">
      <w:pPr>
        <w:jc w:val="both"/>
        <w:rPr>
          <w:rFonts w:eastAsia="Calibri" w:cstheme="minorHAnsi"/>
          <w:sz w:val="24"/>
          <w:szCs w:val="24"/>
        </w:rPr>
      </w:pPr>
      <w:r w:rsidRPr="00DA5633">
        <w:rPr>
          <w:rFonts w:eastAsia="Calibri" w:cstheme="minorHAnsi"/>
          <w:sz w:val="24"/>
          <w:szCs w:val="24"/>
        </w:rPr>
        <w:t>Jamstveni rok za izvedene radove je 2 (dvije) godine te počinje teći od dana primopred</w:t>
      </w:r>
      <w:r w:rsidR="00D8110D">
        <w:rPr>
          <w:rFonts w:eastAsia="Calibri" w:cstheme="minorHAnsi"/>
          <w:sz w:val="24"/>
          <w:szCs w:val="24"/>
        </w:rPr>
        <w:t>aje zapisnika izvršenih radova.</w:t>
      </w:r>
    </w:p>
    <w:p w14:paraId="55A872BB" w14:textId="323B84E3" w:rsidR="00DA5633" w:rsidRPr="00DA5633" w:rsidRDefault="00DA5633" w:rsidP="00DA5633">
      <w:pPr>
        <w:widowControl w:val="0"/>
        <w:overflowPunct w:val="0"/>
        <w:autoSpaceDE w:val="0"/>
        <w:autoSpaceDN w:val="0"/>
        <w:adjustRightInd w:val="0"/>
        <w:spacing w:after="0" w:line="240" w:lineRule="auto"/>
        <w:jc w:val="center"/>
        <w:rPr>
          <w:rFonts w:cstheme="minorHAnsi"/>
          <w:b/>
          <w:sz w:val="24"/>
          <w:szCs w:val="24"/>
          <w:lang w:eastAsia="hr-HR"/>
        </w:rPr>
      </w:pPr>
      <w:r w:rsidRPr="00DA5633">
        <w:rPr>
          <w:rFonts w:cstheme="minorHAnsi"/>
          <w:b/>
          <w:sz w:val="24"/>
          <w:szCs w:val="24"/>
          <w:lang w:eastAsia="hr-HR"/>
        </w:rPr>
        <w:lastRenderedPageBreak/>
        <w:t>INTERNI</w:t>
      </w:r>
      <w:r w:rsidR="00E77AE5">
        <w:rPr>
          <w:rFonts w:cstheme="minorHAnsi"/>
          <w:b/>
          <w:sz w:val="24"/>
          <w:szCs w:val="24"/>
          <w:lang w:eastAsia="hr-HR"/>
        </w:rPr>
        <w:t xml:space="preserve"> TEHNIČKI</w:t>
      </w:r>
      <w:r w:rsidRPr="00DA5633">
        <w:rPr>
          <w:rFonts w:cstheme="minorHAnsi"/>
          <w:b/>
          <w:sz w:val="24"/>
          <w:szCs w:val="24"/>
          <w:lang w:eastAsia="hr-HR"/>
        </w:rPr>
        <w:t xml:space="preserve"> PREGLED</w:t>
      </w:r>
    </w:p>
    <w:p w14:paraId="39BEF21B" w14:textId="7533031C" w:rsidR="00DA5633" w:rsidRPr="00D8110D" w:rsidRDefault="00394932" w:rsidP="00D8110D">
      <w:pPr>
        <w:widowControl w:val="0"/>
        <w:overflowPunct w:val="0"/>
        <w:autoSpaceDE w:val="0"/>
        <w:autoSpaceDN w:val="0"/>
        <w:adjustRightInd w:val="0"/>
        <w:spacing w:after="0" w:line="240" w:lineRule="auto"/>
        <w:jc w:val="center"/>
        <w:rPr>
          <w:rFonts w:cstheme="minorHAnsi"/>
          <w:b/>
          <w:sz w:val="24"/>
          <w:szCs w:val="24"/>
          <w:lang w:eastAsia="hr-HR"/>
        </w:rPr>
      </w:pPr>
      <w:r>
        <w:rPr>
          <w:rFonts w:cstheme="minorHAnsi"/>
          <w:b/>
          <w:sz w:val="24"/>
          <w:szCs w:val="24"/>
          <w:lang w:eastAsia="hr-HR"/>
        </w:rPr>
        <w:t>Članak 9</w:t>
      </w:r>
      <w:r w:rsidR="00D8110D">
        <w:rPr>
          <w:rFonts w:cstheme="minorHAnsi"/>
          <w:b/>
          <w:sz w:val="24"/>
          <w:szCs w:val="24"/>
          <w:lang w:eastAsia="hr-HR"/>
        </w:rPr>
        <w:t>.</w:t>
      </w:r>
    </w:p>
    <w:p w14:paraId="6D5AC455" w14:textId="77777777" w:rsidR="00DA5633" w:rsidRPr="00DA5633" w:rsidRDefault="00DA5633" w:rsidP="00DA5633">
      <w:pPr>
        <w:widowControl w:val="0"/>
        <w:overflowPunct w:val="0"/>
        <w:autoSpaceDE w:val="0"/>
        <w:autoSpaceDN w:val="0"/>
        <w:adjustRightInd w:val="0"/>
        <w:spacing w:after="0" w:line="240" w:lineRule="auto"/>
        <w:rPr>
          <w:rFonts w:cstheme="minorHAnsi"/>
          <w:sz w:val="24"/>
          <w:szCs w:val="24"/>
        </w:rPr>
      </w:pPr>
      <w:r w:rsidRPr="00DA5633">
        <w:rPr>
          <w:rFonts w:cstheme="minorHAnsi"/>
          <w:sz w:val="24"/>
          <w:szCs w:val="24"/>
        </w:rPr>
        <w:t>Izvođač je dužan po završetku ugovorenih obveza obavijestiti Naručitelja o istom najkasnije u roku od 3 (tri) dana od dana završetka istih i predati mu svu potrebnu dokumentaciju.</w:t>
      </w:r>
    </w:p>
    <w:p w14:paraId="4E2AD881" w14:textId="77777777" w:rsidR="00DA5633" w:rsidRPr="00DA5633" w:rsidRDefault="00DA5633" w:rsidP="00DA5633">
      <w:pPr>
        <w:widowControl w:val="0"/>
        <w:overflowPunct w:val="0"/>
        <w:autoSpaceDE w:val="0"/>
        <w:autoSpaceDN w:val="0"/>
        <w:adjustRightInd w:val="0"/>
        <w:spacing w:after="0" w:line="240" w:lineRule="auto"/>
        <w:rPr>
          <w:rFonts w:cstheme="minorHAnsi"/>
          <w:sz w:val="24"/>
          <w:szCs w:val="24"/>
        </w:rPr>
      </w:pPr>
    </w:p>
    <w:p w14:paraId="5CC0AECB" w14:textId="5E2FA00B" w:rsidR="00DA5633" w:rsidRPr="00DA5633" w:rsidRDefault="00DA5633" w:rsidP="00DA5633">
      <w:pPr>
        <w:pStyle w:val="BodyText1"/>
        <w:shd w:val="clear" w:color="auto" w:fill="auto"/>
        <w:tabs>
          <w:tab w:val="left" w:pos="693"/>
        </w:tabs>
        <w:spacing w:before="0" w:after="100" w:afterAutospacing="1" w:line="240" w:lineRule="auto"/>
        <w:ind w:firstLine="0"/>
        <w:jc w:val="both"/>
        <w:rPr>
          <w:rFonts w:asciiTheme="minorHAnsi" w:hAnsiTheme="minorHAnsi" w:cstheme="minorHAnsi"/>
          <w:sz w:val="24"/>
          <w:szCs w:val="24"/>
        </w:rPr>
      </w:pPr>
      <w:r w:rsidRPr="00DA5633">
        <w:rPr>
          <w:rFonts w:asciiTheme="minorHAnsi" w:hAnsiTheme="minorHAnsi" w:cstheme="minorHAnsi"/>
          <w:sz w:val="24"/>
          <w:szCs w:val="24"/>
        </w:rPr>
        <w:t>Ako Tehnička služba Naručitelja tijekom pregleda nakon obavijesti Izvođača sukladno točki 1</w:t>
      </w:r>
      <w:r w:rsidR="00E77AE5">
        <w:rPr>
          <w:rFonts w:asciiTheme="minorHAnsi" w:hAnsiTheme="minorHAnsi" w:cstheme="minorHAnsi"/>
          <w:sz w:val="24"/>
          <w:szCs w:val="24"/>
        </w:rPr>
        <w:t>1</w:t>
      </w:r>
      <w:r w:rsidRPr="00DA5633">
        <w:rPr>
          <w:rFonts w:asciiTheme="minorHAnsi" w:hAnsiTheme="minorHAnsi" w:cstheme="minorHAnsi"/>
          <w:sz w:val="24"/>
          <w:szCs w:val="24"/>
        </w:rPr>
        <w:t xml:space="preserve">.1. ustanovi da </w:t>
      </w:r>
      <w:r w:rsidR="00E77AE5">
        <w:rPr>
          <w:rFonts w:asciiTheme="minorHAnsi" w:hAnsiTheme="minorHAnsi" w:cstheme="minorHAnsi"/>
          <w:sz w:val="24"/>
          <w:szCs w:val="24"/>
        </w:rPr>
        <w:t xml:space="preserve">uslijed izvršenih radova </w:t>
      </w:r>
      <w:r w:rsidRPr="00DA5633">
        <w:rPr>
          <w:rFonts w:asciiTheme="minorHAnsi" w:hAnsiTheme="minorHAnsi" w:cstheme="minorHAnsi"/>
          <w:sz w:val="24"/>
          <w:szCs w:val="24"/>
        </w:rPr>
        <w:t>na građevini postoje nedostaci koji se mogu/moraju otkloniti, Izvođač je dužan odmah pristupiti otklanjanju utvrđenih nedostataka o svom trošku.</w:t>
      </w:r>
    </w:p>
    <w:p w14:paraId="66FE8B18" w14:textId="77777777" w:rsidR="00DA5633" w:rsidRPr="00DA5633" w:rsidRDefault="00DA5633" w:rsidP="00DA5633">
      <w:pPr>
        <w:pStyle w:val="BodyText1"/>
        <w:shd w:val="clear" w:color="auto" w:fill="auto"/>
        <w:tabs>
          <w:tab w:val="left" w:pos="693"/>
        </w:tabs>
        <w:spacing w:before="0" w:after="0" w:line="240" w:lineRule="auto"/>
        <w:ind w:firstLine="0"/>
        <w:jc w:val="both"/>
        <w:rPr>
          <w:rFonts w:asciiTheme="minorHAnsi" w:hAnsiTheme="minorHAnsi" w:cstheme="minorHAnsi"/>
          <w:sz w:val="24"/>
          <w:szCs w:val="24"/>
        </w:rPr>
      </w:pPr>
      <w:r w:rsidRPr="00DA5633">
        <w:rPr>
          <w:rFonts w:asciiTheme="minorHAnsi" w:hAnsiTheme="minorHAnsi" w:cstheme="minorHAnsi"/>
          <w:sz w:val="24"/>
          <w:szCs w:val="24"/>
        </w:rPr>
        <w:t>Ukoliko Izvođač ne otkloni utvrđene nedostatke na radovima koji su obveza Izvođača u ostavljenom roku od strane Naručitelja, Naručitelj ima pravo za otklanjanje nedostataka angažirati treću osobu na teret i rizik Izvođača.</w:t>
      </w:r>
    </w:p>
    <w:p w14:paraId="4E2B0065" w14:textId="77777777" w:rsidR="00DA5633" w:rsidRPr="00DA5633" w:rsidRDefault="00DA5633" w:rsidP="00DA5633">
      <w:pPr>
        <w:pStyle w:val="BodyText1"/>
        <w:shd w:val="clear" w:color="auto" w:fill="auto"/>
        <w:tabs>
          <w:tab w:val="left" w:pos="693"/>
        </w:tabs>
        <w:spacing w:before="0" w:after="0" w:line="240" w:lineRule="auto"/>
        <w:ind w:firstLine="0"/>
        <w:jc w:val="both"/>
        <w:rPr>
          <w:rFonts w:asciiTheme="minorHAnsi" w:hAnsiTheme="minorHAnsi" w:cstheme="minorHAnsi"/>
          <w:sz w:val="24"/>
          <w:szCs w:val="24"/>
        </w:rPr>
      </w:pPr>
    </w:p>
    <w:p w14:paraId="62BAF303" w14:textId="77777777" w:rsidR="00DA5633" w:rsidRPr="00DA5633" w:rsidRDefault="00DA5633" w:rsidP="00DA5633">
      <w:pPr>
        <w:pStyle w:val="BodyText1"/>
        <w:shd w:val="clear" w:color="auto" w:fill="auto"/>
        <w:tabs>
          <w:tab w:val="left" w:pos="678"/>
        </w:tabs>
        <w:spacing w:before="0" w:after="0" w:line="240" w:lineRule="auto"/>
        <w:ind w:firstLine="0"/>
        <w:jc w:val="both"/>
        <w:rPr>
          <w:rFonts w:asciiTheme="minorHAnsi" w:hAnsiTheme="minorHAnsi" w:cstheme="minorHAnsi"/>
          <w:sz w:val="24"/>
          <w:szCs w:val="24"/>
        </w:rPr>
      </w:pPr>
      <w:r w:rsidRPr="00DA5633">
        <w:rPr>
          <w:rFonts w:asciiTheme="minorHAnsi" w:hAnsiTheme="minorHAnsi" w:cstheme="minorHAnsi"/>
          <w:sz w:val="24"/>
          <w:szCs w:val="24"/>
        </w:rPr>
        <w:t>U slučaju utvrđivanja nedostataka na radovima koji su obveza Izvođača, Naručitelj ima pravo pored prava zahtjeva otklanjanja utvrđenih nedostataka po Izvođaču, odnosno trećoj osobi, na teret Izvođača ako ih ovaj nije otklonio, i pravo na naknadu štete koju je zbog toga pretrpio.</w:t>
      </w:r>
    </w:p>
    <w:p w14:paraId="439EB38A" w14:textId="641BB88F" w:rsidR="00DA5633" w:rsidRPr="00DA5633" w:rsidRDefault="00E77AE5" w:rsidP="00DA5633">
      <w:pPr>
        <w:pStyle w:val="BodyText1"/>
        <w:shd w:val="clear" w:color="auto" w:fill="auto"/>
        <w:tabs>
          <w:tab w:val="left" w:pos="693"/>
        </w:tabs>
        <w:spacing w:before="0" w:after="0" w:line="240" w:lineRule="auto"/>
        <w:ind w:firstLine="0"/>
        <w:jc w:val="both"/>
        <w:rPr>
          <w:rFonts w:asciiTheme="minorHAnsi" w:hAnsiTheme="minorHAnsi" w:cstheme="minorHAnsi"/>
          <w:sz w:val="24"/>
          <w:szCs w:val="24"/>
        </w:rPr>
      </w:pPr>
      <w:r>
        <w:rPr>
          <w:rFonts w:asciiTheme="minorHAnsi" w:hAnsiTheme="minorHAnsi" w:cstheme="minorHAnsi"/>
          <w:sz w:val="24"/>
          <w:szCs w:val="24"/>
        </w:rPr>
        <w:br/>
      </w:r>
      <w:r w:rsidR="00DA5633" w:rsidRPr="00DA5633">
        <w:rPr>
          <w:rFonts w:asciiTheme="minorHAnsi" w:hAnsiTheme="minorHAnsi" w:cstheme="minorHAnsi"/>
          <w:sz w:val="24"/>
          <w:szCs w:val="24"/>
        </w:rPr>
        <w:t>Izvođač se ne oslobađa odgovornosti ako je nedostatak ili šteta nastala zbog toga što je pri izvođenju pojedinih radova postupio po zahtjevima Naručitelja.</w:t>
      </w:r>
    </w:p>
    <w:p w14:paraId="3A5AA081" w14:textId="77777777" w:rsidR="00DA5633" w:rsidRPr="00DA5633" w:rsidRDefault="00DA5633" w:rsidP="00DA5633">
      <w:pPr>
        <w:pStyle w:val="BodyText1"/>
        <w:shd w:val="clear" w:color="auto" w:fill="auto"/>
        <w:tabs>
          <w:tab w:val="left" w:pos="693"/>
        </w:tabs>
        <w:spacing w:before="0" w:after="0" w:line="240" w:lineRule="auto"/>
        <w:ind w:firstLine="0"/>
        <w:jc w:val="both"/>
        <w:rPr>
          <w:rFonts w:asciiTheme="minorHAnsi" w:hAnsiTheme="minorHAnsi" w:cstheme="minorHAnsi"/>
          <w:sz w:val="24"/>
          <w:szCs w:val="24"/>
        </w:rPr>
      </w:pPr>
    </w:p>
    <w:p w14:paraId="41CC59DE" w14:textId="77777777" w:rsidR="00DA5633" w:rsidRPr="00DA5633" w:rsidRDefault="00DA5633" w:rsidP="00DA5633">
      <w:pPr>
        <w:pStyle w:val="BodyText1"/>
        <w:shd w:val="clear" w:color="auto" w:fill="auto"/>
        <w:tabs>
          <w:tab w:val="left" w:pos="682"/>
        </w:tabs>
        <w:spacing w:before="0" w:after="0" w:line="240" w:lineRule="auto"/>
        <w:ind w:firstLine="0"/>
        <w:jc w:val="both"/>
        <w:rPr>
          <w:rFonts w:asciiTheme="minorHAnsi" w:hAnsiTheme="minorHAnsi" w:cstheme="minorHAnsi"/>
          <w:sz w:val="24"/>
          <w:szCs w:val="24"/>
        </w:rPr>
      </w:pPr>
      <w:r w:rsidRPr="00DA5633">
        <w:rPr>
          <w:rFonts w:asciiTheme="minorHAnsi" w:hAnsiTheme="minorHAnsi" w:cstheme="minorHAnsi"/>
          <w:sz w:val="24"/>
          <w:szCs w:val="24"/>
        </w:rPr>
        <w:t>Izvođač se oslobađa odgovornosti ili se ona smanjuje za nedostatke i štete nastale zbog toga što je postupio po zahtjevima Naručitelja, ako je prije pristupanja izvršenju radova pisanim putem upozorio Naručitelja na opasnost od moguće štete.</w:t>
      </w:r>
    </w:p>
    <w:p w14:paraId="77E855A1" w14:textId="3065D5FA" w:rsidR="00DA5633" w:rsidRPr="00476D76" w:rsidRDefault="00E77AE5" w:rsidP="00476D76">
      <w:pPr>
        <w:pStyle w:val="BodyText1"/>
        <w:shd w:val="clear" w:color="auto" w:fill="auto"/>
        <w:tabs>
          <w:tab w:val="left" w:pos="693"/>
        </w:tabs>
        <w:spacing w:before="0" w:after="100" w:afterAutospacing="1" w:line="240" w:lineRule="auto"/>
        <w:ind w:firstLine="0"/>
        <w:jc w:val="both"/>
        <w:rPr>
          <w:rFonts w:asciiTheme="minorHAnsi" w:hAnsiTheme="minorHAnsi" w:cstheme="minorHAnsi"/>
          <w:sz w:val="24"/>
          <w:szCs w:val="24"/>
        </w:rPr>
      </w:pPr>
      <w:r>
        <w:rPr>
          <w:rFonts w:asciiTheme="minorHAnsi" w:hAnsiTheme="minorHAnsi" w:cstheme="minorHAnsi"/>
          <w:sz w:val="24"/>
          <w:szCs w:val="24"/>
        </w:rPr>
        <w:br/>
      </w:r>
      <w:r w:rsidR="00DA5633" w:rsidRPr="00DA5633">
        <w:rPr>
          <w:rFonts w:asciiTheme="minorHAnsi" w:hAnsiTheme="minorHAnsi" w:cstheme="minorHAnsi"/>
          <w:sz w:val="24"/>
          <w:szCs w:val="24"/>
        </w:rPr>
        <w:t>Izvođač se ne oslobađa odgovornosti ako je pri izvođenju tih radova odstupio od tehničkih normativa i hrvatskih normi, odnosno standarda utvrđenih ovim Ugovorom i njegovim sastavnim dijelovima</w:t>
      </w:r>
      <w:r>
        <w:rPr>
          <w:rFonts w:asciiTheme="minorHAnsi" w:hAnsiTheme="minorHAnsi" w:cstheme="minorHAnsi"/>
          <w:sz w:val="24"/>
          <w:szCs w:val="24"/>
        </w:rPr>
        <w:t>.</w:t>
      </w:r>
    </w:p>
    <w:p w14:paraId="2729F2B5" w14:textId="77777777" w:rsidR="00DA5633" w:rsidRPr="00DA5633" w:rsidRDefault="00DA5633" w:rsidP="00DA5633">
      <w:pPr>
        <w:widowControl w:val="0"/>
        <w:overflowPunct w:val="0"/>
        <w:autoSpaceDE w:val="0"/>
        <w:autoSpaceDN w:val="0"/>
        <w:adjustRightInd w:val="0"/>
        <w:spacing w:after="0" w:line="240" w:lineRule="auto"/>
        <w:jc w:val="center"/>
        <w:rPr>
          <w:rFonts w:cstheme="minorHAnsi"/>
          <w:b/>
          <w:sz w:val="24"/>
          <w:szCs w:val="24"/>
        </w:rPr>
      </w:pPr>
      <w:r w:rsidRPr="00DA5633">
        <w:rPr>
          <w:rFonts w:cstheme="minorHAnsi"/>
          <w:b/>
          <w:sz w:val="24"/>
          <w:szCs w:val="24"/>
        </w:rPr>
        <w:t>PRIMOPREDAJA</w:t>
      </w:r>
    </w:p>
    <w:p w14:paraId="2A1EB396" w14:textId="5CE95A81" w:rsidR="00DA5633" w:rsidRPr="00DA5633" w:rsidRDefault="003A3E0F" w:rsidP="00D8110D">
      <w:pPr>
        <w:widowControl w:val="0"/>
        <w:overflowPunct w:val="0"/>
        <w:autoSpaceDE w:val="0"/>
        <w:autoSpaceDN w:val="0"/>
        <w:adjustRightInd w:val="0"/>
        <w:spacing w:after="0" w:line="240" w:lineRule="auto"/>
        <w:jc w:val="center"/>
        <w:rPr>
          <w:rFonts w:cstheme="minorHAnsi"/>
          <w:b/>
          <w:sz w:val="24"/>
          <w:szCs w:val="24"/>
        </w:rPr>
      </w:pPr>
      <w:r>
        <w:rPr>
          <w:rFonts w:cstheme="minorHAnsi"/>
          <w:b/>
          <w:sz w:val="24"/>
          <w:szCs w:val="24"/>
        </w:rPr>
        <w:t>Članak 1</w:t>
      </w:r>
      <w:r w:rsidR="00394932">
        <w:rPr>
          <w:rFonts w:cstheme="minorHAnsi"/>
          <w:b/>
          <w:sz w:val="24"/>
          <w:szCs w:val="24"/>
        </w:rPr>
        <w:t>0</w:t>
      </w:r>
      <w:r w:rsidR="00D8110D">
        <w:rPr>
          <w:rFonts w:cstheme="minorHAnsi"/>
          <w:b/>
          <w:sz w:val="24"/>
          <w:szCs w:val="24"/>
        </w:rPr>
        <w:t>.</w:t>
      </w:r>
    </w:p>
    <w:p w14:paraId="76DC4D64" w14:textId="77777777" w:rsidR="00DA5633" w:rsidRPr="00DA5633" w:rsidRDefault="00DA5633" w:rsidP="00DA5633">
      <w:pPr>
        <w:tabs>
          <w:tab w:val="left" w:pos="678"/>
        </w:tabs>
        <w:spacing w:after="0" w:line="240" w:lineRule="auto"/>
        <w:jc w:val="both"/>
        <w:rPr>
          <w:rFonts w:eastAsia="Arial" w:cstheme="minorHAnsi"/>
          <w:sz w:val="24"/>
          <w:szCs w:val="24"/>
        </w:rPr>
      </w:pPr>
      <w:r w:rsidRPr="00DA5633">
        <w:rPr>
          <w:rFonts w:eastAsia="Arial" w:cstheme="minorHAnsi"/>
          <w:sz w:val="24"/>
          <w:szCs w:val="24"/>
        </w:rPr>
        <w:t>Nakon izvršenih radova, internog tehničkog pregleda i uspješnog otklanjanja utvrđenih eventualnih nedostataka, Ugovorne strane suglasno utvrđuju kako će sastaviti dokument, Zapisnik o primopredaji u kojem će utvrditi detaljno stanje predmeta primopredaje u trenutku potpisivanja Zapisnika o primopredaji.</w:t>
      </w:r>
    </w:p>
    <w:p w14:paraId="7C91F59A" w14:textId="77777777" w:rsidR="00DA5633" w:rsidRPr="00DA5633" w:rsidRDefault="00DA5633" w:rsidP="00DA5633">
      <w:pPr>
        <w:tabs>
          <w:tab w:val="left" w:pos="678"/>
        </w:tabs>
        <w:spacing w:after="0" w:line="240" w:lineRule="auto"/>
        <w:jc w:val="both"/>
        <w:rPr>
          <w:rFonts w:eastAsia="Arial" w:cstheme="minorHAnsi"/>
          <w:sz w:val="24"/>
          <w:szCs w:val="24"/>
        </w:rPr>
      </w:pPr>
    </w:p>
    <w:p w14:paraId="068813F4" w14:textId="77777777" w:rsidR="00DA5633" w:rsidRPr="00DA5633" w:rsidRDefault="00DA5633" w:rsidP="00DA5633">
      <w:pPr>
        <w:tabs>
          <w:tab w:val="left" w:pos="678"/>
        </w:tabs>
        <w:spacing w:after="0" w:line="240" w:lineRule="auto"/>
        <w:jc w:val="both"/>
        <w:rPr>
          <w:rFonts w:eastAsia="Arial" w:cstheme="minorHAnsi"/>
          <w:sz w:val="24"/>
          <w:szCs w:val="24"/>
        </w:rPr>
      </w:pPr>
      <w:r w:rsidRPr="00DA5633">
        <w:rPr>
          <w:rFonts w:eastAsia="Arial" w:cstheme="minorHAnsi"/>
          <w:sz w:val="24"/>
          <w:szCs w:val="24"/>
        </w:rPr>
        <w:t>Od trenutka potpisivanja Zapisnika o primopredaji teku jamstveni rokovi.</w:t>
      </w:r>
    </w:p>
    <w:p w14:paraId="2D72269F" w14:textId="77777777" w:rsidR="00DA5633" w:rsidRPr="00DA5633" w:rsidRDefault="00DA5633" w:rsidP="00DA5633">
      <w:pPr>
        <w:widowControl w:val="0"/>
        <w:overflowPunct w:val="0"/>
        <w:autoSpaceDE w:val="0"/>
        <w:autoSpaceDN w:val="0"/>
        <w:adjustRightInd w:val="0"/>
        <w:spacing w:after="0" w:line="240" w:lineRule="auto"/>
        <w:rPr>
          <w:rFonts w:cstheme="minorHAnsi"/>
          <w:b/>
          <w:sz w:val="24"/>
          <w:szCs w:val="24"/>
        </w:rPr>
      </w:pPr>
    </w:p>
    <w:p w14:paraId="0F407755" w14:textId="77777777" w:rsidR="00DA5633" w:rsidRPr="00DA5633" w:rsidRDefault="00DA5633" w:rsidP="00DA5633">
      <w:pPr>
        <w:widowControl w:val="0"/>
        <w:overflowPunct w:val="0"/>
        <w:autoSpaceDE w:val="0"/>
        <w:autoSpaceDN w:val="0"/>
        <w:adjustRightInd w:val="0"/>
        <w:spacing w:after="0" w:line="240" w:lineRule="auto"/>
        <w:jc w:val="center"/>
        <w:rPr>
          <w:rFonts w:cstheme="minorHAnsi"/>
          <w:b/>
          <w:sz w:val="24"/>
          <w:szCs w:val="24"/>
        </w:rPr>
      </w:pPr>
      <w:r w:rsidRPr="00DA5633">
        <w:rPr>
          <w:rFonts w:cstheme="minorHAnsi"/>
          <w:b/>
          <w:sz w:val="24"/>
          <w:szCs w:val="24"/>
        </w:rPr>
        <w:t>RASKID UGOVORA</w:t>
      </w:r>
    </w:p>
    <w:p w14:paraId="372EBBFD" w14:textId="598F22C2" w:rsidR="00DA5633" w:rsidRPr="00DA5633" w:rsidRDefault="003A3E0F" w:rsidP="00DA5633">
      <w:pPr>
        <w:widowControl w:val="0"/>
        <w:overflowPunct w:val="0"/>
        <w:autoSpaceDE w:val="0"/>
        <w:autoSpaceDN w:val="0"/>
        <w:adjustRightInd w:val="0"/>
        <w:spacing w:after="0" w:line="240" w:lineRule="auto"/>
        <w:jc w:val="center"/>
        <w:rPr>
          <w:rFonts w:cstheme="minorHAnsi"/>
          <w:b/>
          <w:sz w:val="24"/>
          <w:szCs w:val="24"/>
          <w:lang w:eastAsia="hr-HR"/>
        </w:rPr>
      </w:pPr>
      <w:r>
        <w:rPr>
          <w:rFonts w:cstheme="minorHAnsi"/>
          <w:b/>
          <w:sz w:val="24"/>
          <w:szCs w:val="24"/>
          <w:lang w:eastAsia="hr-HR"/>
        </w:rPr>
        <w:t>Članak 1</w:t>
      </w:r>
      <w:r w:rsidR="00394932">
        <w:rPr>
          <w:rFonts w:cstheme="minorHAnsi"/>
          <w:b/>
          <w:sz w:val="24"/>
          <w:szCs w:val="24"/>
          <w:lang w:eastAsia="hr-HR"/>
        </w:rPr>
        <w:t>1</w:t>
      </w:r>
      <w:r w:rsidR="00DA5633" w:rsidRPr="00DA5633">
        <w:rPr>
          <w:rFonts w:cstheme="minorHAnsi"/>
          <w:b/>
          <w:sz w:val="24"/>
          <w:szCs w:val="24"/>
          <w:lang w:eastAsia="hr-HR"/>
        </w:rPr>
        <w:t>.</w:t>
      </w:r>
    </w:p>
    <w:p w14:paraId="38D35FD3" w14:textId="7249AA03" w:rsidR="00394932" w:rsidRDefault="00DA5633" w:rsidP="00DA5633">
      <w:pPr>
        <w:widowControl w:val="0"/>
        <w:overflowPunct w:val="0"/>
        <w:autoSpaceDE w:val="0"/>
        <w:autoSpaceDN w:val="0"/>
        <w:adjustRightInd w:val="0"/>
        <w:spacing w:line="240" w:lineRule="auto"/>
        <w:rPr>
          <w:rFonts w:cstheme="minorHAnsi"/>
          <w:sz w:val="24"/>
          <w:szCs w:val="24"/>
        </w:rPr>
      </w:pPr>
      <w:r w:rsidRPr="00DA5633">
        <w:rPr>
          <w:rFonts w:cstheme="minorHAnsi"/>
          <w:sz w:val="24"/>
          <w:szCs w:val="24"/>
        </w:rPr>
        <w:t>Naručitelj zadržava pravo jednostranog raskida Ugovora ukoliko Izvođač:</w:t>
      </w:r>
    </w:p>
    <w:p w14:paraId="77321E86" w14:textId="1B7D002E" w:rsidR="00394932" w:rsidRPr="00394932" w:rsidRDefault="00394932" w:rsidP="00394932">
      <w:pPr>
        <w:pStyle w:val="ListParagraph"/>
        <w:numPr>
          <w:ilvl w:val="0"/>
          <w:numId w:val="34"/>
        </w:numPr>
        <w:spacing w:after="0"/>
        <w:rPr>
          <w:rFonts w:cstheme="minorHAnsi"/>
          <w:sz w:val="24"/>
          <w:szCs w:val="24"/>
          <w:lang w:eastAsia="hr-HR"/>
        </w:rPr>
      </w:pPr>
      <w:r>
        <w:rPr>
          <w:rFonts w:cstheme="minorHAnsi"/>
          <w:sz w:val="24"/>
          <w:szCs w:val="24"/>
          <w:lang w:eastAsia="hr-HR"/>
        </w:rPr>
        <w:t>ako Izvođač</w:t>
      </w:r>
      <w:r w:rsidRPr="00BC2992">
        <w:rPr>
          <w:rFonts w:cstheme="minorHAnsi"/>
          <w:sz w:val="24"/>
          <w:szCs w:val="24"/>
          <w:lang w:eastAsia="hr-HR"/>
        </w:rPr>
        <w:t xml:space="preserve"> u roku od 10 radnih dana od dana potpisa ovog Ugovora ne dostavi Naručitelju jamstvo za uredno ispunjenje ugovora;  </w:t>
      </w:r>
    </w:p>
    <w:p w14:paraId="5EF01A0C" w14:textId="77777777" w:rsidR="00DA5633" w:rsidRPr="00DA5633" w:rsidRDefault="00DA5633" w:rsidP="00DA5633">
      <w:pPr>
        <w:numPr>
          <w:ilvl w:val="0"/>
          <w:numId w:val="34"/>
        </w:numPr>
        <w:spacing w:after="0"/>
        <w:jc w:val="both"/>
        <w:rPr>
          <w:rFonts w:eastAsia="Calibri" w:cstheme="minorHAnsi"/>
          <w:sz w:val="24"/>
          <w:szCs w:val="24"/>
          <w:lang w:eastAsia="hr-HR"/>
        </w:rPr>
      </w:pPr>
      <w:r w:rsidRPr="00DA5633">
        <w:rPr>
          <w:rFonts w:eastAsia="Calibri" w:cstheme="minorHAnsi"/>
          <w:sz w:val="24"/>
          <w:szCs w:val="24"/>
          <w:lang w:eastAsia="hr-HR"/>
        </w:rPr>
        <w:t>ne izvrši radove u roku određenom ovim ugovorom</w:t>
      </w:r>
    </w:p>
    <w:p w14:paraId="3C243964" w14:textId="77777777" w:rsidR="00DA5633" w:rsidRPr="00DA5633" w:rsidRDefault="00DA5633" w:rsidP="00DA5633">
      <w:pPr>
        <w:numPr>
          <w:ilvl w:val="0"/>
          <w:numId w:val="34"/>
        </w:numPr>
        <w:spacing w:after="0"/>
        <w:jc w:val="both"/>
        <w:rPr>
          <w:rFonts w:eastAsia="Calibri" w:cstheme="minorHAnsi"/>
          <w:sz w:val="24"/>
          <w:szCs w:val="24"/>
          <w:lang w:eastAsia="hr-HR"/>
        </w:rPr>
      </w:pPr>
      <w:r w:rsidRPr="00DA5633">
        <w:rPr>
          <w:rFonts w:eastAsia="Calibri" w:cstheme="minorHAnsi"/>
          <w:sz w:val="24"/>
          <w:szCs w:val="24"/>
          <w:lang w:eastAsia="hr-HR"/>
        </w:rPr>
        <w:t>ne pridržava se cijena navedenih u ponudi koja je sastavni dio ovog ugovora</w:t>
      </w:r>
    </w:p>
    <w:p w14:paraId="54BA94E8" w14:textId="77777777" w:rsidR="00DA5633" w:rsidRPr="00DA5633" w:rsidRDefault="00DA5633" w:rsidP="00DA5633">
      <w:pPr>
        <w:numPr>
          <w:ilvl w:val="0"/>
          <w:numId w:val="34"/>
        </w:numPr>
        <w:spacing w:after="0"/>
        <w:jc w:val="both"/>
        <w:rPr>
          <w:rFonts w:eastAsia="Calibri" w:cstheme="minorHAnsi"/>
          <w:sz w:val="24"/>
          <w:szCs w:val="24"/>
          <w:lang w:eastAsia="hr-HR"/>
        </w:rPr>
      </w:pPr>
      <w:r w:rsidRPr="00DA5633">
        <w:rPr>
          <w:rFonts w:eastAsia="Calibri" w:cstheme="minorHAnsi"/>
          <w:sz w:val="24"/>
          <w:szCs w:val="24"/>
        </w:rPr>
        <w:t>ne završi ugovorne radove u roku od 10 dana od dana ugovorenog roka završetka radova odnosno dana u kojem započinje produljenje roka, a do zakašnjenja nije došlo iz razloga nastupa izvanrednih događaja iz čl. 5. ovog Ugovora</w:t>
      </w:r>
    </w:p>
    <w:p w14:paraId="14EF717C" w14:textId="28D4CDCC" w:rsidR="00DA5633" w:rsidRPr="00DA5633" w:rsidRDefault="00DA5633" w:rsidP="00DA5633">
      <w:pPr>
        <w:numPr>
          <w:ilvl w:val="0"/>
          <w:numId w:val="34"/>
        </w:numPr>
        <w:spacing w:after="0"/>
        <w:jc w:val="both"/>
        <w:rPr>
          <w:rFonts w:eastAsia="Calibri" w:cstheme="minorHAnsi"/>
          <w:sz w:val="24"/>
          <w:szCs w:val="24"/>
          <w:lang w:eastAsia="hr-HR"/>
        </w:rPr>
      </w:pPr>
      <w:r w:rsidRPr="00DA5633">
        <w:rPr>
          <w:rFonts w:eastAsia="Calibri" w:cstheme="minorHAnsi"/>
          <w:sz w:val="24"/>
          <w:szCs w:val="24"/>
        </w:rPr>
        <w:lastRenderedPageBreak/>
        <w:t xml:space="preserve">zbog nastupa izvanrednih događaja iz čl. 5. ovog Ugovora i posljedica tih događaja nije u mogućnosti završiti radove ni u roku </w:t>
      </w:r>
      <w:r w:rsidRPr="000A7C19">
        <w:rPr>
          <w:rFonts w:eastAsia="Calibri" w:cstheme="minorHAnsi"/>
          <w:sz w:val="24"/>
          <w:szCs w:val="24"/>
        </w:rPr>
        <w:t>30</w:t>
      </w:r>
      <w:r w:rsidRPr="00DA5633">
        <w:rPr>
          <w:rFonts w:eastAsia="Calibri" w:cstheme="minorHAnsi"/>
          <w:sz w:val="24"/>
          <w:szCs w:val="24"/>
        </w:rPr>
        <w:t xml:space="preserve"> dana od dana ugovorenog roka završetka radova</w:t>
      </w:r>
    </w:p>
    <w:p w14:paraId="40E1566C" w14:textId="77777777" w:rsidR="00DA5633" w:rsidRPr="00DA5633" w:rsidRDefault="00DA5633" w:rsidP="00DA5633">
      <w:pPr>
        <w:numPr>
          <w:ilvl w:val="0"/>
          <w:numId w:val="34"/>
        </w:numPr>
        <w:spacing w:after="0"/>
        <w:jc w:val="both"/>
        <w:rPr>
          <w:rFonts w:eastAsia="Calibri" w:cstheme="minorHAnsi"/>
          <w:sz w:val="24"/>
          <w:szCs w:val="24"/>
          <w:lang w:eastAsia="hr-HR"/>
        </w:rPr>
      </w:pPr>
      <w:r w:rsidRPr="00DA5633">
        <w:rPr>
          <w:rFonts w:eastAsia="Calibri" w:cstheme="minorHAnsi"/>
          <w:sz w:val="24"/>
          <w:szCs w:val="24"/>
        </w:rPr>
        <w:t>ne slijedi Tehničku dokumentaciju i uvjete iz Ugovora</w:t>
      </w:r>
    </w:p>
    <w:p w14:paraId="1FBD45CD" w14:textId="77777777" w:rsidR="00DA5633" w:rsidRPr="00DA5633" w:rsidRDefault="00DA5633" w:rsidP="00DA5633">
      <w:pPr>
        <w:numPr>
          <w:ilvl w:val="0"/>
          <w:numId w:val="34"/>
        </w:numPr>
        <w:spacing w:after="0"/>
        <w:jc w:val="both"/>
        <w:rPr>
          <w:rFonts w:eastAsia="Calibri" w:cstheme="minorHAnsi"/>
          <w:sz w:val="24"/>
          <w:szCs w:val="24"/>
          <w:lang w:eastAsia="hr-HR"/>
        </w:rPr>
      </w:pPr>
      <w:r w:rsidRPr="00DA5633">
        <w:rPr>
          <w:rFonts w:eastAsia="Calibri" w:cstheme="minorHAnsi"/>
          <w:sz w:val="24"/>
          <w:szCs w:val="24"/>
        </w:rPr>
        <w:t>ne otkloni moguće nedostatke utvrđene u trenutku primopredaje</w:t>
      </w:r>
    </w:p>
    <w:p w14:paraId="3B2B97C6" w14:textId="77777777" w:rsidR="00DA5633" w:rsidRPr="00DA5633" w:rsidRDefault="00DA5633" w:rsidP="00DA5633">
      <w:pPr>
        <w:numPr>
          <w:ilvl w:val="0"/>
          <w:numId w:val="34"/>
        </w:numPr>
        <w:spacing w:after="0"/>
        <w:jc w:val="both"/>
        <w:rPr>
          <w:rFonts w:eastAsia="Calibri" w:cstheme="minorHAnsi"/>
          <w:sz w:val="24"/>
          <w:szCs w:val="24"/>
          <w:lang w:eastAsia="hr-HR"/>
        </w:rPr>
      </w:pPr>
      <w:r w:rsidRPr="00DA5633">
        <w:rPr>
          <w:rFonts w:eastAsia="Calibri" w:cstheme="minorHAnsi"/>
          <w:sz w:val="24"/>
          <w:szCs w:val="24"/>
        </w:rPr>
        <w:t>ustupi prava, obveze i/ili potraživanja trećim osobama bez pisane suglasnosti Naručitelja</w:t>
      </w:r>
    </w:p>
    <w:p w14:paraId="14FE2387" w14:textId="430A259B" w:rsidR="00DA5633" w:rsidRPr="005B4290" w:rsidRDefault="00DA5633" w:rsidP="005B4290">
      <w:pPr>
        <w:numPr>
          <w:ilvl w:val="0"/>
          <w:numId w:val="34"/>
        </w:numPr>
        <w:spacing w:after="0"/>
        <w:jc w:val="both"/>
        <w:rPr>
          <w:rFonts w:eastAsia="Calibri" w:cstheme="minorHAnsi"/>
          <w:sz w:val="24"/>
          <w:szCs w:val="24"/>
          <w:lang w:eastAsia="hr-HR"/>
        </w:rPr>
      </w:pPr>
      <w:r w:rsidRPr="00DA5633">
        <w:rPr>
          <w:rFonts w:eastAsia="Calibri" w:cstheme="minorHAnsi"/>
          <w:sz w:val="24"/>
          <w:szCs w:val="24"/>
          <w:lang w:eastAsia="hr-HR"/>
        </w:rPr>
        <w:t xml:space="preserve">ne reagira u roku od 5 dana od pisanog prigovora Naručitelja da </w:t>
      </w:r>
      <w:r w:rsidRPr="00DA5633">
        <w:rPr>
          <w:rFonts w:eastAsia="Calibri" w:cstheme="minorHAnsi"/>
          <w:sz w:val="24"/>
          <w:szCs w:val="24"/>
        </w:rPr>
        <w:t>se radnici Izvođača ili njegovi podizvođači / kooperanti ponašaju nedolično unutar objekta na kojem se izvode radovi</w:t>
      </w:r>
    </w:p>
    <w:p w14:paraId="74A5ACEF" w14:textId="77777777" w:rsidR="00DA5633" w:rsidRPr="00DA5633" w:rsidRDefault="00DA5633" w:rsidP="00DA5633">
      <w:pPr>
        <w:spacing w:after="0"/>
        <w:jc w:val="both"/>
        <w:rPr>
          <w:rFonts w:eastAsia="Calibri" w:cstheme="minorHAnsi"/>
          <w:sz w:val="24"/>
          <w:szCs w:val="24"/>
        </w:rPr>
      </w:pPr>
      <w:r w:rsidRPr="00DA5633">
        <w:rPr>
          <w:rFonts w:eastAsia="Calibri" w:cstheme="minorHAnsi"/>
          <w:sz w:val="24"/>
          <w:szCs w:val="24"/>
          <w:lang w:eastAsia="hr-HR"/>
        </w:rPr>
        <w:t xml:space="preserve">Izvođač zadržava pravo jednostranog raskida Ugovora ukoliko </w:t>
      </w:r>
      <w:r w:rsidRPr="00DA5633">
        <w:rPr>
          <w:rFonts w:eastAsia="Calibri" w:cstheme="minorHAnsi"/>
          <w:sz w:val="24"/>
          <w:szCs w:val="24"/>
        </w:rPr>
        <w:t>dođe u situaciju da zbog izvanrednih događaja koji se nisu mogli predvidjeti, izbjeći ili spriječiti, ne može izvesti ugovorene obveze.</w:t>
      </w:r>
    </w:p>
    <w:p w14:paraId="12E84430" w14:textId="77777777" w:rsidR="00DA5633" w:rsidRPr="00DA5633" w:rsidRDefault="00DA5633" w:rsidP="00DA5633">
      <w:pPr>
        <w:spacing w:after="0"/>
        <w:jc w:val="both"/>
        <w:rPr>
          <w:rFonts w:eastAsia="Calibri" w:cstheme="minorHAnsi"/>
          <w:sz w:val="24"/>
          <w:szCs w:val="24"/>
        </w:rPr>
      </w:pPr>
    </w:p>
    <w:p w14:paraId="738CA68C" w14:textId="77777777" w:rsidR="00DA5633" w:rsidRPr="00DA5633" w:rsidRDefault="00DA5633" w:rsidP="00DA5633">
      <w:pPr>
        <w:spacing w:after="0"/>
        <w:jc w:val="both"/>
        <w:rPr>
          <w:rFonts w:eastAsia="Calibri" w:cstheme="minorHAnsi"/>
          <w:sz w:val="24"/>
          <w:szCs w:val="24"/>
        </w:rPr>
      </w:pPr>
      <w:r w:rsidRPr="00DA5633">
        <w:rPr>
          <w:rFonts w:cstheme="minorHAnsi"/>
          <w:sz w:val="24"/>
          <w:szCs w:val="24"/>
        </w:rPr>
        <w:t xml:space="preserve">Ugovor se raskida pisanom izjavom koju ugovorna strana koja raskida Ugovor dostavlja drugoj ugovornoj strani. U pisanoj izjavi mora biti naznačen temelj prema kojem se traži raskid Ugovora. </w:t>
      </w:r>
      <w:r w:rsidRPr="00DA5633">
        <w:rPr>
          <w:rFonts w:cstheme="minorHAnsi"/>
          <w:sz w:val="24"/>
          <w:szCs w:val="24"/>
          <w:lang w:eastAsia="hr-HR"/>
        </w:rPr>
        <w:t>Rok za raskid ugovora je 15 ( petnaest ) dana od dana dostave pisanog izvješća o raskidu ugovora.</w:t>
      </w:r>
    </w:p>
    <w:p w14:paraId="75DE4324" w14:textId="77777777" w:rsidR="00DA5633" w:rsidRPr="00DA5633" w:rsidRDefault="00DA5633" w:rsidP="00DA5633">
      <w:pPr>
        <w:spacing w:after="0"/>
        <w:jc w:val="both"/>
        <w:rPr>
          <w:rFonts w:eastAsia="Calibri" w:cstheme="minorHAnsi"/>
          <w:sz w:val="24"/>
          <w:szCs w:val="24"/>
        </w:rPr>
      </w:pPr>
    </w:p>
    <w:p w14:paraId="6AC2A6B3" w14:textId="77777777" w:rsidR="00DA5633" w:rsidRPr="00DA5633" w:rsidRDefault="00DA5633" w:rsidP="00DA5633">
      <w:pPr>
        <w:spacing w:after="0"/>
        <w:jc w:val="both"/>
        <w:rPr>
          <w:rFonts w:eastAsia="Calibri" w:cstheme="minorHAnsi"/>
          <w:sz w:val="24"/>
          <w:szCs w:val="24"/>
        </w:rPr>
      </w:pPr>
      <w:r w:rsidRPr="00DA5633">
        <w:rPr>
          <w:rFonts w:eastAsia="Calibri" w:cstheme="minorHAnsi"/>
          <w:sz w:val="24"/>
          <w:szCs w:val="24"/>
        </w:rPr>
        <w:t>Ako dođe do raskida Ugovora, Naručitelj je dužan Izvođaču platiti sve radove koji su izvedeni u skladu s Ugovorom.</w:t>
      </w:r>
    </w:p>
    <w:p w14:paraId="48820D26" w14:textId="77777777" w:rsidR="00DA5633" w:rsidRPr="00DA5633" w:rsidRDefault="00DA5633" w:rsidP="00DA5633">
      <w:pPr>
        <w:spacing w:after="0"/>
        <w:jc w:val="both"/>
        <w:rPr>
          <w:rFonts w:eastAsia="Calibri" w:cstheme="minorHAnsi"/>
          <w:sz w:val="24"/>
          <w:szCs w:val="24"/>
        </w:rPr>
      </w:pPr>
    </w:p>
    <w:p w14:paraId="4BEBDEC3" w14:textId="586CF40E" w:rsidR="00394932" w:rsidRDefault="00DA5633" w:rsidP="00A129F0">
      <w:pPr>
        <w:pStyle w:val="BodyText1"/>
        <w:shd w:val="clear" w:color="auto" w:fill="auto"/>
        <w:tabs>
          <w:tab w:val="left" w:pos="663"/>
        </w:tabs>
        <w:spacing w:before="0" w:after="0" w:line="240" w:lineRule="auto"/>
        <w:ind w:firstLine="0"/>
        <w:jc w:val="both"/>
        <w:rPr>
          <w:rFonts w:asciiTheme="minorHAnsi" w:hAnsiTheme="minorHAnsi" w:cstheme="minorHAnsi"/>
          <w:sz w:val="24"/>
          <w:szCs w:val="24"/>
        </w:rPr>
      </w:pPr>
      <w:r w:rsidRPr="00DA5633">
        <w:rPr>
          <w:rFonts w:asciiTheme="minorHAnsi" w:hAnsiTheme="minorHAnsi" w:cstheme="minorHAnsi"/>
          <w:sz w:val="24"/>
          <w:szCs w:val="24"/>
        </w:rPr>
        <w:t>Ako ugovorne strane sporazumno raskinu Ugovor, tim sporazumom će riješiti i sva sporna pi</w:t>
      </w:r>
      <w:r w:rsidR="00A129F0">
        <w:rPr>
          <w:rFonts w:asciiTheme="minorHAnsi" w:hAnsiTheme="minorHAnsi" w:cstheme="minorHAnsi"/>
          <w:sz w:val="24"/>
          <w:szCs w:val="24"/>
        </w:rPr>
        <w:t>tanja nastala raskidom Ugovora.</w:t>
      </w:r>
    </w:p>
    <w:p w14:paraId="031D8829" w14:textId="77777777" w:rsidR="00394932" w:rsidRPr="00885186" w:rsidRDefault="00394932" w:rsidP="00394932">
      <w:pPr>
        <w:tabs>
          <w:tab w:val="left" w:pos="540"/>
        </w:tabs>
        <w:spacing w:before="240" w:after="0" w:line="0" w:lineRule="atLeast"/>
        <w:jc w:val="center"/>
        <w:rPr>
          <w:rFonts w:cstheme="minorHAnsi"/>
          <w:b/>
          <w:sz w:val="24"/>
          <w:szCs w:val="24"/>
        </w:rPr>
      </w:pPr>
      <w:r>
        <w:rPr>
          <w:rFonts w:cstheme="minorHAnsi"/>
          <w:b/>
          <w:sz w:val="24"/>
          <w:szCs w:val="24"/>
        </w:rPr>
        <w:t>JAMSTVO ZA UREDNO ISPUNJENJE UGOVORA</w:t>
      </w:r>
    </w:p>
    <w:p w14:paraId="1EFD344F" w14:textId="77777777" w:rsidR="00394932" w:rsidRPr="00885186" w:rsidRDefault="00394932" w:rsidP="00394932">
      <w:pPr>
        <w:spacing w:after="0"/>
        <w:jc w:val="center"/>
        <w:rPr>
          <w:rFonts w:cstheme="minorHAnsi"/>
          <w:b/>
          <w:sz w:val="24"/>
          <w:szCs w:val="24"/>
          <w:lang w:eastAsia="hr-HR"/>
        </w:rPr>
      </w:pPr>
      <w:r>
        <w:rPr>
          <w:rFonts w:cstheme="minorHAnsi"/>
          <w:b/>
          <w:sz w:val="24"/>
          <w:szCs w:val="24"/>
          <w:lang w:eastAsia="hr-HR"/>
        </w:rPr>
        <w:t>Članak 10.</w:t>
      </w:r>
    </w:p>
    <w:p w14:paraId="72CC8301" w14:textId="74E112B2" w:rsidR="00394932" w:rsidRPr="00885186" w:rsidRDefault="00FC2B95" w:rsidP="00394932">
      <w:pPr>
        <w:jc w:val="both"/>
        <w:rPr>
          <w:rFonts w:cstheme="minorHAnsi"/>
          <w:sz w:val="24"/>
          <w:szCs w:val="24"/>
        </w:rPr>
      </w:pPr>
      <w:r>
        <w:rPr>
          <w:rFonts w:cstheme="minorHAnsi"/>
          <w:sz w:val="24"/>
          <w:szCs w:val="24"/>
        </w:rPr>
        <w:t>Izvođač</w:t>
      </w:r>
      <w:r w:rsidR="00394932">
        <w:rPr>
          <w:rFonts w:cstheme="minorHAnsi"/>
          <w:sz w:val="24"/>
          <w:szCs w:val="24"/>
        </w:rPr>
        <w:t xml:space="preserve"> mora </w:t>
      </w:r>
      <w:r w:rsidR="00394932" w:rsidRPr="00885186">
        <w:rPr>
          <w:rFonts w:cstheme="minorHAnsi"/>
          <w:sz w:val="24"/>
          <w:szCs w:val="24"/>
        </w:rPr>
        <w:t>Naručitelju dostaviti jamstv</w:t>
      </w:r>
      <w:r w:rsidR="00394932">
        <w:rPr>
          <w:rFonts w:cstheme="minorHAnsi"/>
          <w:sz w:val="24"/>
          <w:szCs w:val="24"/>
        </w:rPr>
        <w:t xml:space="preserve">o za uredno ispunjenje ugovora </w:t>
      </w:r>
      <w:r w:rsidR="00394932" w:rsidRPr="00885186">
        <w:rPr>
          <w:rFonts w:cstheme="minorHAnsi"/>
          <w:sz w:val="24"/>
          <w:szCs w:val="24"/>
        </w:rPr>
        <w:t xml:space="preserve">najkasnije u roku od 10 (deset) dana od dana potpisa ugovora o javnoj nabavi. </w:t>
      </w:r>
    </w:p>
    <w:p w14:paraId="08A87F28" w14:textId="34B7F11E" w:rsidR="00394932" w:rsidRPr="00885186" w:rsidRDefault="00394932" w:rsidP="00394932">
      <w:pPr>
        <w:jc w:val="both"/>
        <w:rPr>
          <w:rFonts w:cstheme="minorHAnsi"/>
          <w:sz w:val="24"/>
          <w:szCs w:val="24"/>
        </w:rPr>
      </w:pPr>
      <w:r w:rsidRPr="00885186">
        <w:rPr>
          <w:rFonts w:cstheme="minorHAnsi"/>
          <w:sz w:val="24"/>
          <w:szCs w:val="24"/>
        </w:rPr>
        <w:t xml:space="preserve">Jamstvo mora biti u visini od 10% (deset posto) vrijednosti ugovora bez PDV-a, u apsolutnom iznosu. </w:t>
      </w:r>
    </w:p>
    <w:p w14:paraId="4322D528" w14:textId="77777777" w:rsidR="00394932" w:rsidRPr="00885186" w:rsidRDefault="00394932" w:rsidP="00394932">
      <w:pPr>
        <w:jc w:val="both"/>
        <w:rPr>
          <w:rFonts w:cstheme="minorHAnsi"/>
          <w:sz w:val="24"/>
          <w:szCs w:val="24"/>
        </w:rPr>
      </w:pPr>
      <w:r w:rsidRPr="00885186">
        <w:rPr>
          <w:rFonts w:cstheme="minorHAnsi"/>
          <w:sz w:val="24"/>
          <w:szCs w:val="24"/>
        </w:rPr>
        <w:t>Jamstvo se dostavlja u obliku:</w:t>
      </w:r>
    </w:p>
    <w:p w14:paraId="2A583F24" w14:textId="77777777" w:rsidR="00394932" w:rsidRPr="00885186" w:rsidRDefault="00394932" w:rsidP="00394932">
      <w:pPr>
        <w:pStyle w:val="ListParagraph"/>
        <w:numPr>
          <w:ilvl w:val="0"/>
          <w:numId w:val="36"/>
        </w:numPr>
        <w:jc w:val="both"/>
        <w:rPr>
          <w:rFonts w:cstheme="minorHAnsi"/>
          <w:sz w:val="24"/>
          <w:szCs w:val="24"/>
        </w:rPr>
      </w:pPr>
      <w:r w:rsidRPr="00885186">
        <w:rPr>
          <w:rFonts w:cstheme="minorHAnsi"/>
          <w:b/>
          <w:sz w:val="24"/>
          <w:szCs w:val="24"/>
        </w:rPr>
        <w:t>bjanko zadužnice ili zadužnice</w:t>
      </w:r>
      <w:r w:rsidRPr="00885186">
        <w:rPr>
          <w:rFonts w:cstheme="minorHAnsi"/>
          <w:sz w:val="24"/>
          <w:szCs w:val="24"/>
        </w:rPr>
        <w:t xml:space="preserve"> s rokom valjanosti sukladnim roku važenja ugovora (izvornik, s javnobilježnički ovjerenim potpisom osobe ovlaštene za zastupanje, popunjena u skladu s Pravilnikom o obliku i sadržaju bjanko zadužnice (NN 115/2012) ili </w:t>
      </w:r>
    </w:p>
    <w:p w14:paraId="167B193A" w14:textId="77777777" w:rsidR="00394932" w:rsidRPr="00885186" w:rsidRDefault="00394932" w:rsidP="00394932">
      <w:pPr>
        <w:pStyle w:val="ListParagraph"/>
        <w:numPr>
          <w:ilvl w:val="0"/>
          <w:numId w:val="36"/>
        </w:numPr>
        <w:jc w:val="both"/>
        <w:rPr>
          <w:rFonts w:cstheme="minorHAnsi"/>
          <w:sz w:val="24"/>
          <w:szCs w:val="24"/>
        </w:rPr>
      </w:pPr>
      <w:r w:rsidRPr="00885186">
        <w:rPr>
          <w:rFonts w:cstheme="minorHAnsi"/>
          <w:b/>
          <w:sz w:val="24"/>
          <w:szCs w:val="24"/>
        </w:rPr>
        <w:t>bankarske garancije</w:t>
      </w:r>
      <w:r w:rsidRPr="00885186">
        <w:rPr>
          <w:rFonts w:cstheme="minorHAnsi"/>
          <w:sz w:val="24"/>
          <w:szCs w:val="24"/>
        </w:rPr>
        <w:t xml:space="preserve"> (izvornik, mora biti bezuvjetna na “prvi poziv“ i „bez prigovora“ ) ili </w:t>
      </w:r>
    </w:p>
    <w:p w14:paraId="0B83950C" w14:textId="77777777" w:rsidR="00394932" w:rsidRPr="00885186" w:rsidRDefault="00394932" w:rsidP="00394932">
      <w:pPr>
        <w:pStyle w:val="ListParagraph"/>
        <w:numPr>
          <w:ilvl w:val="0"/>
          <w:numId w:val="36"/>
        </w:numPr>
        <w:jc w:val="both"/>
        <w:rPr>
          <w:rFonts w:cstheme="minorHAnsi"/>
          <w:sz w:val="24"/>
          <w:szCs w:val="24"/>
        </w:rPr>
      </w:pPr>
      <w:r w:rsidRPr="00885186">
        <w:rPr>
          <w:rFonts w:cstheme="minorHAnsi"/>
          <w:snapToGrid w:val="0"/>
          <w:sz w:val="24"/>
          <w:szCs w:val="24"/>
        </w:rPr>
        <w:t xml:space="preserve">neovisno od jamstva kojeg je propisao naručitelj, </w:t>
      </w:r>
      <w:r w:rsidRPr="00885186">
        <w:rPr>
          <w:rFonts w:cstheme="minorHAnsi"/>
          <w:sz w:val="24"/>
          <w:szCs w:val="24"/>
        </w:rPr>
        <w:t xml:space="preserve">gospodarski subjekt može dati </w:t>
      </w:r>
      <w:r w:rsidRPr="00885186">
        <w:rPr>
          <w:rFonts w:cstheme="minorHAnsi"/>
          <w:b/>
          <w:sz w:val="24"/>
          <w:szCs w:val="24"/>
        </w:rPr>
        <w:t>novčani polog</w:t>
      </w:r>
      <w:r w:rsidRPr="00885186">
        <w:rPr>
          <w:rFonts w:cstheme="minorHAnsi"/>
          <w:sz w:val="24"/>
          <w:szCs w:val="24"/>
        </w:rPr>
        <w:t xml:space="preserve"> u traženom iznosu na žiro-račun naručitelja (Državni proračun Republike Hrvatske)- IBAN HR1210010051863000160, model 64, u pozivu na broj upisati: 9725-26459-23953-</w:t>
      </w:r>
      <w:r w:rsidRPr="00272B1F">
        <w:rPr>
          <w:rFonts w:cstheme="minorHAnsi"/>
          <w:b/>
          <w:sz w:val="24"/>
          <w:szCs w:val="24"/>
        </w:rPr>
        <w:t xml:space="preserve">xxxx </w:t>
      </w:r>
      <w:r w:rsidRPr="00A415A0">
        <w:rPr>
          <w:rFonts w:cstheme="minorHAnsi"/>
          <w:b/>
          <w:sz w:val="24"/>
          <w:szCs w:val="24"/>
        </w:rPr>
        <w:t>(evidencijski broj nabave)</w:t>
      </w:r>
      <w:r w:rsidRPr="00A415A0">
        <w:rPr>
          <w:rFonts w:cstheme="minorHAnsi"/>
          <w:sz w:val="24"/>
          <w:szCs w:val="24"/>
        </w:rPr>
        <w:t xml:space="preserve"> </w:t>
      </w:r>
      <w:r w:rsidRPr="00885186">
        <w:rPr>
          <w:rFonts w:cstheme="minorHAnsi"/>
          <w:sz w:val="24"/>
          <w:szCs w:val="24"/>
        </w:rPr>
        <w:t xml:space="preserve">– opis plaćanja: upisati </w:t>
      </w:r>
      <w:r w:rsidRPr="00A415A0">
        <w:rPr>
          <w:rFonts w:cstheme="minorHAnsi"/>
          <w:b/>
          <w:sz w:val="24"/>
          <w:szCs w:val="24"/>
        </w:rPr>
        <w:t>JUG</w:t>
      </w:r>
      <w:r w:rsidRPr="00885186">
        <w:rPr>
          <w:rFonts w:cstheme="minorHAnsi"/>
          <w:b/>
          <w:color w:val="FF0000"/>
          <w:sz w:val="24"/>
          <w:szCs w:val="24"/>
        </w:rPr>
        <w:t xml:space="preserve"> </w:t>
      </w:r>
      <w:r w:rsidRPr="00885186">
        <w:rPr>
          <w:rFonts w:cstheme="minorHAnsi"/>
          <w:sz w:val="24"/>
          <w:szCs w:val="24"/>
        </w:rPr>
        <w:t xml:space="preserve">(jamstvo za uredno ispunjenje ugovora). </w:t>
      </w:r>
    </w:p>
    <w:p w14:paraId="51F9B211" w14:textId="77777777" w:rsidR="00394932" w:rsidRPr="00885186" w:rsidRDefault="00394932" w:rsidP="00394932">
      <w:pPr>
        <w:jc w:val="both"/>
        <w:rPr>
          <w:rFonts w:cstheme="minorHAnsi"/>
          <w:sz w:val="24"/>
          <w:szCs w:val="24"/>
        </w:rPr>
      </w:pPr>
      <w:r w:rsidRPr="00885186">
        <w:rPr>
          <w:rFonts w:cstheme="minorHAnsi"/>
          <w:sz w:val="24"/>
          <w:szCs w:val="24"/>
        </w:rPr>
        <w:lastRenderedPageBreak/>
        <w:t>Jamstvo za uredno ispunjenje ugovora služi kao osiguranje naručitelju da će ponuditelj ispuniti ugovorene obveze propisane Dokumentacijom, po pravilima struke, na način opisan u troškovniku, te kao osiguranje naručitelju za slučaj povrede ugovorenih obveza.</w:t>
      </w:r>
    </w:p>
    <w:p w14:paraId="733125AB" w14:textId="1022CC6D" w:rsidR="00394932" w:rsidRDefault="00394932" w:rsidP="00394932">
      <w:pPr>
        <w:jc w:val="both"/>
        <w:rPr>
          <w:rFonts w:cstheme="minorHAnsi"/>
          <w:sz w:val="24"/>
          <w:szCs w:val="24"/>
        </w:rPr>
      </w:pPr>
      <w:r w:rsidRPr="00885186">
        <w:rPr>
          <w:rFonts w:cstheme="minorHAnsi"/>
          <w:sz w:val="24"/>
          <w:szCs w:val="24"/>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37BB66C9" w14:textId="77777777" w:rsidR="00394932" w:rsidRPr="00064D92" w:rsidRDefault="00394932" w:rsidP="00394932">
      <w:pPr>
        <w:pStyle w:val="BodyText1"/>
        <w:shd w:val="clear" w:color="auto" w:fill="auto"/>
        <w:spacing w:before="0" w:after="0" w:line="276" w:lineRule="auto"/>
        <w:ind w:left="709" w:hanging="709"/>
        <w:jc w:val="center"/>
        <w:rPr>
          <w:rFonts w:asciiTheme="minorHAnsi" w:hAnsiTheme="minorHAnsi" w:cstheme="minorHAnsi"/>
          <w:b/>
          <w:sz w:val="24"/>
          <w:szCs w:val="24"/>
        </w:rPr>
      </w:pPr>
      <w:r w:rsidRPr="00064D92">
        <w:rPr>
          <w:rFonts w:asciiTheme="minorHAnsi" w:hAnsiTheme="minorHAnsi" w:cstheme="minorHAnsi"/>
          <w:b/>
          <w:sz w:val="24"/>
          <w:szCs w:val="24"/>
        </w:rPr>
        <w:t>UGOVORNA KAZNA</w:t>
      </w:r>
    </w:p>
    <w:p w14:paraId="2B62F8D9" w14:textId="77777777" w:rsidR="00394932" w:rsidRPr="00064D92" w:rsidRDefault="00394932" w:rsidP="00394932">
      <w:pPr>
        <w:pStyle w:val="BodyText1"/>
        <w:shd w:val="clear" w:color="auto" w:fill="auto"/>
        <w:spacing w:before="0" w:after="0" w:line="276" w:lineRule="auto"/>
        <w:ind w:firstLine="0"/>
        <w:jc w:val="center"/>
        <w:rPr>
          <w:rFonts w:asciiTheme="minorHAnsi" w:hAnsiTheme="minorHAnsi" w:cstheme="minorHAnsi"/>
          <w:b/>
          <w:bCs/>
          <w:sz w:val="24"/>
          <w:szCs w:val="24"/>
        </w:rPr>
      </w:pPr>
      <w:r>
        <w:rPr>
          <w:rFonts w:asciiTheme="minorHAnsi" w:hAnsiTheme="minorHAnsi" w:cstheme="minorHAnsi"/>
          <w:b/>
          <w:bCs/>
          <w:sz w:val="24"/>
          <w:szCs w:val="24"/>
        </w:rPr>
        <w:t>Članak 11</w:t>
      </w:r>
      <w:r w:rsidRPr="00064D92">
        <w:rPr>
          <w:rFonts w:asciiTheme="minorHAnsi" w:hAnsiTheme="minorHAnsi" w:cstheme="minorHAnsi"/>
          <w:b/>
          <w:bCs/>
          <w:sz w:val="24"/>
          <w:szCs w:val="24"/>
        </w:rPr>
        <w:t>.</w:t>
      </w:r>
    </w:p>
    <w:p w14:paraId="0EF16FC8" w14:textId="4763D020" w:rsidR="00394932" w:rsidRPr="00064D92" w:rsidRDefault="00394932" w:rsidP="00394932">
      <w:pPr>
        <w:widowControl w:val="0"/>
        <w:overflowPunct w:val="0"/>
        <w:autoSpaceDE w:val="0"/>
        <w:autoSpaceDN w:val="0"/>
        <w:adjustRightInd w:val="0"/>
        <w:ind w:right="60"/>
        <w:jc w:val="both"/>
        <w:rPr>
          <w:rFonts w:cstheme="minorHAnsi"/>
          <w:sz w:val="24"/>
          <w:szCs w:val="24"/>
        </w:rPr>
      </w:pPr>
      <w:r>
        <w:rPr>
          <w:rFonts w:cstheme="minorHAnsi"/>
          <w:sz w:val="24"/>
          <w:szCs w:val="24"/>
        </w:rPr>
        <w:t>Izvođač</w:t>
      </w:r>
      <w:r w:rsidRPr="00064D92">
        <w:rPr>
          <w:rFonts w:cstheme="minorHAnsi"/>
          <w:sz w:val="24"/>
          <w:szCs w:val="24"/>
        </w:rPr>
        <w:t xml:space="preserve"> se potpisom ugovora obvezuje na plaćanje ugovorne kazne u iznosu od 1% o</w:t>
      </w:r>
      <w:r>
        <w:rPr>
          <w:rFonts w:cstheme="minorHAnsi"/>
          <w:sz w:val="24"/>
          <w:szCs w:val="24"/>
        </w:rPr>
        <w:t>d vrijednosti ugovorenih radova bez PDV-a</w:t>
      </w:r>
      <w:r w:rsidRPr="00064D92">
        <w:rPr>
          <w:rFonts w:cstheme="minorHAnsi"/>
          <w:sz w:val="24"/>
          <w:szCs w:val="24"/>
        </w:rPr>
        <w:t xml:space="preserve"> uko</w:t>
      </w:r>
      <w:r>
        <w:rPr>
          <w:rFonts w:cstheme="minorHAnsi"/>
          <w:sz w:val="24"/>
          <w:szCs w:val="24"/>
        </w:rPr>
        <w:t xml:space="preserve">liko se utvrdi da nije izvršio radove </w:t>
      </w:r>
      <w:r w:rsidRPr="00064D92">
        <w:rPr>
          <w:rFonts w:cstheme="minorHAnsi"/>
          <w:sz w:val="24"/>
          <w:szCs w:val="24"/>
        </w:rPr>
        <w:t xml:space="preserve">ugovorene kvalitete </w:t>
      </w:r>
      <w:r>
        <w:rPr>
          <w:rFonts w:cstheme="minorHAnsi"/>
          <w:sz w:val="24"/>
          <w:szCs w:val="24"/>
        </w:rPr>
        <w:t>ili ako ih je neuredno izvršio</w:t>
      </w:r>
      <w:r w:rsidRPr="00064D92">
        <w:rPr>
          <w:rFonts w:cstheme="minorHAnsi"/>
          <w:sz w:val="24"/>
          <w:szCs w:val="24"/>
        </w:rPr>
        <w:t>.</w:t>
      </w:r>
    </w:p>
    <w:p w14:paraId="5F5A020D" w14:textId="262531E3" w:rsidR="00394932" w:rsidRPr="00064D92" w:rsidRDefault="00FC2B95" w:rsidP="00394932">
      <w:pPr>
        <w:widowControl w:val="0"/>
        <w:overflowPunct w:val="0"/>
        <w:autoSpaceDE w:val="0"/>
        <w:autoSpaceDN w:val="0"/>
        <w:adjustRightInd w:val="0"/>
        <w:ind w:right="60"/>
        <w:jc w:val="both"/>
        <w:rPr>
          <w:rFonts w:cstheme="minorHAnsi"/>
          <w:sz w:val="24"/>
          <w:szCs w:val="24"/>
        </w:rPr>
      </w:pPr>
      <w:r>
        <w:rPr>
          <w:rFonts w:cstheme="minorHAnsi"/>
          <w:sz w:val="24"/>
          <w:szCs w:val="24"/>
        </w:rPr>
        <w:t>Ukoliko krivnjom Izvođača</w:t>
      </w:r>
      <w:r w:rsidR="00394932" w:rsidRPr="00064D92">
        <w:rPr>
          <w:rFonts w:cstheme="minorHAnsi"/>
          <w:sz w:val="24"/>
          <w:szCs w:val="24"/>
        </w:rPr>
        <w:t xml:space="preserve"> dođe do prekoračenja ugovorenog roka,</w:t>
      </w:r>
      <w:r>
        <w:rPr>
          <w:rFonts w:cstheme="minorHAnsi"/>
          <w:sz w:val="24"/>
          <w:szCs w:val="24"/>
        </w:rPr>
        <w:t xml:space="preserve"> Naručitelj ima pravo od Izvođač</w:t>
      </w:r>
      <w:r w:rsidR="00394932" w:rsidRPr="00064D92">
        <w:rPr>
          <w:rFonts w:cstheme="minorHAnsi"/>
          <w:sz w:val="24"/>
          <w:szCs w:val="24"/>
        </w:rPr>
        <w:t>a naplatiti ugovorenu kaznu u visini od 1‰ (jednog promila) od ukupno ugovorenog iznosa za svaki dan prekoračenja roka, s tim da sveukupna kazna ne može biti veća od 1% (jedan posto) ugovorene vrijed</w:t>
      </w:r>
      <w:r w:rsidR="00394932">
        <w:rPr>
          <w:rFonts w:cstheme="minorHAnsi"/>
          <w:sz w:val="24"/>
          <w:szCs w:val="24"/>
        </w:rPr>
        <w:t>nosti usluge bez PDV-a</w:t>
      </w:r>
      <w:r w:rsidR="00394932" w:rsidRPr="00064D92">
        <w:rPr>
          <w:rFonts w:cstheme="minorHAnsi"/>
          <w:sz w:val="24"/>
          <w:szCs w:val="24"/>
        </w:rPr>
        <w:t>.</w:t>
      </w:r>
    </w:p>
    <w:p w14:paraId="1B0DA7FB" w14:textId="6A4FA3A9" w:rsidR="00394932" w:rsidRPr="00064D92" w:rsidRDefault="00394932" w:rsidP="00394932">
      <w:pPr>
        <w:widowControl w:val="0"/>
        <w:overflowPunct w:val="0"/>
        <w:autoSpaceDE w:val="0"/>
        <w:spacing w:after="0"/>
        <w:jc w:val="both"/>
        <w:rPr>
          <w:rFonts w:cstheme="minorHAnsi"/>
          <w:sz w:val="24"/>
          <w:szCs w:val="24"/>
        </w:rPr>
      </w:pPr>
      <w:r w:rsidRPr="00064D92">
        <w:rPr>
          <w:rFonts w:cstheme="minorHAnsi"/>
          <w:sz w:val="24"/>
          <w:szCs w:val="24"/>
        </w:rPr>
        <w:t>Naručitelj može zahtijevati ugovornu kaznu zbog zakašnjenja, odnosno neurednog ispunjenja kad je primio ispunjenje obve</w:t>
      </w:r>
      <w:r>
        <w:rPr>
          <w:rFonts w:cstheme="minorHAnsi"/>
          <w:sz w:val="24"/>
          <w:szCs w:val="24"/>
        </w:rPr>
        <w:t>ze, ako je prilikom primopredaje</w:t>
      </w:r>
      <w:r w:rsidRPr="00064D92">
        <w:rPr>
          <w:rFonts w:cstheme="minorHAnsi"/>
          <w:sz w:val="24"/>
          <w:szCs w:val="24"/>
        </w:rPr>
        <w:t xml:space="preserve"> bez</w:t>
      </w:r>
      <w:r w:rsidR="00FC2B95">
        <w:rPr>
          <w:rFonts w:cstheme="minorHAnsi"/>
          <w:sz w:val="24"/>
          <w:szCs w:val="24"/>
        </w:rPr>
        <w:t xml:space="preserve"> odgađanja obavijestio Izvođač</w:t>
      </w:r>
      <w:r w:rsidRPr="00064D92">
        <w:rPr>
          <w:rFonts w:cstheme="minorHAnsi"/>
          <w:sz w:val="24"/>
          <w:szCs w:val="24"/>
        </w:rPr>
        <w:t xml:space="preserve">a da zadržava svoje pravo na ugovornu kaznu. </w:t>
      </w:r>
    </w:p>
    <w:p w14:paraId="75F21A4D" w14:textId="77777777" w:rsidR="00394932" w:rsidRPr="00064D92" w:rsidRDefault="00394932" w:rsidP="00394932">
      <w:pPr>
        <w:widowControl w:val="0"/>
        <w:overflowPunct w:val="0"/>
        <w:autoSpaceDE w:val="0"/>
        <w:autoSpaceDN w:val="0"/>
        <w:adjustRightInd w:val="0"/>
        <w:ind w:right="60"/>
        <w:jc w:val="both"/>
        <w:rPr>
          <w:rFonts w:cstheme="minorHAnsi"/>
          <w:sz w:val="24"/>
          <w:szCs w:val="24"/>
        </w:rPr>
      </w:pPr>
      <w:r w:rsidRPr="00064D92">
        <w:rPr>
          <w:rFonts w:cstheme="minorHAnsi"/>
          <w:sz w:val="24"/>
          <w:szCs w:val="24"/>
        </w:rPr>
        <w:t>Ukoliko je Naručitelj pretrpio štetu veću od iznosa ugovorne kazne iz stavka 1. i 2. ovog članka Naručitelj ima pravo zahtijevati razliku do potpune naknade štete.</w:t>
      </w:r>
    </w:p>
    <w:p w14:paraId="563516EC" w14:textId="0C6B66E4" w:rsidR="00394932" w:rsidRPr="00064D92" w:rsidRDefault="00FC2B95" w:rsidP="00394932">
      <w:pPr>
        <w:widowControl w:val="0"/>
        <w:overflowPunct w:val="0"/>
        <w:autoSpaceDE w:val="0"/>
        <w:autoSpaceDN w:val="0"/>
        <w:adjustRightInd w:val="0"/>
        <w:ind w:right="60"/>
        <w:jc w:val="both"/>
        <w:rPr>
          <w:rFonts w:cstheme="minorHAnsi"/>
          <w:sz w:val="24"/>
          <w:szCs w:val="24"/>
        </w:rPr>
      </w:pPr>
      <w:r>
        <w:rPr>
          <w:rFonts w:cstheme="minorHAnsi"/>
          <w:sz w:val="24"/>
          <w:szCs w:val="24"/>
        </w:rPr>
        <w:t>Izvođač</w:t>
      </w:r>
      <w:r w:rsidR="00394932" w:rsidRPr="00064D92">
        <w:rPr>
          <w:rFonts w:cstheme="minorHAnsi"/>
          <w:sz w:val="24"/>
          <w:szCs w:val="24"/>
        </w:rPr>
        <w:t xml:space="preserve"> je obvezan u roku od sedam (7) dana od primitka pisanog zahtjeva Naručitelja platiti ugovornu kaznu. Naplata ugovorne kazne se može izvršiti na način odbijanja iznosa ugovorne kazne od fakturiranog iznosa za </w:t>
      </w:r>
      <w:r w:rsidR="00394932">
        <w:rPr>
          <w:rFonts w:cstheme="minorHAnsi"/>
          <w:sz w:val="24"/>
          <w:szCs w:val="24"/>
        </w:rPr>
        <w:t>izvršene radove, odnosno odabrani Izvođač</w:t>
      </w:r>
      <w:r w:rsidR="00394932" w:rsidRPr="00064D92">
        <w:rPr>
          <w:rFonts w:cstheme="minorHAnsi"/>
          <w:sz w:val="24"/>
          <w:szCs w:val="24"/>
        </w:rPr>
        <w:t xml:space="preserve"> može za odgovarajući iznos ugovorne kazne umanjiti iznos računa koji ispostavlja</w:t>
      </w:r>
      <w:r w:rsidR="00394932">
        <w:rPr>
          <w:rFonts w:cstheme="minorHAnsi"/>
          <w:sz w:val="24"/>
          <w:szCs w:val="24"/>
        </w:rPr>
        <w:t xml:space="preserve"> Naručitelju za izvršene radove</w:t>
      </w:r>
      <w:r w:rsidR="00394932" w:rsidRPr="00064D92">
        <w:rPr>
          <w:rFonts w:cstheme="minorHAnsi"/>
          <w:sz w:val="24"/>
          <w:szCs w:val="24"/>
        </w:rPr>
        <w:t>.</w:t>
      </w:r>
    </w:p>
    <w:p w14:paraId="4DBD30B4" w14:textId="77777777" w:rsidR="00394932" w:rsidRPr="00064D92" w:rsidRDefault="00394932" w:rsidP="00394932">
      <w:pPr>
        <w:spacing w:after="0"/>
        <w:jc w:val="center"/>
        <w:rPr>
          <w:rFonts w:cstheme="minorHAnsi"/>
          <w:b/>
          <w:sz w:val="24"/>
          <w:szCs w:val="24"/>
          <w:lang w:eastAsia="hr-HR"/>
        </w:rPr>
      </w:pPr>
      <w:r w:rsidRPr="00064D92">
        <w:rPr>
          <w:rFonts w:cstheme="minorHAnsi"/>
          <w:b/>
          <w:sz w:val="24"/>
          <w:szCs w:val="24"/>
          <w:lang w:eastAsia="hr-HR"/>
        </w:rPr>
        <w:t>VIŠA SILA</w:t>
      </w:r>
    </w:p>
    <w:p w14:paraId="6E02427A" w14:textId="77777777" w:rsidR="00394932" w:rsidRPr="00064D92" w:rsidRDefault="00394932" w:rsidP="00394932">
      <w:pPr>
        <w:spacing w:after="0"/>
        <w:jc w:val="center"/>
        <w:rPr>
          <w:rFonts w:cstheme="minorHAnsi"/>
          <w:b/>
          <w:bCs/>
          <w:sz w:val="24"/>
          <w:szCs w:val="24"/>
          <w:lang w:eastAsia="hr-HR"/>
        </w:rPr>
      </w:pPr>
      <w:r>
        <w:rPr>
          <w:rFonts w:cstheme="minorHAnsi"/>
          <w:b/>
          <w:bCs/>
          <w:sz w:val="24"/>
          <w:szCs w:val="24"/>
          <w:lang w:eastAsia="hr-HR"/>
        </w:rPr>
        <w:t>Članak 12</w:t>
      </w:r>
      <w:r w:rsidRPr="00064D92">
        <w:rPr>
          <w:rFonts w:cstheme="minorHAnsi"/>
          <w:b/>
          <w:bCs/>
          <w:sz w:val="24"/>
          <w:szCs w:val="24"/>
          <w:lang w:eastAsia="hr-HR"/>
        </w:rPr>
        <w:t>.</w:t>
      </w:r>
    </w:p>
    <w:p w14:paraId="67BD4166" w14:textId="74738B09" w:rsidR="00394932" w:rsidRPr="00064D92" w:rsidRDefault="00394932" w:rsidP="00394932">
      <w:pPr>
        <w:autoSpaceDE w:val="0"/>
        <w:autoSpaceDN w:val="0"/>
        <w:adjustRightInd w:val="0"/>
        <w:spacing w:after="0"/>
        <w:jc w:val="both"/>
        <w:rPr>
          <w:rFonts w:cstheme="minorHAnsi"/>
          <w:sz w:val="24"/>
          <w:szCs w:val="24"/>
          <w:lang w:eastAsia="hr-HR"/>
        </w:rPr>
      </w:pPr>
      <w:r>
        <w:rPr>
          <w:rFonts w:cstheme="minorHAnsi"/>
          <w:sz w:val="24"/>
          <w:szCs w:val="24"/>
          <w:lang w:eastAsia="hr-HR"/>
        </w:rPr>
        <w:t>Izvođač</w:t>
      </w:r>
      <w:r w:rsidRPr="00064D92">
        <w:rPr>
          <w:rFonts w:cstheme="minorHAnsi"/>
          <w:sz w:val="24"/>
          <w:szCs w:val="24"/>
          <w:lang w:eastAsia="hr-HR"/>
        </w:rPr>
        <w:t xml:space="preserve"> ne podliježe ugovornim kaznama i raskidu ugovora zbog neizvršavanja ugovorenih obveza, ako je njegovo kašnjenje ili drugi propust u izvršavanju obveza rezultat više sile.</w:t>
      </w:r>
    </w:p>
    <w:p w14:paraId="6282C24A" w14:textId="77777777" w:rsidR="00394932" w:rsidRPr="00064D92" w:rsidRDefault="00394932" w:rsidP="00394932">
      <w:pPr>
        <w:spacing w:after="0"/>
        <w:jc w:val="both"/>
        <w:rPr>
          <w:rFonts w:cstheme="minorHAnsi"/>
          <w:sz w:val="24"/>
          <w:szCs w:val="24"/>
          <w:lang w:eastAsia="hr-HR"/>
        </w:rPr>
      </w:pPr>
    </w:p>
    <w:p w14:paraId="4D6481B9" w14:textId="1A753ED2" w:rsidR="00394932" w:rsidRDefault="00394932" w:rsidP="00394932">
      <w:pPr>
        <w:spacing w:after="0"/>
        <w:jc w:val="both"/>
        <w:rPr>
          <w:rFonts w:cstheme="minorHAnsi"/>
          <w:sz w:val="24"/>
          <w:szCs w:val="24"/>
          <w:lang w:eastAsia="hr-HR"/>
        </w:rPr>
      </w:pPr>
      <w:r w:rsidRPr="00064D92">
        <w:rPr>
          <w:rFonts w:cstheme="minorHAnsi"/>
          <w:sz w:val="24"/>
          <w:szCs w:val="24"/>
          <w:lang w:eastAsia="hr-HR"/>
        </w:rPr>
        <w:t>Ako dođe d</w:t>
      </w:r>
      <w:r>
        <w:rPr>
          <w:rFonts w:cstheme="minorHAnsi"/>
          <w:sz w:val="24"/>
          <w:szCs w:val="24"/>
          <w:lang w:eastAsia="hr-HR"/>
        </w:rPr>
        <w:t>o situacije više sile Izvođač</w:t>
      </w:r>
      <w:r w:rsidRPr="00064D92">
        <w:rPr>
          <w:rFonts w:cstheme="minorHAnsi"/>
          <w:sz w:val="24"/>
          <w:szCs w:val="24"/>
          <w:lang w:eastAsia="hr-HR"/>
        </w:rPr>
        <w:t xml:space="preserve"> mora odmah u pisanom obliku izvijestiti Naručitelja o takvom stanju i njegovom uzroku. Ako Naručitelj u pisanom obliku n</w:t>
      </w:r>
      <w:r>
        <w:rPr>
          <w:rFonts w:cstheme="minorHAnsi"/>
          <w:sz w:val="24"/>
          <w:szCs w:val="24"/>
          <w:lang w:eastAsia="hr-HR"/>
        </w:rPr>
        <w:t xml:space="preserve">e zatraži drugačije, Izvođač </w:t>
      </w:r>
      <w:r w:rsidRPr="00064D92">
        <w:rPr>
          <w:rFonts w:cstheme="minorHAnsi"/>
          <w:sz w:val="24"/>
          <w:szCs w:val="24"/>
          <w:lang w:eastAsia="hr-HR"/>
        </w:rPr>
        <w:t>nastavlja ispunjavati svoje obveze u mjeri u kojoj je to realno izvodljivo i nastoji naći sve realne načine za izvršenje obveza iz ugovora koje ne spriječava viša sila.</w:t>
      </w:r>
    </w:p>
    <w:p w14:paraId="1EF7B24B" w14:textId="605F65D8" w:rsidR="000E09F6" w:rsidRDefault="000E09F6" w:rsidP="00394932">
      <w:pPr>
        <w:spacing w:after="0"/>
        <w:jc w:val="both"/>
        <w:rPr>
          <w:rFonts w:cstheme="minorHAnsi"/>
          <w:sz w:val="24"/>
          <w:szCs w:val="24"/>
          <w:lang w:eastAsia="hr-HR"/>
        </w:rPr>
      </w:pPr>
    </w:p>
    <w:p w14:paraId="46D2FFDC" w14:textId="0E700098" w:rsidR="000E09F6" w:rsidRDefault="000E09F6" w:rsidP="00394932">
      <w:pPr>
        <w:spacing w:after="0"/>
        <w:jc w:val="both"/>
        <w:rPr>
          <w:rFonts w:cstheme="minorHAnsi"/>
          <w:sz w:val="24"/>
          <w:szCs w:val="24"/>
          <w:lang w:eastAsia="hr-HR"/>
        </w:rPr>
      </w:pPr>
    </w:p>
    <w:p w14:paraId="79D3790B" w14:textId="77777777" w:rsidR="000E09F6" w:rsidRDefault="000E09F6" w:rsidP="00394932">
      <w:pPr>
        <w:spacing w:after="0"/>
        <w:jc w:val="both"/>
        <w:rPr>
          <w:rFonts w:cstheme="minorHAnsi"/>
          <w:sz w:val="24"/>
          <w:szCs w:val="24"/>
          <w:lang w:eastAsia="hr-HR"/>
        </w:rPr>
      </w:pPr>
    </w:p>
    <w:p w14:paraId="6724B9FD" w14:textId="2D665CC1" w:rsidR="00A129F0" w:rsidRPr="00DA5633" w:rsidRDefault="00A129F0" w:rsidP="00A129F0">
      <w:pPr>
        <w:pStyle w:val="BodyText1"/>
        <w:shd w:val="clear" w:color="auto" w:fill="auto"/>
        <w:tabs>
          <w:tab w:val="left" w:pos="663"/>
        </w:tabs>
        <w:spacing w:before="0" w:after="0" w:line="240" w:lineRule="auto"/>
        <w:ind w:firstLine="0"/>
        <w:jc w:val="both"/>
        <w:rPr>
          <w:rFonts w:asciiTheme="minorHAnsi" w:hAnsiTheme="minorHAnsi" w:cstheme="minorHAnsi"/>
          <w:sz w:val="24"/>
          <w:szCs w:val="24"/>
        </w:rPr>
      </w:pPr>
    </w:p>
    <w:p w14:paraId="1E6B036A" w14:textId="77777777" w:rsidR="00DA5633" w:rsidRPr="00DA5633" w:rsidRDefault="00DA5633" w:rsidP="00DA5633">
      <w:pPr>
        <w:spacing w:after="0"/>
        <w:jc w:val="center"/>
        <w:rPr>
          <w:rFonts w:cstheme="minorHAnsi"/>
          <w:b/>
          <w:sz w:val="24"/>
          <w:szCs w:val="24"/>
          <w:lang w:eastAsia="hr-HR"/>
        </w:rPr>
      </w:pPr>
      <w:r w:rsidRPr="00DA5633">
        <w:rPr>
          <w:rFonts w:cstheme="minorHAnsi"/>
          <w:b/>
          <w:sz w:val="24"/>
          <w:szCs w:val="24"/>
          <w:lang w:eastAsia="hr-HR"/>
        </w:rPr>
        <w:lastRenderedPageBreak/>
        <w:t>PRIJELAZNE I ZAVRŠNE ODREDBE</w:t>
      </w:r>
    </w:p>
    <w:p w14:paraId="0A6EB5FB" w14:textId="77B88BAC" w:rsidR="00DA5633" w:rsidRPr="00DA5633" w:rsidRDefault="003A3E0F" w:rsidP="00DA5633">
      <w:pPr>
        <w:spacing w:after="0"/>
        <w:jc w:val="center"/>
        <w:rPr>
          <w:rFonts w:cstheme="minorHAnsi"/>
          <w:b/>
          <w:sz w:val="24"/>
          <w:szCs w:val="24"/>
          <w:lang w:eastAsia="hr-HR"/>
        </w:rPr>
      </w:pPr>
      <w:r>
        <w:rPr>
          <w:rFonts w:cstheme="minorHAnsi"/>
          <w:b/>
          <w:sz w:val="24"/>
          <w:szCs w:val="24"/>
          <w:lang w:eastAsia="hr-HR"/>
        </w:rPr>
        <w:t>Članak 1</w:t>
      </w:r>
      <w:r w:rsidR="00394932">
        <w:rPr>
          <w:rFonts w:cstheme="minorHAnsi"/>
          <w:b/>
          <w:sz w:val="24"/>
          <w:szCs w:val="24"/>
          <w:lang w:eastAsia="hr-HR"/>
        </w:rPr>
        <w:t>2</w:t>
      </w:r>
      <w:r w:rsidR="00DA5633" w:rsidRPr="00DA5633">
        <w:rPr>
          <w:rFonts w:cstheme="minorHAnsi"/>
          <w:b/>
          <w:sz w:val="24"/>
          <w:szCs w:val="24"/>
          <w:lang w:eastAsia="hr-HR"/>
        </w:rPr>
        <w:t>.</w:t>
      </w:r>
    </w:p>
    <w:p w14:paraId="544801B3" w14:textId="77777777" w:rsidR="00DA5633" w:rsidRPr="00DA5633" w:rsidRDefault="00DA5633" w:rsidP="00DA5633">
      <w:pPr>
        <w:spacing w:after="0"/>
        <w:jc w:val="both"/>
        <w:rPr>
          <w:rFonts w:cstheme="minorHAnsi"/>
          <w:sz w:val="24"/>
          <w:szCs w:val="24"/>
          <w:lang w:eastAsia="hr-HR"/>
        </w:rPr>
      </w:pPr>
      <w:r w:rsidRPr="00DA5633">
        <w:rPr>
          <w:rFonts w:cstheme="minorHAnsi"/>
          <w:sz w:val="24"/>
          <w:szCs w:val="24"/>
          <w:lang w:eastAsia="hr-HR"/>
        </w:rPr>
        <w:t>Za sve druge obveze iz ovog Ugovora, a koje stranke nisu ugovorile primjenjivat će se odredbe Zakona o obveznim odnosima.</w:t>
      </w:r>
    </w:p>
    <w:p w14:paraId="69760D9C" w14:textId="3F3886B7" w:rsidR="00DA5633" w:rsidRPr="00DA5633" w:rsidRDefault="003A3E0F" w:rsidP="00DA5633">
      <w:pPr>
        <w:spacing w:after="0"/>
        <w:jc w:val="center"/>
        <w:rPr>
          <w:rFonts w:cstheme="minorHAnsi"/>
          <w:b/>
          <w:sz w:val="24"/>
          <w:szCs w:val="24"/>
          <w:lang w:eastAsia="hr-HR"/>
        </w:rPr>
      </w:pPr>
      <w:r>
        <w:rPr>
          <w:rFonts w:cstheme="minorHAnsi"/>
          <w:b/>
          <w:sz w:val="24"/>
          <w:szCs w:val="24"/>
          <w:lang w:eastAsia="hr-HR"/>
        </w:rPr>
        <w:t>Članak 1</w:t>
      </w:r>
      <w:r w:rsidR="00394932">
        <w:rPr>
          <w:rFonts w:cstheme="minorHAnsi"/>
          <w:b/>
          <w:sz w:val="24"/>
          <w:szCs w:val="24"/>
          <w:lang w:eastAsia="hr-HR"/>
        </w:rPr>
        <w:t>3</w:t>
      </w:r>
      <w:r w:rsidR="00DA5633" w:rsidRPr="00DA5633">
        <w:rPr>
          <w:rFonts w:cstheme="minorHAnsi"/>
          <w:b/>
          <w:sz w:val="24"/>
          <w:szCs w:val="24"/>
          <w:lang w:eastAsia="hr-HR"/>
        </w:rPr>
        <w:t>.</w:t>
      </w:r>
    </w:p>
    <w:p w14:paraId="70F514DA" w14:textId="77777777" w:rsidR="00DA5633" w:rsidRPr="00DA5633" w:rsidRDefault="00DA5633" w:rsidP="00DA5633">
      <w:pPr>
        <w:spacing w:after="0"/>
        <w:jc w:val="both"/>
        <w:rPr>
          <w:rFonts w:cstheme="minorHAnsi"/>
          <w:b/>
          <w:sz w:val="24"/>
          <w:szCs w:val="24"/>
          <w:lang w:eastAsia="hr-HR"/>
        </w:rPr>
      </w:pPr>
      <w:r w:rsidRPr="00DA5633">
        <w:rPr>
          <w:rFonts w:cstheme="minorHAnsi"/>
          <w:sz w:val="24"/>
          <w:szCs w:val="24"/>
          <w:lang w:eastAsia="hr-HR"/>
        </w:rPr>
        <w:t>Eventualne sporove vezane uz provedbu ovog Ugovora, ugovorne strane će pokušati riješiti sporazumno, a u slučaju nemogućnosti postizanja sporazuma priznaju nadležnost stvarno nadležnog suda u Zagrebu.</w:t>
      </w:r>
    </w:p>
    <w:p w14:paraId="052DE0B7" w14:textId="5C164A74" w:rsidR="00DA5633" w:rsidRPr="00DA5633" w:rsidRDefault="003A3E0F" w:rsidP="00DA5633">
      <w:pPr>
        <w:spacing w:after="0"/>
        <w:jc w:val="center"/>
        <w:rPr>
          <w:rFonts w:cstheme="minorHAnsi"/>
          <w:b/>
          <w:sz w:val="24"/>
          <w:szCs w:val="24"/>
          <w:lang w:eastAsia="hr-HR"/>
        </w:rPr>
      </w:pPr>
      <w:r>
        <w:rPr>
          <w:rFonts w:cstheme="minorHAnsi"/>
          <w:b/>
          <w:sz w:val="24"/>
          <w:szCs w:val="24"/>
          <w:lang w:eastAsia="hr-HR"/>
        </w:rPr>
        <w:t>Članak 1</w:t>
      </w:r>
      <w:r w:rsidR="00394932">
        <w:rPr>
          <w:rFonts w:cstheme="minorHAnsi"/>
          <w:b/>
          <w:sz w:val="24"/>
          <w:szCs w:val="24"/>
          <w:lang w:eastAsia="hr-HR"/>
        </w:rPr>
        <w:t>4</w:t>
      </w:r>
      <w:r w:rsidR="00DA5633" w:rsidRPr="00DA5633">
        <w:rPr>
          <w:rFonts w:cstheme="minorHAnsi"/>
          <w:b/>
          <w:sz w:val="24"/>
          <w:szCs w:val="24"/>
          <w:lang w:eastAsia="hr-HR"/>
        </w:rPr>
        <w:t>.</w:t>
      </w:r>
    </w:p>
    <w:p w14:paraId="4C128726" w14:textId="77777777" w:rsidR="00DA5633" w:rsidRPr="00DA5633" w:rsidRDefault="00DA5633" w:rsidP="00DA5633">
      <w:pPr>
        <w:spacing w:after="0"/>
        <w:jc w:val="both"/>
        <w:rPr>
          <w:rFonts w:cstheme="minorHAnsi"/>
          <w:sz w:val="24"/>
          <w:szCs w:val="24"/>
          <w:lang w:eastAsia="hr-HR"/>
        </w:rPr>
      </w:pPr>
      <w:r w:rsidRPr="00DA5633">
        <w:rPr>
          <w:rFonts w:cstheme="minorHAnsi"/>
          <w:sz w:val="24"/>
          <w:szCs w:val="24"/>
          <w:lang w:eastAsia="hr-HR"/>
        </w:rPr>
        <w:t>Ovaj je Ugovor sklopljen je u četiri (4) istovjetna primjerka, od kojih svaki ima dokazanu snagu izvornika, po dva (2) za svaku ugovornu stranu.</w:t>
      </w:r>
    </w:p>
    <w:p w14:paraId="7DD79F42" w14:textId="77777777" w:rsidR="00DA5633" w:rsidRPr="00DA5633" w:rsidRDefault="00DA5633" w:rsidP="00DA5633">
      <w:pPr>
        <w:spacing w:after="0"/>
        <w:rPr>
          <w:rFonts w:cstheme="minorHAnsi"/>
          <w:sz w:val="24"/>
          <w:szCs w:val="24"/>
          <w:lang w:eastAsia="hr-HR"/>
        </w:rPr>
      </w:pPr>
    </w:p>
    <w:p w14:paraId="54059ABD" w14:textId="42B64AE5" w:rsidR="00DA5633" w:rsidRPr="00DA5633" w:rsidRDefault="00DA5633" w:rsidP="00DA5633">
      <w:pPr>
        <w:spacing w:after="0"/>
        <w:rPr>
          <w:rFonts w:cstheme="minorHAnsi"/>
          <w:sz w:val="24"/>
          <w:szCs w:val="24"/>
          <w:lang w:eastAsia="hr-HR"/>
        </w:rPr>
      </w:pPr>
      <w:r w:rsidRPr="00DA5633">
        <w:rPr>
          <w:rFonts w:cstheme="minorHAnsi"/>
          <w:sz w:val="24"/>
          <w:szCs w:val="24"/>
          <w:lang w:eastAsia="hr-HR"/>
        </w:rPr>
        <w:t xml:space="preserve">ur.br. </w:t>
      </w:r>
      <w:r w:rsidR="000E09F6">
        <w:rPr>
          <w:rFonts w:cstheme="minorHAnsi"/>
          <w:sz w:val="24"/>
          <w:szCs w:val="24"/>
        </w:rPr>
        <w:t>01-xxxx-xxx-2022</w:t>
      </w:r>
    </w:p>
    <w:p w14:paraId="760E36EC" w14:textId="7E224429" w:rsidR="00DA5633" w:rsidRPr="00DA5633" w:rsidRDefault="000E09F6" w:rsidP="00DA5633">
      <w:pPr>
        <w:spacing w:after="0"/>
        <w:rPr>
          <w:rFonts w:cstheme="minorHAnsi"/>
          <w:sz w:val="24"/>
          <w:szCs w:val="24"/>
          <w:lang w:eastAsia="hr-HR"/>
        </w:rPr>
      </w:pPr>
      <w:r>
        <w:rPr>
          <w:rFonts w:cstheme="minorHAnsi"/>
          <w:sz w:val="24"/>
          <w:szCs w:val="24"/>
          <w:lang w:eastAsia="hr-HR"/>
        </w:rPr>
        <w:t>U Zagrebu, xxx-xxx-2022</w:t>
      </w:r>
      <w:r w:rsidR="00DA5633" w:rsidRPr="00DA5633">
        <w:rPr>
          <w:rFonts w:cstheme="minorHAnsi"/>
          <w:sz w:val="24"/>
          <w:szCs w:val="24"/>
          <w:lang w:eastAsia="hr-HR"/>
        </w:rPr>
        <w:t>.</w:t>
      </w:r>
    </w:p>
    <w:p w14:paraId="69D3BD0C" w14:textId="20EE95B7" w:rsidR="00783CD9" w:rsidRPr="008E1ADB" w:rsidRDefault="00783CD9" w:rsidP="00783CD9">
      <w:pPr>
        <w:jc w:val="both"/>
        <w:rPr>
          <w:rFonts w:ascii="Calibri" w:hAnsi="Calibri" w:cs="Calibri"/>
          <w:sz w:val="24"/>
          <w:szCs w:val="24"/>
          <w:lang w:eastAsia="hr-HR"/>
        </w:rPr>
      </w:pPr>
    </w:p>
    <w:p w14:paraId="7B0864D9" w14:textId="4C38AB93" w:rsidR="00783CD9" w:rsidRDefault="00DA5633" w:rsidP="00783CD9">
      <w:pPr>
        <w:spacing w:after="0"/>
        <w:jc w:val="both"/>
        <w:rPr>
          <w:rFonts w:ascii="Calibri" w:hAnsi="Calibri" w:cs="Calibri"/>
          <w:sz w:val="24"/>
          <w:szCs w:val="24"/>
          <w:lang w:eastAsia="hr-HR"/>
        </w:rPr>
      </w:pPr>
      <w:r>
        <w:rPr>
          <w:rFonts w:ascii="Calibri" w:hAnsi="Calibri" w:cs="Calibri"/>
          <w:sz w:val="24"/>
          <w:szCs w:val="24"/>
          <w:lang w:eastAsia="hr-HR"/>
        </w:rPr>
        <w:t>Izvođač</w:t>
      </w:r>
      <w:r w:rsidR="00783CD9" w:rsidRPr="008E1ADB">
        <w:rPr>
          <w:rFonts w:ascii="Calibri" w:hAnsi="Calibri" w:cs="Calibri"/>
          <w:sz w:val="24"/>
          <w:szCs w:val="24"/>
          <w:lang w:eastAsia="hr-HR"/>
        </w:rPr>
        <w:t xml:space="preserve">:                                                                                        </w:t>
      </w:r>
      <w:r w:rsidR="00783CD9">
        <w:rPr>
          <w:rFonts w:ascii="Calibri" w:hAnsi="Calibri" w:cs="Calibri"/>
          <w:sz w:val="24"/>
          <w:szCs w:val="24"/>
          <w:lang w:eastAsia="hr-HR"/>
        </w:rPr>
        <w:t xml:space="preserve">                      </w:t>
      </w:r>
      <w:r w:rsidR="00783CD9" w:rsidRPr="008E1ADB">
        <w:rPr>
          <w:rFonts w:ascii="Calibri" w:hAnsi="Calibri" w:cs="Calibri"/>
          <w:sz w:val="24"/>
          <w:szCs w:val="24"/>
          <w:lang w:eastAsia="hr-HR"/>
        </w:rPr>
        <w:t xml:space="preserve">  </w:t>
      </w:r>
      <w:r w:rsidR="00F96386">
        <w:rPr>
          <w:rFonts w:ascii="Calibri" w:hAnsi="Calibri" w:cs="Calibri"/>
          <w:sz w:val="24"/>
          <w:szCs w:val="24"/>
          <w:lang w:eastAsia="hr-HR"/>
        </w:rPr>
        <w:t xml:space="preserve"> </w:t>
      </w:r>
      <w:r w:rsidR="00783CD9" w:rsidRPr="008E1ADB">
        <w:rPr>
          <w:rFonts w:ascii="Calibri" w:hAnsi="Calibri" w:cs="Calibri"/>
          <w:sz w:val="24"/>
          <w:szCs w:val="24"/>
          <w:lang w:eastAsia="hr-HR"/>
        </w:rPr>
        <w:t>Naručitelj:</w:t>
      </w:r>
    </w:p>
    <w:p w14:paraId="0C11E3D4" w14:textId="2A48EE2A" w:rsidR="00783CD9" w:rsidRPr="008E1ADB" w:rsidRDefault="00D8110D" w:rsidP="00783CD9">
      <w:pPr>
        <w:spacing w:after="0"/>
        <w:jc w:val="both"/>
        <w:rPr>
          <w:rFonts w:ascii="Calibri" w:hAnsi="Calibri" w:cs="Calibri"/>
          <w:sz w:val="24"/>
          <w:szCs w:val="24"/>
          <w:lang w:eastAsia="hr-HR"/>
        </w:rPr>
      </w:pPr>
      <w:r>
        <w:rPr>
          <w:rFonts w:ascii="Calibri" w:hAnsi="Calibri" w:cs="Calibri"/>
          <w:sz w:val="24"/>
          <w:szCs w:val="24"/>
          <w:lang w:eastAsia="hr-HR"/>
        </w:rPr>
        <w:t xml:space="preserve">               </w:t>
      </w:r>
      <w:r w:rsidR="00783CD9">
        <w:rPr>
          <w:rFonts w:ascii="Calibri" w:hAnsi="Calibri" w:cs="Calibri"/>
          <w:sz w:val="24"/>
          <w:szCs w:val="24"/>
          <w:lang w:eastAsia="hr-HR"/>
        </w:rPr>
        <w:t xml:space="preserve">                                                                                                                 Ravnateljica</w:t>
      </w:r>
    </w:p>
    <w:p w14:paraId="255DED65" w14:textId="0AA00D67" w:rsidR="00783CD9" w:rsidRPr="008E1ADB" w:rsidRDefault="00783CD9" w:rsidP="00783CD9">
      <w:pPr>
        <w:tabs>
          <w:tab w:val="right" w:pos="9526"/>
        </w:tabs>
        <w:spacing w:after="0"/>
        <w:rPr>
          <w:rFonts w:ascii="Calibri" w:hAnsi="Calibri" w:cs="Calibri"/>
          <w:sz w:val="24"/>
          <w:szCs w:val="24"/>
          <w:lang w:eastAsia="hr-HR"/>
        </w:rPr>
      </w:pPr>
      <w:r>
        <w:rPr>
          <w:rFonts w:ascii="Calibri" w:hAnsi="Calibri" w:cs="Calibri"/>
          <w:sz w:val="24"/>
          <w:szCs w:val="24"/>
          <w:lang w:eastAsia="hr-HR"/>
        </w:rPr>
        <w:tab/>
      </w:r>
      <w:r w:rsidRPr="008E1ADB">
        <w:rPr>
          <w:rFonts w:ascii="Calibri" w:hAnsi="Calibri" w:cs="Calibri"/>
          <w:sz w:val="24"/>
          <w:szCs w:val="24"/>
          <w:lang w:eastAsia="hr-HR"/>
        </w:rPr>
        <w:t>prof. dr. sc. Alemka Markotić, dr. med.</w:t>
      </w:r>
    </w:p>
    <w:p w14:paraId="6300BA0B" w14:textId="77777777" w:rsidR="00783CD9" w:rsidRPr="00783CD9" w:rsidRDefault="00783CD9" w:rsidP="00783CD9"/>
    <w:p w14:paraId="0D26E773" w14:textId="42D7F325" w:rsidR="00CE562C" w:rsidRPr="00D37ACF" w:rsidRDefault="00CE562C" w:rsidP="00AB2FDA">
      <w:pPr>
        <w:pStyle w:val="Azrastil"/>
        <w:rPr>
          <w:i/>
          <w:szCs w:val="20"/>
          <w:lang w:val="en-US"/>
        </w:rPr>
      </w:pPr>
    </w:p>
    <w:sectPr w:rsidR="00CE562C" w:rsidRPr="00D37ACF"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2E7F8E" w:rsidRDefault="002E7F8E" w:rsidP="003C4578">
      <w:pPr>
        <w:spacing w:after="0" w:line="240" w:lineRule="auto"/>
      </w:pPr>
      <w:r>
        <w:separator/>
      </w:r>
    </w:p>
  </w:endnote>
  <w:endnote w:type="continuationSeparator" w:id="0">
    <w:p w14:paraId="6F9FD994" w14:textId="77777777" w:rsidR="002E7F8E" w:rsidRDefault="002E7F8E"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20000A85" w:usb1="00000000" w:usb2="00000000" w:usb3="00000000" w:csb0="000001BE" w:csb1="00000000"/>
  </w:font>
  <w:font w:name="NSimSun">
    <w:panose1 w:val="02010609030101010101"/>
    <w:charset w:val="86"/>
    <w:family w:val="modern"/>
    <w:pitch w:val="fixed"/>
    <w:sig w:usb0="0000028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6A5C95D7" w:rsidR="002E7F8E" w:rsidRDefault="002E7F8E">
        <w:pPr>
          <w:pStyle w:val="Footer"/>
          <w:jc w:val="center"/>
        </w:pPr>
        <w:r>
          <w:fldChar w:fldCharType="begin"/>
        </w:r>
        <w:r>
          <w:instrText xml:space="preserve"> PAGE   \* MERGEFORMAT </w:instrText>
        </w:r>
        <w:r>
          <w:fldChar w:fldCharType="separate"/>
        </w:r>
        <w:r w:rsidR="00AE5CD4">
          <w:rPr>
            <w:noProof/>
          </w:rPr>
          <w:t>16</w:t>
        </w:r>
        <w:r>
          <w:rPr>
            <w:noProof/>
          </w:rPr>
          <w:fldChar w:fldCharType="end"/>
        </w:r>
      </w:p>
    </w:sdtContent>
  </w:sdt>
  <w:p w14:paraId="4BD0C80E" w14:textId="77777777" w:rsidR="002E7F8E" w:rsidRDefault="002E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2E7F8E" w:rsidRDefault="002E7F8E" w:rsidP="003C4578">
      <w:pPr>
        <w:spacing w:after="0" w:line="240" w:lineRule="auto"/>
      </w:pPr>
      <w:r>
        <w:separator/>
      </w:r>
    </w:p>
  </w:footnote>
  <w:footnote w:type="continuationSeparator" w:id="0">
    <w:p w14:paraId="7409906B" w14:textId="77777777" w:rsidR="002E7F8E" w:rsidRDefault="002E7F8E"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15B00"/>
    <w:multiLevelType w:val="hybridMultilevel"/>
    <w:tmpl w:val="A008F430"/>
    <w:lvl w:ilvl="0" w:tplc="8A567B1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22350F"/>
    <w:multiLevelType w:val="hybridMultilevel"/>
    <w:tmpl w:val="E236AC52"/>
    <w:lvl w:ilvl="0" w:tplc="4BA2D722">
      <w:start w:val="1"/>
      <w:numFmt w:val="upperRoman"/>
      <w:pStyle w:val="Style1"/>
      <w:lvlText w:val="%1."/>
      <w:lvlJc w:val="righ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83D66D2"/>
    <w:multiLevelType w:val="hybridMultilevel"/>
    <w:tmpl w:val="80A00634"/>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267B7D"/>
    <w:multiLevelType w:val="hybridMultilevel"/>
    <w:tmpl w:val="A1BC36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8" w15:restartNumberingAfterBreak="0">
    <w:nsid w:val="567E5CA6"/>
    <w:multiLevelType w:val="hybridMultilevel"/>
    <w:tmpl w:val="3F46B46A"/>
    <w:lvl w:ilvl="0" w:tplc="5D70F770">
      <w:numFmt w:val="bullet"/>
      <w:lvlText w:val="-"/>
      <w:lvlJc w:val="left"/>
      <w:pPr>
        <w:ind w:left="410" w:hanging="360"/>
      </w:pPr>
      <w:rPr>
        <w:rFonts w:ascii="Calibri" w:eastAsia="Calibri" w:hAnsi="Calibri" w:cs="Calibri" w:hint="default"/>
      </w:rPr>
    </w:lvl>
    <w:lvl w:ilvl="1" w:tplc="041A0003">
      <w:start w:val="1"/>
      <w:numFmt w:val="bullet"/>
      <w:lvlText w:val="o"/>
      <w:lvlJc w:val="left"/>
      <w:pPr>
        <w:ind w:left="1130" w:hanging="360"/>
      </w:pPr>
      <w:rPr>
        <w:rFonts w:ascii="Courier New" w:hAnsi="Courier New" w:cs="Courier New" w:hint="default"/>
      </w:rPr>
    </w:lvl>
    <w:lvl w:ilvl="2" w:tplc="041A0005">
      <w:start w:val="1"/>
      <w:numFmt w:val="bullet"/>
      <w:lvlText w:val=""/>
      <w:lvlJc w:val="left"/>
      <w:pPr>
        <w:ind w:left="1850" w:hanging="360"/>
      </w:pPr>
      <w:rPr>
        <w:rFonts w:ascii="Wingdings" w:hAnsi="Wingdings" w:hint="default"/>
      </w:rPr>
    </w:lvl>
    <w:lvl w:ilvl="3" w:tplc="041A0001">
      <w:start w:val="1"/>
      <w:numFmt w:val="bullet"/>
      <w:lvlText w:val=""/>
      <w:lvlJc w:val="left"/>
      <w:pPr>
        <w:ind w:left="2570" w:hanging="360"/>
      </w:pPr>
      <w:rPr>
        <w:rFonts w:ascii="Symbol" w:hAnsi="Symbol" w:hint="default"/>
      </w:rPr>
    </w:lvl>
    <w:lvl w:ilvl="4" w:tplc="041A0003">
      <w:start w:val="1"/>
      <w:numFmt w:val="bullet"/>
      <w:lvlText w:val="o"/>
      <w:lvlJc w:val="left"/>
      <w:pPr>
        <w:ind w:left="3290" w:hanging="360"/>
      </w:pPr>
      <w:rPr>
        <w:rFonts w:ascii="Courier New" w:hAnsi="Courier New" w:cs="Courier New" w:hint="default"/>
      </w:rPr>
    </w:lvl>
    <w:lvl w:ilvl="5" w:tplc="041A0005">
      <w:start w:val="1"/>
      <w:numFmt w:val="bullet"/>
      <w:lvlText w:val=""/>
      <w:lvlJc w:val="left"/>
      <w:pPr>
        <w:ind w:left="4010" w:hanging="360"/>
      </w:pPr>
      <w:rPr>
        <w:rFonts w:ascii="Wingdings" w:hAnsi="Wingdings" w:hint="default"/>
      </w:rPr>
    </w:lvl>
    <w:lvl w:ilvl="6" w:tplc="041A0001">
      <w:start w:val="1"/>
      <w:numFmt w:val="bullet"/>
      <w:lvlText w:val=""/>
      <w:lvlJc w:val="left"/>
      <w:pPr>
        <w:ind w:left="4730" w:hanging="360"/>
      </w:pPr>
      <w:rPr>
        <w:rFonts w:ascii="Symbol" w:hAnsi="Symbol" w:hint="default"/>
      </w:rPr>
    </w:lvl>
    <w:lvl w:ilvl="7" w:tplc="041A0003">
      <w:start w:val="1"/>
      <w:numFmt w:val="bullet"/>
      <w:lvlText w:val="o"/>
      <w:lvlJc w:val="left"/>
      <w:pPr>
        <w:ind w:left="5450" w:hanging="360"/>
      </w:pPr>
      <w:rPr>
        <w:rFonts w:ascii="Courier New" w:hAnsi="Courier New" w:cs="Courier New" w:hint="default"/>
      </w:rPr>
    </w:lvl>
    <w:lvl w:ilvl="8" w:tplc="041A0005">
      <w:start w:val="1"/>
      <w:numFmt w:val="bullet"/>
      <w:lvlText w:val=""/>
      <w:lvlJc w:val="left"/>
      <w:pPr>
        <w:ind w:left="6170" w:hanging="360"/>
      </w:pPr>
      <w:rPr>
        <w:rFonts w:ascii="Wingdings" w:hAnsi="Wingdings" w:hint="default"/>
      </w:rPr>
    </w:lvl>
  </w:abstractNum>
  <w:abstractNum w:abstractNumId="19"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45715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A329B8"/>
    <w:multiLevelType w:val="multilevel"/>
    <w:tmpl w:val="51F6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3CC2BD0"/>
    <w:multiLevelType w:val="multilevel"/>
    <w:tmpl w:val="20BAEA2C"/>
    <w:lvl w:ilvl="0">
      <w:start w:val="1"/>
      <w:numFmt w:val="upperRoman"/>
      <w:lvlText w:val="%1."/>
      <w:lvlJc w:val="right"/>
      <w:pPr>
        <w:ind w:left="720" w:hanging="360"/>
      </w:pPr>
      <w:rPr>
        <w:color w:val="1F4E79"/>
      </w:rPr>
    </w:lvl>
    <w:lvl w:ilvl="1">
      <w:start w:val="1"/>
      <w:numFmt w:val="decimal"/>
      <w:isLgl/>
      <w:lvlText w:val="%1.%2."/>
      <w:lvlJc w:val="left"/>
      <w:pPr>
        <w:ind w:left="1428" w:hanging="720"/>
      </w:pPr>
      <w:rPr>
        <w:color w:val="1F4E79"/>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8"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FD015B3"/>
    <w:multiLevelType w:val="hybridMultilevel"/>
    <w:tmpl w:val="C0C604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5"/>
  </w:num>
  <w:num w:numId="3">
    <w:abstractNumId w:val="10"/>
  </w:num>
  <w:num w:numId="4">
    <w:abstractNumId w:val="7"/>
  </w:num>
  <w:num w:numId="5">
    <w:abstractNumId w:val="1"/>
  </w:num>
  <w:num w:numId="6">
    <w:abstractNumId w:val="16"/>
  </w:num>
  <w:num w:numId="7">
    <w:abstractNumId w:val="2"/>
  </w:num>
  <w:num w:numId="8">
    <w:abstractNumId w:val="9"/>
  </w:num>
  <w:num w:numId="9">
    <w:abstractNumId w:val="8"/>
  </w:num>
  <w:num w:numId="10">
    <w:abstractNumId w:val="9"/>
  </w:num>
  <w:num w:numId="11">
    <w:abstractNumId w:val="8"/>
  </w:num>
  <w:num w:numId="12">
    <w:abstractNumId w:val="28"/>
  </w:num>
  <w:num w:numId="13">
    <w:abstractNumId w:val="4"/>
  </w:num>
  <w:num w:numId="14">
    <w:abstractNumId w:val="15"/>
  </w:num>
  <w:num w:numId="15">
    <w:abstractNumId w:val="29"/>
  </w:num>
  <w:num w:numId="16">
    <w:abstractNumId w:val="26"/>
  </w:num>
  <w:num w:numId="17">
    <w:abstractNumId w:val="25"/>
  </w:num>
  <w:num w:numId="18">
    <w:abstractNumId w:val="6"/>
  </w:num>
  <w:num w:numId="19">
    <w:abstractNumId w:val="21"/>
  </w:num>
  <w:num w:numId="20">
    <w:abstractNumId w:val="0"/>
  </w:num>
  <w:num w:numId="21">
    <w:abstractNumId w:val="9"/>
  </w:num>
  <w:num w:numId="22">
    <w:abstractNumId w:val="11"/>
  </w:num>
  <w:num w:numId="23">
    <w:abstractNumId w:val="17"/>
  </w:num>
  <w:num w:numId="24">
    <w:abstractNumId w:val="3"/>
  </w:num>
  <w:num w:numId="25">
    <w:abstractNumId w:val="12"/>
  </w:num>
  <w:num w:numId="26">
    <w:abstractNumId w:val="24"/>
  </w:num>
  <w:num w:numId="27">
    <w:abstractNumId w:val="13"/>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8"/>
  </w:num>
  <w:num w:numId="31">
    <w:abstractNumId w:val="8"/>
  </w:num>
  <w:num w:numId="32">
    <w:abstractNumId w:val="8"/>
  </w:num>
  <w:num w:numId="33">
    <w:abstractNumId w:val="23"/>
  </w:num>
  <w:num w:numId="34">
    <w:abstractNumId w:val="19"/>
  </w:num>
  <w:num w:numId="35">
    <w:abstractNumId w:val="30"/>
  </w:num>
  <w:num w:numId="3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131078" w:nlCheck="1" w:checkStyle="1"/>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6DE5"/>
    <w:rsid w:val="000176F0"/>
    <w:rsid w:val="0004153E"/>
    <w:rsid w:val="00053F15"/>
    <w:rsid w:val="00057DC7"/>
    <w:rsid w:val="0007213D"/>
    <w:rsid w:val="00081FD9"/>
    <w:rsid w:val="00082848"/>
    <w:rsid w:val="0008547D"/>
    <w:rsid w:val="00087179"/>
    <w:rsid w:val="00090385"/>
    <w:rsid w:val="000933EC"/>
    <w:rsid w:val="000A0542"/>
    <w:rsid w:val="000A1B4F"/>
    <w:rsid w:val="000A3B41"/>
    <w:rsid w:val="000A7C19"/>
    <w:rsid w:val="000B1CBE"/>
    <w:rsid w:val="000C4706"/>
    <w:rsid w:val="000C6417"/>
    <w:rsid w:val="000E09F6"/>
    <w:rsid w:val="000E1629"/>
    <w:rsid w:val="000E74E4"/>
    <w:rsid w:val="001058CA"/>
    <w:rsid w:val="00112227"/>
    <w:rsid w:val="001156FA"/>
    <w:rsid w:val="00117116"/>
    <w:rsid w:val="0012361A"/>
    <w:rsid w:val="0012598E"/>
    <w:rsid w:val="00132869"/>
    <w:rsid w:val="001349BB"/>
    <w:rsid w:val="00163AAB"/>
    <w:rsid w:val="00170F01"/>
    <w:rsid w:val="00174B1D"/>
    <w:rsid w:val="00175F67"/>
    <w:rsid w:val="00181797"/>
    <w:rsid w:val="001850FC"/>
    <w:rsid w:val="00185733"/>
    <w:rsid w:val="00186C1A"/>
    <w:rsid w:val="001875B2"/>
    <w:rsid w:val="00190685"/>
    <w:rsid w:val="00197876"/>
    <w:rsid w:val="001A28A3"/>
    <w:rsid w:val="001B19C7"/>
    <w:rsid w:val="001B46C5"/>
    <w:rsid w:val="001C2063"/>
    <w:rsid w:val="001C45CF"/>
    <w:rsid w:val="001E78E9"/>
    <w:rsid w:val="001F42DC"/>
    <w:rsid w:val="001F6CC4"/>
    <w:rsid w:val="002033B7"/>
    <w:rsid w:val="00213A4D"/>
    <w:rsid w:val="00214BF5"/>
    <w:rsid w:val="00217CF0"/>
    <w:rsid w:val="00223F2F"/>
    <w:rsid w:val="00242237"/>
    <w:rsid w:val="002537D1"/>
    <w:rsid w:val="00272B1F"/>
    <w:rsid w:val="00275385"/>
    <w:rsid w:val="00276D85"/>
    <w:rsid w:val="00283F03"/>
    <w:rsid w:val="00291996"/>
    <w:rsid w:val="002920FD"/>
    <w:rsid w:val="00295C06"/>
    <w:rsid w:val="002B789C"/>
    <w:rsid w:val="002C02D9"/>
    <w:rsid w:val="002C7ADF"/>
    <w:rsid w:val="002E7023"/>
    <w:rsid w:val="002E7F8E"/>
    <w:rsid w:val="002F20F3"/>
    <w:rsid w:val="002F2592"/>
    <w:rsid w:val="002F4DE2"/>
    <w:rsid w:val="00305510"/>
    <w:rsid w:val="003176F7"/>
    <w:rsid w:val="00326DE7"/>
    <w:rsid w:val="00342681"/>
    <w:rsid w:val="0036138C"/>
    <w:rsid w:val="003662A5"/>
    <w:rsid w:val="00367235"/>
    <w:rsid w:val="00373857"/>
    <w:rsid w:val="00374D1C"/>
    <w:rsid w:val="0038237A"/>
    <w:rsid w:val="00387E2F"/>
    <w:rsid w:val="00394932"/>
    <w:rsid w:val="003977DE"/>
    <w:rsid w:val="003A1195"/>
    <w:rsid w:val="003A3E0F"/>
    <w:rsid w:val="003A5DFE"/>
    <w:rsid w:val="003A6EBB"/>
    <w:rsid w:val="003B771F"/>
    <w:rsid w:val="003C44D0"/>
    <w:rsid w:val="003C4578"/>
    <w:rsid w:val="003C6DBC"/>
    <w:rsid w:val="003F24DC"/>
    <w:rsid w:val="0041161F"/>
    <w:rsid w:val="004129BA"/>
    <w:rsid w:val="00420823"/>
    <w:rsid w:val="004604EE"/>
    <w:rsid w:val="0047052B"/>
    <w:rsid w:val="00476387"/>
    <w:rsid w:val="00476D76"/>
    <w:rsid w:val="004906DD"/>
    <w:rsid w:val="00493DAB"/>
    <w:rsid w:val="004A7F75"/>
    <w:rsid w:val="004B69AD"/>
    <w:rsid w:val="004C020A"/>
    <w:rsid w:val="004C2750"/>
    <w:rsid w:val="004C3D31"/>
    <w:rsid w:val="004C7286"/>
    <w:rsid w:val="004D2CAC"/>
    <w:rsid w:val="004E1FCE"/>
    <w:rsid w:val="004E6C1F"/>
    <w:rsid w:val="00534413"/>
    <w:rsid w:val="00543D83"/>
    <w:rsid w:val="00554760"/>
    <w:rsid w:val="00554AA1"/>
    <w:rsid w:val="00561689"/>
    <w:rsid w:val="00562D3D"/>
    <w:rsid w:val="00563B00"/>
    <w:rsid w:val="005713B5"/>
    <w:rsid w:val="005801B4"/>
    <w:rsid w:val="0058151E"/>
    <w:rsid w:val="00584164"/>
    <w:rsid w:val="00584DBC"/>
    <w:rsid w:val="00591476"/>
    <w:rsid w:val="005A2603"/>
    <w:rsid w:val="005A6450"/>
    <w:rsid w:val="005A6B2D"/>
    <w:rsid w:val="005B2592"/>
    <w:rsid w:val="005B2BB4"/>
    <w:rsid w:val="005B4290"/>
    <w:rsid w:val="005C19F4"/>
    <w:rsid w:val="005D2316"/>
    <w:rsid w:val="005D38FE"/>
    <w:rsid w:val="005E41B3"/>
    <w:rsid w:val="005E4E1C"/>
    <w:rsid w:val="005E73C8"/>
    <w:rsid w:val="005F1061"/>
    <w:rsid w:val="006179FF"/>
    <w:rsid w:val="00620AF2"/>
    <w:rsid w:val="00634A83"/>
    <w:rsid w:val="006425F6"/>
    <w:rsid w:val="00642BDA"/>
    <w:rsid w:val="00643C02"/>
    <w:rsid w:val="006533AE"/>
    <w:rsid w:val="0066289F"/>
    <w:rsid w:val="00684CA3"/>
    <w:rsid w:val="00696565"/>
    <w:rsid w:val="00697C76"/>
    <w:rsid w:val="006A6FEE"/>
    <w:rsid w:val="006B172F"/>
    <w:rsid w:val="006B7372"/>
    <w:rsid w:val="006E4D47"/>
    <w:rsid w:val="006F1A64"/>
    <w:rsid w:val="006F26B1"/>
    <w:rsid w:val="00711C2E"/>
    <w:rsid w:val="00712EDC"/>
    <w:rsid w:val="00712FAF"/>
    <w:rsid w:val="00723E34"/>
    <w:rsid w:val="00726E1C"/>
    <w:rsid w:val="00731B6B"/>
    <w:rsid w:val="0073542C"/>
    <w:rsid w:val="00746BBE"/>
    <w:rsid w:val="00753EFD"/>
    <w:rsid w:val="00755A83"/>
    <w:rsid w:val="00756CFD"/>
    <w:rsid w:val="007635F8"/>
    <w:rsid w:val="00763A69"/>
    <w:rsid w:val="00766A67"/>
    <w:rsid w:val="00771EE3"/>
    <w:rsid w:val="007734C9"/>
    <w:rsid w:val="00781775"/>
    <w:rsid w:val="00783CD9"/>
    <w:rsid w:val="007912D0"/>
    <w:rsid w:val="007913A0"/>
    <w:rsid w:val="00796D83"/>
    <w:rsid w:val="007A03CA"/>
    <w:rsid w:val="007B1F27"/>
    <w:rsid w:val="007B4678"/>
    <w:rsid w:val="007C4820"/>
    <w:rsid w:val="007C530E"/>
    <w:rsid w:val="007D1B8A"/>
    <w:rsid w:val="007D2525"/>
    <w:rsid w:val="007D472E"/>
    <w:rsid w:val="007D534C"/>
    <w:rsid w:val="00824825"/>
    <w:rsid w:val="00824CCB"/>
    <w:rsid w:val="008365A2"/>
    <w:rsid w:val="008366A0"/>
    <w:rsid w:val="00842C82"/>
    <w:rsid w:val="0084481D"/>
    <w:rsid w:val="00856EB9"/>
    <w:rsid w:val="008603EC"/>
    <w:rsid w:val="0086348D"/>
    <w:rsid w:val="008706CC"/>
    <w:rsid w:val="00871E5F"/>
    <w:rsid w:val="00884700"/>
    <w:rsid w:val="00896F38"/>
    <w:rsid w:val="008A26CC"/>
    <w:rsid w:val="008B127D"/>
    <w:rsid w:val="008B49D7"/>
    <w:rsid w:val="008C1B65"/>
    <w:rsid w:val="008D0508"/>
    <w:rsid w:val="008D06D8"/>
    <w:rsid w:val="008D52BB"/>
    <w:rsid w:val="008D57EF"/>
    <w:rsid w:val="008D5EFB"/>
    <w:rsid w:val="008E3BB1"/>
    <w:rsid w:val="008F0F12"/>
    <w:rsid w:val="008F2668"/>
    <w:rsid w:val="009179EE"/>
    <w:rsid w:val="00927799"/>
    <w:rsid w:val="00927EA7"/>
    <w:rsid w:val="00940E5E"/>
    <w:rsid w:val="00944BB3"/>
    <w:rsid w:val="00944FEF"/>
    <w:rsid w:val="009504AB"/>
    <w:rsid w:val="00952573"/>
    <w:rsid w:val="00953546"/>
    <w:rsid w:val="0096213F"/>
    <w:rsid w:val="00966432"/>
    <w:rsid w:val="00973CA9"/>
    <w:rsid w:val="0098014F"/>
    <w:rsid w:val="009A2C23"/>
    <w:rsid w:val="009C34A3"/>
    <w:rsid w:val="009C5B67"/>
    <w:rsid w:val="009C74B6"/>
    <w:rsid w:val="009D0789"/>
    <w:rsid w:val="009D09B8"/>
    <w:rsid w:val="009D55F3"/>
    <w:rsid w:val="009D5C16"/>
    <w:rsid w:val="009E1565"/>
    <w:rsid w:val="009E7569"/>
    <w:rsid w:val="009F7338"/>
    <w:rsid w:val="00A0505A"/>
    <w:rsid w:val="00A10E65"/>
    <w:rsid w:val="00A129F0"/>
    <w:rsid w:val="00A1502A"/>
    <w:rsid w:val="00A155FD"/>
    <w:rsid w:val="00A16373"/>
    <w:rsid w:val="00A16DBF"/>
    <w:rsid w:val="00A17F82"/>
    <w:rsid w:val="00A22FA7"/>
    <w:rsid w:val="00A24B53"/>
    <w:rsid w:val="00A3316A"/>
    <w:rsid w:val="00A42DD0"/>
    <w:rsid w:val="00A42F9B"/>
    <w:rsid w:val="00A44376"/>
    <w:rsid w:val="00A4615A"/>
    <w:rsid w:val="00A470E6"/>
    <w:rsid w:val="00A56AB9"/>
    <w:rsid w:val="00A62950"/>
    <w:rsid w:val="00A671A0"/>
    <w:rsid w:val="00A75E9D"/>
    <w:rsid w:val="00A829DC"/>
    <w:rsid w:val="00AA26A7"/>
    <w:rsid w:val="00AA5930"/>
    <w:rsid w:val="00AB2FDA"/>
    <w:rsid w:val="00AB3424"/>
    <w:rsid w:val="00AD0643"/>
    <w:rsid w:val="00AD0725"/>
    <w:rsid w:val="00AD2A5D"/>
    <w:rsid w:val="00AD7142"/>
    <w:rsid w:val="00AE212A"/>
    <w:rsid w:val="00AE5CD4"/>
    <w:rsid w:val="00AE6CC3"/>
    <w:rsid w:val="00AF2110"/>
    <w:rsid w:val="00B05CC0"/>
    <w:rsid w:val="00B14BB9"/>
    <w:rsid w:val="00B17499"/>
    <w:rsid w:val="00B262CA"/>
    <w:rsid w:val="00B301C5"/>
    <w:rsid w:val="00B33996"/>
    <w:rsid w:val="00B347E0"/>
    <w:rsid w:val="00B42A4D"/>
    <w:rsid w:val="00B45084"/>
    <w:rsid w:val="00B60BE4"/>
    <w:rsid w:val="00B71F88"/>
    <w:rsid w:val="00B74BFE"/>
    <w:rsid w:val="00B822B0"/>
    <w:rsid w:val="00B97A75"/>
    <w:rsid w:val="00BB426E"/>
    <w:rsid w:val="00BE043C"/>
    <w:rsid w:val="00BE3580"/>
    <w:rsid w:val="00BE540D"/>
    <w:rsid w:val="00BE6292"/>
    <w:rsid w:val="00BF064A"/>
    <w:rsid w:val="00C01010"/>
    <w:rsid w:val="00C01719"/>
    <w:rsid w:val="00C02773"/>
    <w:rsid w:val="00C040FF"/>
    <w:rsid w:val="00C1365B"/>
    <w:rsid w:val="00C13778"/>
    <w:rsid w:val="00C20462"/>
    <w:rsid w:val="00C20E8C"/>
    <w:rsid w:val="00C21F17"/>
    <w:rsid w:val="00C319DB"/>
    <w:rsid w:val="00C322A8"/>
    <w:rsid w:val="00C45D3F"/>
    <w:rsid w:val="00C5374B"/>
    <w:rsid w:val="00C54CD7"/>
    <w:rsid w:val="00C60FEF"/>
    <w:rsid w:val="00C74B83"/>
    <w:rsid w:val="00C7728F"/>
    <w:rsid w:val="00C90E88"/>
    <w:rsid w:val="00C94A6E"/>
    <w:rsid w:val="00C961EC"/>
    <w:rsid w:val="00CA7B52"/>
    <w:rsid w:val="00CB1371"/>
    <w:rsid w:val="00CB498C"/>
    <w:rsid w:val="00CC2368"/>
    <w:rsid w:val="00CD3598"/>
    <w:rsid w:val="00CD58AC"/>
    <w:rsid w:val="00CD6F8A"/>
    <w:rsid w:val="00CD740A"/>
    <w:rsid w:val="00CE562C"/>
    <w:rsid w:val="00CE7157"/>
    <w:rsid w:val="00CE7EA6"/>
    <w:rsid w:val="00CF5808"/>
    <w:rsid w:val="00CF79F7"/>
    <w:rsid w:val="00D01D13"/>
    <w:rsid w:val="00D253B7"/>
    <w:rsid w:val="00D32494"/>
    <w:rsid w:val="00D356E2"/>
    <w:rsid w:val="00D37ACF"/>
    <w:rsid w:val="00D6718A"/>
    <w:rsid w:val="00D703C2"/>
    <w:rsid w:val="00D7191E"/>
    <w:rsid w:val="00D746D7"/>
    <w:rsid w:val="00D8110D"/>
    <w:rsid w:val="00D81860"/>
    <w:rsid w:val="00D83BF0"/>
    <w:rsid w:val="00D9475B"/>
    <w:rsid w:val="00D95592"/>
    <w:rsid w:val="00DA5633"/>
    <w:rsid w:val="00DB4DBD"/>
    <w:rsid w:val="00DE6A44"/>
    <w:rsid w:val="00DF0C5A"/>
    <w:rsid w:val="00DF3BBC"/>
    <w:rsid w:val="00DF7D64"/>
    <w:rsid w:val="00E00BB9"/>
    <w:rsid w:val="00E06223"/>
    <w:rsid w:val="00E15F28"/>
    <w:rsid w:val="00E3130C"/>
    <w:rsid w:val="00E371D8"/>
    <w:rsid w:val="00E374AF"/>
    <w:rsid w:val="00E61287"/>
    <w:rsid w:val="00E61979"/>
    <w:rsid w:val="00E6421F"/>
    <w:rsid w:val="00E70D6F"/>
    <w:rsid w:val="00E77AE5"/>
    <w:rsid w:val="00E802C2"/>
    <w:rsid w:val="00E87514"/>
    <w:rsid w:val="00E90D4C"/>
    <w:rsid w:val="00EA64AE"/>
    <w:rsid w:val="00EB58C5"/>
    <w:rsid w:val="00EC1190"/>
    <w:rsid w:val="00ED21CD"/>
    <w:rsid w:val="00ED492F"/>
    <w:rsid w:val="00EF694E"/>
    <w:rsid w:val="00F170AC"/>
    <w:rsid w:val="00F41E53"/>
    <w:rsid w:val="00F42581"/>
    <w:rsid w:val="00F4392D"/>
    <w:rsid w:val="00F551E5"/>
    <w:rsid w:val="00F629B7"/>
    <w:rsid w:val="00F63C14"/>
    <w:rsid w:val="00F67C54"/>
    <w:rsid w:val="00F775ED"/>
    <w:rsid w:val="00F93233"/>
    <w:rsid w:val="00F9520A"/>
    <w:rsid w:val="00F96386"/>
    <w:rsid w:val="00FA2534"/>
    <w:rsid w:val="00FA4421"/>
    <w:rsid w:val="00FA68B8"/>
    <w:rsid w:val="00FB1740"/>
    <w:rsid w:val="00FB6B5C"/>
    <w:rsid w:val="00FB7D7D"/>
    <w:rsid w:val="00FC1514"/>
    <w:rsid w:val="00FC2739"/>
    <w:rsid w:val="00FC2B95"/>
    <w:rsid w:val="00FC7065"/>
    <w:rsid w:val="00FC738B"/>
    <w:rsid w:val="00FD312E"/>
    <w:rsid w:val="00FD341C"/>
    <w:rsid w:val="00FE10EC"/>
    <w:rsid w:val="00FE78BC"/>
    <w:rsid w:val="00FF0643"/>
    <w:rsid w:val="00FF6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1"/>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1"/>
    <w:qFormat/>
    <w:rsid w:val="00C20462"/>
    <w:pPr>
      <w:ind w:left="720"/>
      <w:contextualSpacing/>
    </w:pPr>
  </w:style>
  <w:style w:type="character" w:customStyle="1" w:styleId="Bodytext">
    <w:name w:val="Body text_"/>
    <w:link w:val="BodyText1"/>
    <w:qFormat/>
    <w:locked/>
    <w:rsid w:val="00C20462"/>
    <w:rPr>
      <w:rFonts w:ascii="Arial" w:eastAsia="Arial" w:hAnsi="Arial" w:cs="Arial"/>
      <w:shd w:val="clear" w:color="auto" w:fill="FFFFFF"/>
    </w:rPr>
  </w:style>
  <w:style w:type="paragraph" w:customStyle="1" w:styleId="BodyText1">
    <w:name w:val="Body Text1"/>
    <w:basedOn w:val="Normal"/>
    <w:link w:val="Bodytext"/>
    <w:qForma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9535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783CD9"/>
    <w:pPr>
      <w:keepNext/>
      <w:pBdr>
        <w:top w:val="nil"/>
        <w:left w:val="nil"/>
        <w:bottom w:val="nil"/>
        <w:right w:val="nil"/>
      </w:pBdr>
      <w:suppressAutoHyphens/>
      <w:spacing w:after="160" w:line="100" w:lineRule="atLeast"/>
      <w:textAlignment w:val="baseline"/>
    </w:pPr>
    <w:rPr>
      <w:rFonts w:ascii="Liberation Serif" w:eastAsia="NSimSun" w:hAnsi="Liberation Serif" w:cs="Arial"/>
      <w:sz w:val="24"/>
      <w:szCs w:val="24"/>
      <w:lang w:eastAsia="zh-CN" w:bidi="hi-IN"/>
    </w:rPr>
  </w:style>
  <w:style w:type="paragraph" w:customStyle="1" w:styleId="scfbrieftext">
    <w:name w:val="scfbrieftext"/>
    <w:basedOn w:val="Normal"/>
    <w:rsid w:val="00783CD9"/>
    <w:pPr>
      <w:spacing w:after="0" w:line="240" w:lineRule="auto"/>
    </w:pPr>
    <w:rPr>
      <w:rFonts w:ascii="Arial" w:eastAsia="Times New Roman" w:hAnsi="Arial" w:cs="Times New Roman"/>
      <w:sz w:val="20"/>
      <w:szCs w:val="20"/>
      <w:lang w:val="de-DE" w:eastAsia="de-DE"/>
    </w:rPr>
  </w:style>
  <w:style w:type="paragraph" w:customStyle="1" w:styleId="Standard">
    <w:name w:val="Standard"/>
    <w:rsid w:val="009525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769012091">
      <w:bodyDiv w:val="1"/>
      <w:marLeft w:val="0"/>
      <w:marRight w:val="0"/>
      <w:marTop w:val="0"/>
      <w:marBottom w:val="0"/>
      <w:divBdr>
        <w:top w:val="none" w:sz="0" w:space="0" w:color="auto"/>
        <w:left w:val="none" w:sz="0" w:space="0" w:color="auto"/>
        <w:bottom w:val="none" w:sz="0" w:space="0" w:color="auto"/>
        <w:right w:val="none" w:sz="0" w:space="0" w:color="auto"/>
      </w:divBdr>
    </w:div>
    <w:div w:id="817498233">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25923710">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CCC58-4224-483A-87C0-7F7FB798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22</Pages>
  <Words>6732</Words>
  <Characters>38376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265</cp:revision>
  <cp:lastPrinted>2021-08-09T10:07:00Z</cp:lastPrinted>
  <dcterms:created xsi:type="dcterms:W3CDTF">2020-02-07T08:43:00Z</dcterms:created>
  <dcterms:modified xsi:type="dcterms:W3CDTF">2022-07-15T11:14:00Z</dcterms:modified>
</cp:coreProperties>
</file>