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B749C2" w:rsidRDefault="00B749C2"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B749C2" w:rsidRDefault="00B749C2"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B749C2" w:rsidRDefault="00B749C2"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B749C2" w:rsidRDefault="00B749C2"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6FE32F6E" w14:textId="77777777" w:rsidR="004C7286" w:rsidRPr="00D37ACF" w:rsidRDefault="004C7286" w:rsidP="00AB2FDA">
      <w:pPr>
        <w:pStyle w:val="Azrastil"/>
        <w:rPr>
          <w:rFonts w:cs="Tahoma"/>
          <w:sz w:val="36"/>
        </w:rPr>
      </w:pPr>
    </w:p>
    <w:p w14:paraId="799F84E5" w14:textId="77777777" w:rsidR="004C7286" w:rsidRPr="00D37ACF" w:rsidRDefault="004C7286"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3EF01282" w:rsidR="004C7286" w:rsidRPr="00D37ACF" w:rsidRDefault="001156FA" w:rsidP="00AB2FDA">
      <w:pPr>
        <w:pStyle w:val="Azrastil"/>
        <w:rPr>
          <w:rFonts w:cs="Tahoma"/>
          <w:sz w:val="32"/>
        </w:rPr>
      </w:pPr>
      <w:r w:rsidRPr="00D37ACF">
        <w:rPr>
          <w:rFonts w:cs="Tahoma"/>
          <w:sz w:val="32"/>
        </w:rPr>
        <w:t xml:space="preserve">Predmet </w:t>
      </w:r>
      <w:r w:rsidR="00145F88">
        <w:rPr>
          <w:rFonts w:cs="Tahoma"/>
          <w:sz w:val="32"/>
        </w:rPr>
        <w:t>na</w:t>
      </w:r>
      <w:r w:rsidR="00CB05DC">
        <w:rPr>
          <w:rFonts w:cs="Tahoma"/>
          <w:sz w:val="32"/>
        </w:rPr>
        <w:t>bav</w:t>
      </w:r>
      <w:r w:rsidR="006B5427">
        <w:rPr>
          <w:rFonts w:cs="Tahoma"/>
          <w:sz w:val="32"/>
        </w:rPr>
        <w:t>e: Radovi na zamjeni stolarije</w:t>
      </w:r>
    </w:p>
    <w:p w14:paraId="6D290A34" w14:textId="046EBD88"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6B5427">
        <w:rPr>
          <w:rFonts w:cs="Tahoma"/>
          <w:sz w:val="32"/>
        </w:rPr>
        <w:t>94</w:t>
      </w:r>
      <w:r w:rsidR="009C5C61">
        <w:rPr>
          <w:rFonts w:cs="Tahoma"/>
          <w:sz w:val="32"/>
        </w:rPr>
        <w:t>A</w:t>
      </w:r>
      <w:r w:rsidR="007229F8">
        <w:rPr>
          <w:rFonts w:cs="Tahoma"/>
          <w:sz w:val="32"/>
        </w:rPr>
        <w:t>/2022</w:t>
      </w:r>
      <w:r w:rsidR="0041161F" w:rsidRPr="00D37ACF">
        <w:rPr>
          <w:rFonts w:cs="Tahoma"/>
          <w:sz w:val="32"/>
        </w:rPr>
        <w:t xml:space="preserve"> J</w:t>
      </w:r>
      <w:r w:rsidR="004C7286" w:rsidRPr="00D37ACF">
        <w:rPr>
          <w:rFonts w:cs="Tahoma"/>
          <w:sz w:val="32"/>
        </w:rPr>
        <w:t>N</w:t>
      </w:r>
    </w:p>
    <w:p w14:paraId="56C4A801" w14:textId="5421D720" w:rsidR="00F66AEF" w:rsidRDefault="00F66AEF" w:rsidP="00145F88">
      <w:pPr>
        <w:pStyle w:val="Azrastil"/>
        <w:rPr>
          <w:rFonts w:cs="Tahoma"/>
          <w:sz w:val="32"/>
        </w:rPr>
      </w:pPr>
    </w:p>
    <w:p w14:paraId="3146BC92" w14:textId="6177106A" w:rsidR="00145F88" w:rsidRPr="00F66AEF" w:rsidRDefault="003870C2" w:rsidP="00145F88">
      <w:pPr>
        <w:pStyle w:val="Azrastil"/>
        <w:rPr>
          <w:rFonts w:cs="Tahoma"/>
          <w:sz w:val="32"/>
          <w:highlight w:val="yellow"/>
        </w:rPr>
      </w:pPr>
      <w:r>
        <w:rPr>
          <w:rFonts w:cs="Tahoma"/>
          <w:sz w:val="32"/>
          <w:highlight w:val="yellow"/>
        </w:rPr>
        <w:t>Prva izmjena Dokumentacija – Rok za dostavu ponude</w:t>
      </w:r>
    </w:p>
    <w:p w14:paraId="4CB4FFE3" w14:textId="77777777" w:rsidR="004C7286" w:rsidRPr="00D37ACF" w:rsidRDefault="004C7286" w:rsidP="00AB2FDA">
      <w:pPr>
        <w:pStyle w:val="Azrastil"/>
        <w:rPr>
          <w:rFonts w:cs="Tahoma"/>
          <w:sz w:val="32"/>
        </w:rPr>
      </w:pP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198E61DD" w:rsidR="004C7286" w:rsidRPr="00D37ACF" w:rsidRDefault="004C7286" w:rsidP="00AB2FDA">
      <w:pPr>
        <w:pStyle w:val="Azrastil"/>
        <w:rPr>
          <w:rFonts w:cs="Tahoma"/>
          <w:sz w:val="32"/>
        </w:rPr>
      </w:pPr>
      <w:r w:rsidRPr="00D37ACF">
        <w:rPr>
          <w:rFonts w:cs="Tahoma"/>
          <w:sz w:val="32"/>
        </w:rPr>
        <w:t xml:space="preserve">U.br. </w:t>
      </w:r>
      <w:r w:rsidR="006B5427">
        <w:rPr>
          <w:rFonts w:cs="Tahoma"/>
          <w:sz w:val="32"/>
        </w:rPr>
        <w:t>01-744</w:t>
      </w:r>
      <w:r w:rsidR="009C5C61">
        <w:rPr>
          <w:rFonts w:cs="Tahoma"/>
          <w:sz w:val="32"/>
        </w:rPr>
        <w:t>-4</w:t>
      </w:r>
      <w:r w:rsidR="007229F8">
        <w:rPr>
          <w:rFonts w:cs="Tahoma"/>
          <w:sz w:val="32"/>
        </w:rPr>
        <w:t>-2022</w:t>
      </w:r>
    </w:p>
    <w:p w14:paraId="17D96310" w14:textId="1FADCDDE" w:rsidR="003C4578" w:rsidRPr="00F66AEF" w:rsidRDefault="004C7286" w:rsidP="00F66AEF">
      <w:pPr>
        <w:pStyle w:val="Azrastil"/>
        <w:rPr>
          <w:rFonts w:cs="Tahoma"/>
          <w:sz w:val="32"/>
        </w:rPr>
      </w:pPr>
      <w:r w:rsidRPr="00D37ACF">
        <w:rPr>
          <w:rFonts w:cs="Tahoma"/>
          <w:sz w:val="32"/>
        </w:rPr>
        <w:t xml:space="preserve">Zagreb, </w:t>
      </w:r>
      <w:r w:rsidR="00C111D4">
        <w:rPr>
          <w:rFonts w:cs="Tahoma"/>
          <w:sz w:val="32"/>
        </w:rPr>
        <w:t>lipanj</w:t>
      </w:r>
      <w:r w:rsidR="007229F8">
        <w:rPr>
          <w:rFonts w:cs="Tahoma"/>
          <w:sz w:val="32"/>
        </w:rPr>
        <w:t xml:space="preserve"> 2022</w:t>
      </w:r>
      <w:r w:rsidR="00572E58">
        <w:rPr>
          <w:rFonts w:cs="Tahoma"/>
          <w:sz w:val="32"/>
        </w:rPr>
        <w:t>.</w:t>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29E5AD2C" w14:textId="28557B53" w:rsidR="00C70878"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105142161" w:history="1">
            <w:r w:rsidR="00C70878" w:rsidRPr="00E46CC2">
              <w:rPr>
                <w:rStyle w:val="Hyperlink"/>
                <w:noProof/>
              </w:rPr>
              <w:t>1.</w:t>
            </w:r>
            <w:r w:rsidR="00C70878">
              <w:rPr>
                <w:rFonts w:eastAsiaTheme="minorEastAsia"/>
                <w:noProof/>
                <w:lang w:eastAsia="hr-HR"/>
              </w:rPr>
              <w:tab/>
            </w:r>
            <w:r w:rsidR="00C70878" w:rsidRPr="00E46CC2">
              <w:rPr>
                <w:rStyle w:val="Hyperlink"/>
                <w:noProof/>
              </w:rPr>
              <w:t>Podaci o Naručitelju</w:t>
            </w:r>
            <w:r w:rsidR="00C70878">
              <w:rPr>
                <w:noProof/>
                <w:webHidden/>
              </w:rPr>
              <w:tab/>
            </w:r>
            <w:r w:rsidR="00C70878">
              <w:rPr>
                <w:noProof/>
                <w:webHidden/>
              </w:rPr>
              <w:fldChar w:fldCharType="begin"/>
            </w:r>
            <w:r w:rsidR="00C70878">
              <w:rPr>
                <w:noProof/>
                <w:webHidden/>
              </w:rPr>
              <w:instrText xml:space="preserve"> PAGEREF _Toc105142161 \h </w:instrText>
            </w:r>
            <w:r w:rsidR="00C70878">
              <w:rPr>
                <w:noProof/>
                <w:webHidden/>
              </w:rPr>
            </w:r>
            <w:r w:rsidR="00C70878">
              <w:rPr>
                <w:noProof/>
                <w:webHidden/>
              </w:rPr>
              <w:fldChar w:fldCharType="separate"/>
            </w:r>
            <w:r w:rsidR="00C70878">
              <w:rPr>
                <w:noProof/>
                <w:webHidden/>
              </w:rPr>
              <w:t>3</w:t>
            </w:r>
            <w:r w:rsidR="00C70878">
              <w:rPr>
                <w:noProof/>
                <w:webHidden/>
              </w:rPr>
              <w:fldChar w:fldCharType="end"/>
            </w:r>
          </w:hyperlink>
        </w:p>
        <w:p w14:paraId="6B313C0F" w14:textId="409D3932" w:rsidR="00C70878" w:rsidRDefault="00EA2724">
          <w:pPr>
            <w:pStyle w:val="TOC1"/>
            <w:rPr>
              <w:rFonts w:eastAsiaTheme="minorEastAsia"/>
              <w:noProof/>
              <w:lang w:eastAsia="hr-HR"/>
            </w:rPr>
          </w:pPr>
          <w:hyperlink w:anchor="_Toc105142162" w:history="1">
            <w:r w:rsidR="00C70878" w:rsidRPr="00E46CC2">
              <w:rPr>
                <w:rStyle w:val="Hyperlink"/>
                <w:noProof/>
              </w:rPr>
              <w:t>2.</w:t>
            </w:r>
            <w:r w:rsidR="00C70878">
              <w:rPr>
                <w:rFonts w:eastAsiaTheme="minorEastAsia"/>
                <w:noProof/>
                <w:lang w:eastAsia="hr-HR"/>
              </w:rPr>
              <w:tab/>
            </w:r>
            <w:r w:rsidR="00C70878" w:rsidRPr="00E46CC2">
              <w:rPr>
                <w:rStyle w:val="Hyperlink"/>
                <w:noProof/>
              </w:rPr>
              <w:t>Podaci o osobi zaduženoj za kontakt</w:t>
            </w:r>
            <w:r w:rsidR="00C70878">
              <w:rPr>
                <w:noProof/>
                <w:webHidden/>
              </w:rPr>
              <w:tab/>
            </w:r>
            <w:r w:rsidR="00C70878">
              <w:rPr>
                <w:noProof/>
                <w:webHidden/>
              </w:rPr>
              <w:fldChar w:fldCharType="begin"/>
            </w:r>
            <w:r w:rsidR="00C70878">
              <w:rPr>
                <w:noProof/>
                <w:webHidden/>
              </w:rPr>
              <w:instrText xml:space="preserve"> PAGEREF _Toc105142162 \h </w:instrText>
            </w:r>
            <w:r w:rsidR="00C70878">
              <w:rPr>
                <w:noProof/>
                <w:webHidden/>
              </w:rPr>
            </w:r>
            <w:r w:rsidR="00C70878">
              <w:rPr>
                <w:noProof/>
                <w:webHidden/>
              </w:rPr>
              <w:fldChar w:fldCharType="separate"/>
            </w:r>
            <w:r w:rsidR="00C70878">
              <w:rPr>
                <w:noProof/>
                <w:webHidden/>
              </w:rPr>
              <w:t>3</w:t>
            </w:r>
            <w:r w:rsidR="00C70878">
              <w:rPr>
                <w:noProof/>
                <w:webHidden/>
              </w:rPr>
              <w:fldChar w:fldCharType="end"/>
            </w:r>
          </w:hyperlink>
        </w:p>
        <w:p w14:paraId="5ADA0BCD" w14:textId="5DCA15B4" w:rsidR="00C70878" w:rsidRDefault="00EA2724">
          <w:pPr>
            <w:pStyle w:val="TOC1"/>
            <w:rPr>
              <w:rFonts w:eastAsiaTheme="minorEastAsia"/>
              <w:noProof/>
              <w:lang w:eastAsia="hr-HR"/>
            </w:rPr>
          </w:pPr>
          <w:hyperlink w:anchor="_Toc105142163" w:history="1">
            <w:r w:rsidR="00C70878" w:rsidRPr="00E46CC2">
              <w:rPr>
                <w:rStyle w:val="Hyperlink"/>
                <w:noProof/>
              </w:rPr>
              <w:t>3.</w:t>
            </w:r>
            <w:r w:rsidR="00C70878">
              <w:rPr>
                <w:rFonts w:eastAsiaTheme="minorEastAsia"/>
                <w:noProof/>
                <w:lang w:eastAsia="hr-HR"/>
              </w:rPr>
              <w:tab/>
            </w:r>
            <w:r w:rsidR="00C70878" w:rsidRPr="00E46CC2">
              <w:rPr>
                <w:rStyle w:val="Hyperlink"/>
                <w:noProof/>
              </w:rPr>
              <w:t>Podaci o postupku</w:t>
            </w:r>
            <w:r w:rsidR="00C70878">
              <w:rPr>
                <w:noProof/>
                <w:webHidden/>
              </w:rPr>
              <w:tab/>
            </w:r>
            <w:r w:rsidR="00C70878">
              <w:rPr>
                <w:noProof/>
                <w:webHidden/>
              </w:rPr>
              <w:fldChar w:fldCharType="begin"/>
            </w:r>
            <w:r w:rsidR="00C70878">
              <w:rPr>
                <w:noProof/>
                <w:webHidden/>
              </w:rPr>
              <w:instrText xml:space="preserve"> PAGEREF _Toc105142163 \h </w:instrText>
            </w:r>
            <w:r w:rsidR="00C70878">
              <w:rPr>
                <w:noProof/>
                <w:webHidden/>
              </w:rPr>
            </w:r>
            <w:r w:rsidR="00C70878">
              <w:rPr>
                <w:noProof/>
                <w:webHidden/>
              </w:rPr>
              <w:fldChar w:fldCharType="separate"/>
            </w:r>
            <w:r w:rsidR="00C70878">
              <w:rPr>
                <w:noProof/>
                <w:webHidden/>
              </w:rPr>
              <w:t>3</w:t>
            </w:r>
            <w:r w:rsidR="00C70878">
              <w:rPr>
                <w:noProof/>
                <w:webHidden/>
              </w:rPr>
              <w:fldChar w:fldCharType="end"/>
            </w:r>
          </w:hyperlink>
        </w:p>
        <w:p w14:paraId="7A039727" w14:textId="65A85A0C" w:rsidR="00C70878" w:rsidRDefault="00EA2724">
          <w:pPr>
            <w:pStyle w:val="TOC1"/>
            <w:rPr>
              <w:rFonts w:eastAsiaTheme="minorEastAsia"/>
              <w:noProof/>
              <w:lang w:eastAsia="hr-HR"/>
            </w:rPr>
          </w:pPr>
          <w:hyperlink w:anchor="_Toc105142164" w:history="1">
            <w:r w:rsidR="00C70878" w:rsidRPr="00E46CC2">
              <w:rPr>
                <w:rStyle w:val="Hyperlink"/>
                <w:noProof/>
              </w:rPr>
              <w:t>4.</w:t>
            </w:r>
            <w:r w:rsidR="00C70878">
              <w:rPr>
                <w:rFonts w:eastAsiaTheme="minorEastAsia"/>
                <w:noProof/>
                <w:lang w:eastAsia="hr-HR"/>
              </w:rPr>
              <w:tab/>
            </w:r>
            <w:r w:rsidR="00C70878" w:rsidRPr="00E46CC2">
              <w:rPr>
                <w:rStyle w:val="Hyperlink"/>
                <w:noProof/>
              </w:rPr>
              <w:t>Podaci o predmetu nabave</w:t>
            </w:r>
            <w:r w:rsidR="00C70878">
              <w:rPr>
                <w:noProof/>
                <w:webHidden/>
              </w:rPr>
              <w:tab/>
            </w:r>
            <w:r w:rsidR="00C70878">
              <w:rPr>
                <w:noProof/>
                <w:webHidden/>
              </w:rPr>
              <w:fldChar w:fldCharType="begin"/>
            </w:r>
            <w:r w:rsidR="00C70878">
              <w:rPr>
                <w:noProof/>
                <w:webHidden/>
              </w:rPr>
              <w:instrText xml:space="preserve"> PAGEREF _Toc105142164 \h </w:instrText>
            </w:r>
            <w:r w:rsidR="00C70878">
              <w:rPr>
                <w:noProof/>
                <w:webHidden/>
              </w:rPr>
            </w:r>
            <w:r w:rsidR="00C70878">
              <w:rPr>
                <w:noProof/>
                <w:webHidden/>
              </w:rPr>
              <w:fldChar w:fldCharType="separate"/>
            </w:r>
            <w:r w:rsidR="00C70878">
              <w:rPr>
                <w:noProof/>
                <w:webHidden/>
              </w:rPr>
              <w:t>3</w:t>
            </w:r>
            <w:r w:rsidR="00C70878">
              <w:rPr>
                <w:noProof/>
                <w:webHidden/>
              </w:rPr>
              <w:fldChar w:fldCharType="end"/>
            </w:r>
          </w:hyperlink>
        </w:p>
        <w:p w14:paraId="76CAB1A5" w14:textId="075ABE25" w:rsidR="00C70878" w:rsidRDefault="00EA2724">
          <w:pPr>
            <w:pStyle w:val="TOC1"/>
            <w:rPr>
              <w:rFonts w:eastAsiaTheme="minorEastAsia"/>
              <w:noProof/>
              <w:lang w:eastAsia="hr-HR"/>
            </w:rPr>
          </w:pPr>
          <w:hyperlink w:anchor="_Toc105142165" w:history="1">
            <w:r w:rsidR="00C70878" w:rsidRPr="00E46CC2">
              <w:rPr>
                <w:rStyle w:val="Hyperlink"/>
                <w:noProof/>
              </w:rPr>
              <w:t>5.</w:t>
            </w:r>
            <w:r w:rsidR="00C70878">
              <w:rPr>
                <w:rFonts w:eastAsiaTheme="minorEastAsia"/>
                <w:noProof/>
                <w:lang w:eastAsia="hr-HR"/>
              </w:rPr>
              <w:tab/>
            </w:r>
            <w:r w:rsidR="00C70878" w:rsidRPr="00E46CC2">
              <w:rPr>
                <w:rStyle w:val="Hyperlink"/>
                <w:noProof/>
              </w:rPr>
              <w:t>Osnove za isključenje i dokazi</w:t>
            </w:r>
            <w:r w:rsidR="00C70878">
              <w:rPr>
                <w:noProof/>
                <w:webHidden/>
              </w:rPr>
              <w:tab/>
            </w:r>
            <w:r w:rsidR="00C70878">
              <w:rPr>
                <w:noProof/>
                <w:webHidden/>
              </w:rPr>
              <w:fldChar w:fldCharType="begin"/>
            </w:r>
            <w:r w:rsidR="00C70878">
              <w:rPr>
                <w:noProof/>
                <w:webHidden/>
              </w:rPr>
              <w:instrText xml:space="preserve"> PAGEREF _Toc105142165 \h </w:instrText>
            </w:r>
            <w:r w:rsidR="00C70878">
              <w:rPr>
                <w:noProof/>
                <w:webHidden/>
              </w:rPr>
            </w:r>
            <w:r w:rsidR="00C70878">
              <w:rPr>
                <w:noProof/>
                <w:webHidden/>
              </w:rPr>
              <w:fldChar w:fldCharType="separate"/>
            </w:r>
            <w:r w:rsidR="00C70878">
              <w:rPr>
                <w:noProof/>
                <w:webHidden/>
              </w:rPr>
              <w:t>5</w:t>
            </w:r>
            <w:r w:rsidR="00C70878">
              <w:rPr>
                <w:noProof/>
                <w:webHidden/>
              </w:rPr>
              <w:fldChar w:fldCharType="end"/>
            </w:r>
          </w:hyperlink>
        </w:p>
        <w:p w14:paraId="590DF828" w14:textId="1D06B1C8" w:rsidR="00C70878" w:rsidRDefault="00EA2724">
          <w:pPr>
            <w:pStyle w:val="TOC1"/>
            <w:rPr>
              <w:rFonts w:eastAsiaTheme="minorEastAsia"/>
              <w:noProof/>
              <w:lang w:eastAsia="hr-HR"/>
            </w:rPr>
          </w:pPr>
          <w:hyperlink w:anchor="_Toc105142166" w:history="1">
            <w:r w:rsidR="00C70878" w:rsidRPr="00E46CC2">
              <w:rPr>
                <w:rStyle w:val="Hyperlink"/>
                <w:noProof/>
              </w:rPr>
              <w:t>6.</w:t>
            </w:r>
            <w:r w:rsidR="00C70878">
              <w:rPr>
                <w:rFonts w:eastAsiaTheme="minorEastAsia"/>
                <w:noProof/>
                <w:lang w:eastAsia="hr-HR"/>
              </w:rPr>
              <w:tab/>
            </w:r>
            <w:r w:rsidR="00C70878" w:rsidRPr="00E46CC2">
              <w:rPr>
                <w:rStyle w:val="Hyperlink"/>
                <w:noProof/>
              </w:rPr>
              <w:t>Uvjeti i zahtjevi koji moraju biti ispunjeni sukladno posebnim propisima ili stručnim pravilima</w:t>
            </w:r>
            <w:r w:rsidR="00C70878">
              <w:rPr>
                <w:noProof/>
                <w:webHidden/>
              </w:rPr>
              <w:tab/>
            </w:r>
            <w:r w:rsidR="00C70878">
              <w:rPr>
                <w:noProof/>
                <w:webHidden/>
              </w:rPr>
              <w:fldChar w:fldCharType="begin"/>
            </w:r>
            <w:r w:rsidR="00C70878">
              <w:rPr>
                <w:noProof/>
                <w:webHidden/>
              </w:rPr>
              <w:instrText xml:space="preserve"> PAGEREF _Toc105142166 \h </w:instrText>
            </w:r>
            <w:r w:rsidR="00C70878">
              <w:rPr>
                <w:noProof/>
                <w:webHidden/>
              </w:rPr>
            </w:r>
            <w:r w:rsidR="00C70878">
              <w:rPr>
                <w:noProof/>
                <w:webHidden/>
              </w:rPr>
              <w:fldChar w:fldCharType="separate"/>
            </w:r>
            <w:r w:rsidR="00C70878">
              <w:rPr>
                <w:noProof/>
                <w:webHidden/>
              </w:rPr>
              <w:t>5</w:t>
            </w:r>
            <w:r w:rsidR="00C70878">
              <w:rPr>
                <w:noProof/>
                <w:webHidden/>
              </w:rPr>
              <w:fldChar w:fldCharType="end"/>
            </w:r>
          </w:hyperlink>
        </w:p>
        <w:p w14:paraId="07F6020F" w14:textId="69BCE78F" w:rsidR="00C70878" w:rsidRDefault="00EA2724">
          <w:pPr>
            <w:pStyle w:val="TOC1"/>
            <w:rPr>
              <w:rFonts w:eastAsiaTheme="minorEastAsia"/>
              <w:noProof/>
              <w:lang w:eastAsia="hr-HR"/>
            </w:rPr>
          </w:pPr>
          <w:hyperlink w:anchor="_Toc105142167" w:history="1">
            <w:r w:rsidR="00C70878" w:rsidRPr="00E46CC2">
              <w:rPr>
                <w:rStyle w:val="Hyperlink"/>
                <w:noProof/>
              </w:rPr>
              <w:t>7.</w:t>
            </w:r>
            <w:r w:rsidR="00C70878">
              <w:rPr>
                <w:rFonts w:eastAsiaTheme="minorEastAsia"/>
                <w:noProof/>
                <w:lang w:eastAsia="hr-HR"/>
              </w:rPr>
              <w:tab/>
            </w:r>
            <w:r w:rsidR="00C70878" w:rsidRPr="00E46CC2">
              <w:rPr>
                <w:rStyle w:val="Hyperlink"/>
                <w:noProof/>
              </w:rPr>
              <w:t>Odredbe o zajednici gospodarskih subjekata, podugovarateljima i oslanjanju na sposobnosti drugih gospodarskih subjekata</w:t>
            </w:r>
            <w:r w:rsidR="00C70878">
              <w:rPr>
                <w:noProof/>
                <w:webHidden/>
              </w:rPr>
              <w:tab/>
            </w:r>
            <w:r w:rsidR="00C70878">
              <w:rPr>
                <w:noProof/>
                <w:webHidden/>
              </w:rPr>
              <w:fldChar w:fldCharType="begin"/>
            </w:r>
            <w:r w:rsidR="00C70878">
              <w:rPr>
                <w:noProof/>
                <w:webHidden/>
              </w:rPr>
              <w:instrText xml:space="preserve"> PAGEREF _Toc105142167 \h </w:instrText>
            </w:r>
            <w:r w:rsidR="00C70878">
              <w:rPr>
                <w:noProof/>
                <w:webHidden/>
              </w:rPr>
            </w:r>
            <w:r w:rsidR="00C70878">
              <w:rPr>
                <w:noProof/>
                <w:webHidden/>
              </w:rPr>
              <w:fldChar w:fldCharType="separate"/>
            </w:r>
            <w:r w:rsidR="00C70878">
              <w:rPr>
                <w:noProof/>
                <w:webHidden/>
              </w:rPr>
              <w:t>6</w:t>
            </w:r>
            <w:r w:rsidR="00C70878">
              <w:rPr>
                <w:noProof/>
                <w:webHidden/>
              </w:rPr>
              <w:fldChar w:fldCharType="end"/>
            </w:r>
          </w:hyperlink>
        </w:p>
        <w:p w14:paraId="03B99FAB" w14:textId="1E738FB5" w:rsidR="00C70878" w:rsidRDefault="00EA2724">
          <w:pPr>
            <w:pStyle w:val="TOC1"/>
            <w:rPr>
              <w:rFonts w:eastAsiaTheme="minorEastAsia"/>
              <w:noProof/>
              <w:lang w:eastAsia="hr-HR"/>
            </w:rPr>
          </w:pPr>
          <w:hyperlink w:anchor="_Toc105142168" w:history="1">
            <w:r w:rsidR="00C70878" w:rsidRPr="00E46CC2">
              <w:rPr>
                <w:rStyle w:val="Hyperlink"/>
                <w:noProof/>
              </w:rPr>
              <w:t>8.</w:t>
            </w:r>
            <w:r w:rsidR="00C70878">
              <w:rPr>
                <w:rFonts w:eastAsiaTheme="minorEastAsia"/>
                <w:noProof/>
                <w:lang w:eastAsia="hr-HR"/>
              </w:rPr>
              <w:tab/>
            </w:r>
            <w:r w:rsidR="00C70878" w:rsidRPr="00E46CC2">
              <w:rPr>
                <w:rStyle w:val="Hyperlink"/>
                <w:noProof/>
              </w:rPr>
              <w:t>Provjera ponuditelja</w:t>
            </w:r>
            <w:r w:rsidR="00C70878">
              <w:rPr>
                <w:noProof/>
                <w:webHidden/>
              </w:rPr>
              <w:tab/>
            </w:r>
            <w:r w:rsidR="00C70878">
              <w:rPr>
                <w:noProof/>
                <w:webHidden/>
              </w:rPr>
              <w:fldChar w:fldCharType="begin"/>
            </w:r>
            <w:r w:rsidR="00C70878">
              <w:rPr>
                <w:noProof/>
                <w:webHidden/>
              </w:rPr>
              <w:instrText xml:space="preserve"> PAGEREF _Toc105142168 \h </w:instrText>
            </w:r>
            <w:r w:rsidR="00C70878">
              <w:rPr>
                <w:noProof/>
                <w:webHidden/>
              </w:rPr>
            </w:r>
            <w:r w:rsidR="00C70878">
              <w:rPr>
                <w:noProof/>
                <w:webHidden/>
              </w:rPr>
              <w:fldChar w:fldCharType="separate"/>
            </w:r>
            <w:r w:rsidR="00C70878">
              <w:rPr>
                <w:noProof/>
                <w:webHidden/>
              </w:rPr>
              <w:t>7</w:t>
            </w:r>
            <w:r w:rsidR="00C70878">
              <w:rPr>
                <w:noProof/>
                <w:webHidden/>
              </w:rPr>
              <w:fldChar w:fldCharType="end"/>
            </w:r>
          </w:hyperlink>
        </w:p>
        <w:p w14:paraId="032F08AA" w14:textId="33073360" w:rsidR="00C70878" w:rsidRDefault="00EA2724">
          <w:pPr>
            <w:pStyle w:val="TOC1"/>
            <w:rPr>
              <w:rFonts w:eastAsiaTheme="minorEastAsia"/>
              <w:noProof/>
              <w:lang w:eastAsia="hr-HR"/>
            </w:rPr>
          </w:pPr>
          <w:hyperlink w:anchor="_Toc105142169" w:history="1">
            <w:r w:rsidR="00C70878" w:rsidRPr="00E46CC2">
              <w:rPr>
                <w:rStyle w:val="Hyperlink"/>
                <w:noProof/>
              </w:rPr>
              <w:t>9.</w:t>
            </w:r>
            <w:r w:rsidR="00C70878">
              <w:rPr>
                <w:rFonts w:eastAsiaTheme="minorEastAsia"/>
                <w:noProof/>
                <w:lang w:eastAsia="hr-HR"/>
              </w:rPr>
              <w:tab/>
            </w:r>
            <w:r w:rsidR="00C70878" w:rsidRPr="00E46CC2">
              <w:rPr>
                <w:rStyle w:val="Hyperlink"/>
                <w:noProof/>
              </w:rPr>
              <w:t>VAŽNO! Sadržaj ponude</w:t>
            </w:r>
            <w:r w:rsidR="00C70878">
              <w:rPr>
                <w:noProof/>
                <w:webHidden/>
              </w:rPr>
              <w:tab/>
            </w:r>
            <w:r w:rsidR="00C70878">
              <w:rPr>
                <w:noProof/>
                <w:webHidden/>
              </w:rPr>
              <w:fldChar w:fldCharType="begin"/>
            </w:r>
            <w:r w:rsidR="00C70878">
              <w:rPr>
                <w:noProof/>
                <w:webHidden/>
              </w:rPr>
              <w:instrText xml:space="preserve"> PAGEREF _Toc105142169 \h </w:instrText>
            </w:r>
            <w:r w:rsidR="00C70878">
              <w:rPr>
                <w:noProof/>
                <w:webHidden/>
              </w:rPr>
            </w:r>
            <w:r w:rsidR="00C70878">
              <w:rPr>
                <w:noProof/>
                <w:webHidden/>
              </w:rPr>
              <w:fldChar w:fldCharType="separate"/>
            </w:r>
            <w:r w:rsidR="00C70878">
              <w:rPr>
                <w:noProof/>
                <w:webHidden/>
              </w:rPr>
              <w:t>7</w:t>
            </w:r>
            <w:r w:rsidR="00C70878">
              <w:rPr>
                <w:noProof/>
                <w:webHidden/>
              </w:rPr>
              <w:fldChar w:fldCharType="end"/>
            </w:r>
          </w:hyperlink>
        </w:p>
        <w:p w14:paraId="3E6C154F" w14:textId="5A49C05B" w:rsidR="00C70878" w:rsidRDefault="00EA2724">
          <w:pPr>
            <w:pStyle w:val="TOC1"/>
            <w:rPr>
              <w:rFonts w:eastAsiaTheme="minorEastAsia"/>
              <w:noProof/>
              <w:lang w:eastAsia="hr-HR"/>
            </w:rPr>
          </w:pPr>
          <w:hyperlink w:anchor="_Toc105142170" w:history="1">
            <w:r w:rsidR="00C70878" w:rsidRPr="00E46CC2">
              <w:rPr>
                <w:rStyle w:val="Hyperlink"/>
                <w:noProof/>
              </w:rPr>
              <w:t>10.</w:t>
            </w:r>
            <w:r w:rsidR="00C70878">
              <w:rPr>
                <w:rFonts w:eastAsiaTheme="minorEastAsia"/>
                <w:noProof/>
                <w:lang w:eastAsia="hr-HR"/>
              </w:rPr>
              <w:tab/>
            </w:r>
            <w:r w:rsidR="00C70878" w:rsidRPr="00E46CC2">
              <w:rPr>
                <w:rStyle w:val="Hyperlink"/>
                <w:noProof/>
              </w:rPr>
              <w:t>Način određivanja cijene ponude</w:t>
            </w:r>
            <w:r w:rsidR="00C70878">
              <w:rPr>
                <w:noProof/>
                <w:webHidden/>
              </w:rPr>
              <w:tab/>
            </w:r>
            <w:r w:rsidR="00C70878">
              <w:rPr>
                <w:noProof/>
                <w:webHidden/>
              </w:rPr>
              <w:fldChar w:fldCharType="begin"/>
            </w:r>
            <w:r w:rsidR="00C70878">
              <w:rPr>
                <w:noProof/>
                <w:webHidden/>
              </w:rPr>
              <w:instrText xml:space="preserve"> PAGEREF _Toc105142170 \h </w:instrText>
            </w:r>
            <w:r w:rsidR="00C70878">
              <w:rPr>
                <w:noProof/>
                <w:webHidden/>
              </w:rPr>
            </w:r>
            <w:r w:rsidR="00C70878">
              <w:rPr>
                <w:noProof/>
                <w:webHidden/>
              </w:rPr>
              <w:fldChar w:fldCharType="separate"/>
            </w:r>
            <w:r w:rsidR="00C70878">
              <w:rPr>
                <w:noProof/>
                <w:webHidden/>
              </w:rPr>
              <w:t>7</w:t>
            </w:r>
            <w:r w:rsidR="00C70878">
              <w:rPr>
                <w:noProof/>
                <w:webHidden/>
              </w:rPr>
              <w:fldChar w:fldCharType="end"/>
            </w:r>
          </w:hyperlink>
        </w:p>
        <w:p w14:paraId="537A5057" w14:textId="0A160EA2" w:rsidR="00C70878" w:rsidRDefault="00EA2724">
          <w:pPr>
            <w:pStyle w:val="TOC1"/>
            <w:rPr>
              <w:rFonts w:eastAsiaTheme="minorEastAsia"/>
              <w:noProof/>
              <w:lang w:eastAsia="hr-HR"/>
            </w:rPr>
          </w:pPr>
          <w:hyperlink w:anchor="_Toc105142171" w:history="1">
            <w:r w:rsidR="00C70878" w:rsidRPr="00E46CC2">
              <w:rPr>
                <w:rStyle w:val="Hyperlink"/>
                <w:noProof/>
              </w:rPr>
              <w:t>11.</w:t>
            </w:r>
            <w:r w:rsidR="00C70878">
              <w:rPr>
                <w:rFonts w:eastAsiaTheme="minorEastAsia"/>
                <w:noProof/>
                <w:lang w:eastAsia="hr-HR"/>
              </w:rPr>
              <w:tab/>
            </w:r>
            <w:r w:rsidR="00C70878" w:rsidRPr="00E46CC2">
              <w:rPr>
                <w:rStyle w:val="Hyperlink"/>
                <w:noProof/>
              </w:rPr>
              <w:t>Način izrade i dostave ponude</w:t>
            </w:r>
            <w:r w:rsidR="00C70878">
              <w:rPr>
                <w:noProof/>
                <w:webHidden/>
              </w:rPr>
              <w:tab/>
            </w:r>
            <w:r w:rsidR="00C70878">
              <w:rPr>
                <w:noProof/>
                <w:webHidden/>
              </w:rPr>
              <w:fldChar w:fldCharType="begin"/>
            </w:r>
            <w:r w:rsidR="00C70878">
              <w:rPr>
                <w:noProof/>
                <w:webHidden/>
              </w:rPr>
              <w:instrText xml:space="preserve"> PAGEREF _Toc105142171 \h </w:instrText>
            </w:r>
            <w:r w:rsidR="00C70878">
              <w:rPr>
                <w:noProof/>
                <w:webHidden/>
              </w:rPr>
            </w:r>
            <w:r w:rsidR="00C70878">
              <w:rPr>
                <w:noProof/>
                <w:webHidden/>
              </w:rPr>
              <w:fldChar w:fldCharType="separate"/>
            </w:r>
            <w:r w:rsidR="00C70878">
              <w:rPr>
                <w:noProof/>
                <w:webHidden/>
              </w:rPr>
              <w:t>8</w:t>
            </w:r>
            <w:r w:rsidR="00C70878">
              <w:rPr>
                <w:noProof/>
                <w:webHidden/>
              </w:rPr>
              <w:fldChar w:fldCharType="end"/>
            </w:r>
          </w:hyperlink>
        </w:p>
        <w:p w14:paraId="166905E1" w14:textId="2FF60A51" w:rsidR="00C70878" w:rsidRDefault="00EA2724">
          <w:pPr>
            <w:pStyle w:val="TOC1"/>
            <w:rPr>
              <w:rFonts w:eastAsiaTheme="minorEastAsia"/>
              <w:noProof/>
              <w:lang w:eastAsia="hr-HR"/>
            </w:rPr>
          </w:pPr>
          <w:hyperlink w:anchor="_Toc105142172" w:history="1">
            <w:r w:rsidR="00C70878" w:rsidRPr="00E46CC2">
              <w:rPr>
                <w:rStyle w:val="Hyperlink"/>
                <w:noProof/>
              </w:rPr>
              <w:t>12.</w:t>
            </w:r>
            <w:r w:rsidR="00C70878">
              <w:rPr>
                <w:rFonts w:eastAsiaTheme="minorEastAsia"/>
                <w:noProof/>
                <w:lang w:eastAsia="hr-HR"/>
              </w:rPr>
              <w:tab/>
            </w:r>
            <w:r w:rsidR="00C70878" w:rsidRPr="00E46CC2">
              <w:rPr>
                <w:rStyle w:val="Hyperlink"/>
                <w:noProof/>
              </w:rPr>
              <w:t>Rok valjanosti ponude</w:t>
            </w:r>
            <w:r w:rsidR="00C70878">
              <w:rPr>
                <w:noProof/>
                <w:webHidden/>
              </w:rPr>
              <w:tab/>
            </w:r>
            <w:r w:rsidR="00C70878">
              <w:rPr>
                <w:noProof/>
                <w:webHidden/>
              </w:rPr>
              <w:fldChar w:fldCharType="begin"/>
            </w:r>
            <w:r w:rsidR="00C70878">
              <w:rPr>
                <w:noProof/>
                <w:webHidden/>
              </w:rPr>
              <w:instrText xml:space="preserve"> PAGEREF _Toc105142172 \h </w:instrText>
            </w:r>
            <w:r w:rsidR="00C70878">
              <w:rPr>
                <w:noProof/>
                <w:webHidden/>
              </w:rPr>
            </w:r>
            <w:r w:rsidR="00C70878">
              <w:rPr>
                <w:noProof/>
                <w:webHidden/>
              </w:rPr>
              <w:fldChar w:fldCharType="separate"/>
            </w:r>
            <w:r w:rsidR="00C70878">
              <w:rPr>
                <w:noProof/>
                <w:webHidden/>
              </w:rPr>
              <w:t>9</w:t>
            </w:r>
            <w:r w:rsidR="00C70878">
              <w:rPr>
                <w:noProof/>
                <w:webHidden/>
              </w:rPr>
              <w:fldChar w:fldCharType="end"/>
            </w:r>
          </w:hyperlink>
        </w:p>
        <w:p w14:paraId="56134E45" w14:textId="6AC0D120" w:rsidR="00C70878" w:rsidRDefault="00EA2724">
          <w:pPr>
            <w:pStyle w:val="TOC1"/>
            <w:rPr>
              <w:rFonts w:eastAsiaTheme="minorEastAsia"/>
              <w:noProof/>
              <w:lang w:eastAsia="hr-HR"/>
            </w:rPr>
          </w:pPr>
          <w:hyperlink w:anchor="_Toc105142173" w:history="1">
            <w:r w:rsidR="00C70878" w:rsidRPr="003870C2">
              <w:rPr>
                <w:rStyle w:val="Hyperlink"/>
                <w:noProof/>
                <w:highlight w:val="yellow"/>
              </w:rPr>
              <w:t>13.</w:t>
            </w:r>
            <w:r w:rsidR="00C70878" w:rsidRPr="003870C2">
              <w:rPr>
                <w:rFonts w:eastAsiaTheme="minorEastAsia"/>
                <w:noProof/>
                <w:highlight w:val="yellow"/>
                <w:lang w:eastAsia="hr-HR"/>
              </w:rPr>
              <w:tab/>
            </w:r>
            <w:r w:rsidR="00C70878" w:rsidRPr="003870C2">
              <w:rPr>
                <w:rStyle w:val="Hyperlink"/>
                <w:noProof/>
                <w:highlight w:val="yellow"/>
              </w:rPr>
              <w:t>Rok za dostavu ponuda</w:t>
            </w:r>
            <w:r w:rsidR="00C70878" w:rsidRPr="003870C2">
              <w:rPr>
                <w:noProof/>
                <w:webHidden/>
                <w:highlight w:val="yellow"/>
              </w:rPr>
              <w:tab/>
            </w:r>
            <w:r w:rsidR="00C70878" w:rsidRPr="003870C2">
              <w:rPr>
                <w:noProof/>
                <w:webHidden/>
                <w:highlight w:val="yellow"/>
              </w:rPr>
              <w:fldChar w:fldCharType="begin"/>
            </w:r>
            <w:r w:rsidR="00C70878" w:rsidRPr="003870C2">
              <w:rPr>
                <w:noProof/>
                <w:webHidden/>
                <w:highlight w:val="yellow"/>
              </w:rPr>
              <w:instrText xml:space="preserve"> PAGEREF _Toc105142173 \h </w:instrText>
            </w:r>
            <w:r w:rsidR="00C70878" w:rsidRPr="003870C2">
              <w:rPr>
                <w:noProof/>
                <w:webHidden/>
                <w:highlight w:val="yellow"/>
              </w:rPr>
            </w:r>
            <w:r w:rsidR="00C70878" w:rsidRPr="003870C2">
              <w:rPr>
                <w:noProof/>
                <w:webHidden/>
                <w:highlight w:val="yellow"/>
              </w:rPr>
              <w:fldChar w:fldCharType="separate"/>
            </w:r>
            <w:r w:rsidR="00C70878" w:rsidRPr="003870C2">
              <w:rPr>
                <w:noProof/>
                <w:webHidden/>
                <w:highlight w:val="yellow"/>
              </w:rPr>
              <w:t>9</w:t>
            </w:r>
            <w:r w:rsidR="00C70878" w:rsidRPr="003870C2">
              <w:rPr>
                <w:noProof/>
                <w:webHidden/>
                <w:highlight w:val="yellow"/>
              </w:rPr>
              <w:fldChar w:fldCharType="end"/>
            </w:r>
          </w:hyperlink>
        </w:p>
        <w:p w14:paraId="3DAE9C7C" w14:textId="18F78911" w:rsidR="00C70878" w:rsidRDefault="00EA2724">
          <w:pPr>
            <w:pStyle w:val="TOC1"/>
            <w:rPr>
              <w:rFonts w:eastAsiaTheme="minorEastAsia"/>
              <w:noProof/>
              <w:lang w:eastAsia="hr-HR"/>
            </w:rPr>
          </w:pPr>
          <w:hyperlink w:anchor="_Toc105142174" w:history="1">
            <w:r w:rsidR="00C70878" w:rsidRPr="00E46CC2">
              <w:rPr>
                <w:rStyle w:val="Hyperlink"/>
                <w:noProof/>
              </w:rPr>
              <w:t>14.</w:t>
            </w:r>
            <w:r w:rsidR="00C70878">
              <w:rPr>
                <w:rFonts w:eastAsiaTheme="minorEastAsia"/>
                <w:noProof/>
                <w:lang w:eastAsia="hr-HR"/>
              </w:rPr>
              <w:tab/>
            </w:r>
            <w:r w:rsidR="00C70878" w:rsidRPr="00E46CC2">
              <w:rPr>
                <w:rStyle w:val="Hyperlink"/>
                <w:noProof/>
              </w:rPr>
              <w:t>Izmjene i dopune</w:t>
            </w:r>
            <w:r w:rsidR="00C70878">
              <w:rPr>
                <w:noProof/>
                <w:webHidden/>
              </w:rPr>
              <w:tab/>
            </w:r>
            <w:r w:rsidR="00C70878">
              <w:rPr>
                <w:noProof/>
                <w:webHidden/>
              </w:rPr>
              <w:fldChar w:fldCharType="begin"/>
            </w:r>
            <w:r w:rsidR="00C70878">
              <w:rPr>
                <w:noProof/>
                <w:webHidden/>
              </w:rPr>
              <w:instrText xml:space="preserve"> PAGEREF _Toc105142174 \h </w:instrText>
            </w:r>
            <w:r w:rsidR="00C70878">
              <w:rPr>
                <w:noProof/>
                <w:webHidden/>
              </w:rPr>
            </w:r>
            <w:r w:rsidR="00C70878">
              <w:rPr>
                <w:noProof/>
                <w:webHidden/>
              </w:rPr>
              <w:fldChar w:fldCharType="separate"/>
            </w:r>
            <w:r w:rsidR="00C70878">
              <w:rPr>
                <w:noProof/>
                <w:webHidden/>
              </w:rPr>
              <w:t>9</w:t>
            </w:r>
            <w:r w:rsidR="00C70878">
              <w:rPr>
                <w:noProof/>
                <w:webHidden/>
              </w:rPr>
              <w:fldChar w:fldCharType="end"/>
            </w:r>
          </w:hyperlink>
        </w:p>
        <w:p w14:paraId="6EB61EB4" w14:textId="1C8D17E4" w:rsidR="00C70878" w:rsidRDefault="00EA2724">
          <w:pPr>
            <w:pStyle w:val="TOC1"/>
            <w:rPr>
              <w:rFonts w:eastAsiaTheme="minorEastAsia"/>
              <w:noProof/>
              <w:lang w:eastAsia="hr-HR"/>
            </w:rPr>
          </w:pPr>
          <w:hyperlink w:anchor="_Toc105142175" w:history="1">
            <w:r w:rsidR="00C70878" w:rsidRPr="00E46CC2">
              <w:rPr>
                <w:rStyle w:val="Hyperlink"/>
                <w:noProof/>
              </w:rPr>
              <w:t>15.</w:t>
            </w:r>
            <w:r w:rsidR="00C70878">
              <w:rPr>
                <w:rFonts w:eastAsiaTheme="minorEastAsia"/>
                <w:noProof/>
                <w:lang w:eastAsia="hr-HR"/>
              </w:rPr>
              <w:tab/>
            </w:r>
            <w:r w:rsidR="00C70878" w:rsidRPr="00E46CC2">
              <w:rPr>
                <w:rStyle w:val="Hyperlink"/>
                <w:noProof/>
              </w:rPr>
              <w:t>Uvjeti plaćanja</w:t>
            </w:r>
            <w:r w:rsidR="00C70878">
              <w:rPr>
                <w:noProof/>
                <w:webHidden/>
              </w:rPr>
              <w:tab/>
            </w:r>
            <w:r w:rsidR="00C70878">
              <w:rPr>
                <w:noProof/>
                <w:webHidden/>
              </w:rPr>
              <w:fldChar w:fldCharType="begin"/>
            </w:r>
            <w:r w:rsidR="00C70878">
              <w:rPr>
                <w:noProof/>
                <w:webHidden/>
              </w:rPr>
              <w:instrText xml:space="preserve"> PAGEREF _Toc105142175 \h </w:instrText>
            </w:r>
            <w:r w:rsidR="00C70878">
              <w:rPr>
                <w:noProof/>
                <w:webHidden/>
              </w:rPr>
            </w:r>
            <w:r w:rsidR="00C70878">
              <w:rPr>
                <w:noProof/>
                <w:webHidden/>
              </w:rPr>
              <w:fldChar w:fldCharType="separate"/>
            </w:r>
            <w:r w:rsidR="00C70878">
              <w:rPr>
                <w:noProof/>
                <w:webHidden/>
              </w:rPr>
              <w:t>10</w:t>
            </w:r>
            <w:r w:rsidR="00C70878">
              <w:rPr>
                <w:noProof/>
                <w:webHidden/>
              </w:rPr>
              <w:fldChar w:fldCharType="end"/>
            </w:r>
          </w:hyperlink>
        </w:p>
        <w:p w14:paraId="5BC4E18A" w14:textId="6CFE81CD" w:rsidR="00C70878" w:rsidRDefault="00EA2724">
          <w:pPr>
            <w:pStyle w:val="TOC1"/>
            <w:rPr>
              <w:rFonts w:eastAsiaTheme="minorEastAsia"/>
              <w:noProof/>
              <w:lang w:eastAsia="hr-HR"/>
            </w:rPr>
          </w:pPr>
          <w:hyperlink w:anchor="_Toc105142176" w:history="1">
            <w:r w:rsidR="00C70878" w:rsidRPr="00E46CC2">
              <w:rPr>
                <w:rStyle w:val="Hyperlink"/>
                <w:noProof/>
              </w:rPr>
              <w:t>16.</w:t>
            </w:r>
            <w:r w:rsidR="00C70878">
              <w:rPr>
                <w:rFonts w:eastAsiaTheme="minorEastAsia"/>
                <w:noProof/>
                <w:lang w:eastAsia="hr-HR"/>
              </w:rPr>
              <w:tab/>
            </w:r>
            <w:r w:rsidR="00C70878" w:rsidRPr="00E46CC2">
              <w:rPr>
                <w:rStyle w:val="Hyperlink"/>
                <w:noProof/>
              </w:rPr>
              <w:t>Jamstva</w:t>
            </w:r>
            <w:r w:rsidR="00C70878">
              <w:rPr>
                <w:noProof/>
                <w:webHidden/>
              </w:rPr>
              <w:tab/>
            </w:r>
            <w:r w:rsidR="00C70878">
              <w:rPr>
                <w:noProof/>
                <w:webHidden/>
              </w:rPr>
              <w:fldChar w:fldCharType="begin"/>
            </w:r>
            <w:r w:rsidR="00C70878">
              <w:rPr>
                <w:noProof/>
                <w:webHidden/>
              </w:rPr>
              <w:instrText xml:space="preserve"> PAGEREF _Toc105142176 \h </w:instrText>
            </w:r>
            <w:r w:rsidR="00C70878">
              <w:rPr>
                <w:noProof/>
                <w:webHidden/>
              </w:rPr>
            </w:r>
            <w:r w:rsidR="00C70878">
              <w:rPr>
                <w:noProof/>
                <w:webHidden/>
              </w:rPr>
              <w:fldChar w:fldCharType="separate"/>
            </w:r>
            <w:r w:rsidR="00C70878">
              <w:rPr>
                <w:noProof/>
                <w:webHidden/>
              </w:rPr>
              <w:t>10</w:t>
            </w:r>
            <w:r w:rsidR="00C70878">
              <w:rPr>
                <w:noProof/>
                <w:webHidden/>
              </w:rPr>
              <w:fldChar w:fldCharType="end"/>
            </w:r>
          </w:hyperlink>
        </w:p>
        <w:p w14:paraId="2B0D589B" w14:textId="0394302A" w:rsidR="00C70878" w:rsidRDefault="00EA2724">
          <w:pPr>
            <w:pStyle w:val="TOC1"/>
            <w:rPr>
              <w:rFonts w:eastAsiaTheme="minorEastAsia"/>
              <w:noProof/>
              <w:lang w:eastAsia="hr-HR"/>
            </w:rPr>
          </w:pPr>
          <w:hyperlink w:anchor="_Toc105142177" w:history="1">
            <w:r w:rsidR="00C70878" w:rsidRPr="00E46CC2">
              <w:rPr>
                <w:rStyle w:val="Hyperlink"/>
                <w:noProof/>
              </w:rPr>
              <w:t>I.</w:t>
            </w:r>
            <w:r w:rsidR="00C70878">
              <w:rPr>
                <w:rFonts w:eastAsiaTheme="minorEastAsia"/>
                <w:noProof/>
                <w:lang w:eastAsia="hr-HR"/>
              </w:rPr>
              <w:tab/>
            </w:r>
            <w:r w:rsidR="00C70878" w:rsidRPr="00E46CC2">
              <w:rPr>
                <w:rStyle w:val="Hyperlink"/>
                <w:noProof/>
              </w:rPr>
              <w:t>Prilog 1 – Ponudbeni list</w:t>
            </w:r>
            <w:r w:rsidR="00C70878">
              <w:rPr>
                <w:noProof/>
                <w:webHidden/>
              </w:rPr>
              <w:tab/>
            </w:r>
            <w:r w:rsidR="00C70878">
              <w:rPr>
                <w:noProof/>
                <w:webHidden/>
              </w:rPr>
              <w:fldChar w:fldCharType="begin"/>
            </w:r>
            <w:r w:rsidR="00C70878">
              <w:rPr>
                <w:noProof/>
                <w:webHidden/>
              </w:rPr>
              <w:instrText xml:space="preserve"> PAGEREF _Toc105142177 \h </w:instrText>
            </w:r>
            <w:r w:rsidR="00C70878">
              <w:rPr>
                <w:noProof/>
                <w:webHidden/>
              </w:rPr>
            </w:r>
            <w:r w:rsidR="00C70878">
              <w:rPr>
                <w:noProof/>
                <w:webHidden/>
              </w:rPr>
              <w:fldChar w:fldCharType="separate"/>
            </w:r>
            <w:r w:rsidR="00C70878">
              <w:rPr>
                <w:noProof/>
                <w:webHidden/>
              </w:rPr>
              <w:t>11</w:t>
            </w:r>
            <w:r w:rsidR="00C70878">
              <w:rPr>
                <w:noProof/>
                <w:webHidden/>
              </w:rPr>
              <w:fldChar w:fldCharType="end"/>
            </w:r>
          </w:hyperlink>
        </w:p>
        <w:p w14:paraId="3A0CF43F" w14:textId="13855972" w:rsidR="00C70878" w:rsidRDefault="00EA2724">
          <w:pPr>
            <w:pStyle w:val="TOC1"/>
            <w:rPr>
              <w:rFonts w:eastAsiaTheme="minorEastAsia"/>
              <w:noProof/>
              <w:lang w:eastAsia="hr-HR"/>
            </w:rPr>
          </w:pPr>
          <w:hyperlink w:anchor="_Toc105142178" w:history="1">
            <w:r w:rsidR="00C70878" w:rsidRPr="00E46CC2">
              <w:rPr>
                <w:rStyle w:val="Hyperlink"/>
                <w:noProof/>
              </w:rPr>
              <w:t>II.</w:t>
            </w:r>
            <w:r w:rsidR="00C70878">
              <w:rPr>
                <w:rFonts w:eastAsiaTheme="minorEastAsia"/>
                <w:noProof/>
                <w:lang w:eastAsia="hr-HR"/>
              </w:rPr>
              <w:tab/>
            </w:r>
            <w:r w:rsidR="00C70878" w:rsidRPr="00E46CC2">
              <w:rPr>
                <w:rStyle w:val="Hyperlink"/>
                <w:noProof/>
              </w:rPr>
              <w:t>Prilog 2. – Izjava o izvršenom pregledu prostora</w:t>
            </w:r>
            <w:r w:rsidR="00C70878">
              <w:rPr>
                <w:noProof/>
                <w:webHidden/>
              </w:rPr>
              <w:tab/>
            </w:r>
            <w:r w:rsidR="00C70878">
              <w:rPr>
                <w:noProof/>
                <w:webHidden/>
              </w:rPr>
              <w:fldChar w:fldCharType="begin"/>
            </w:r>
            <w:r w:rsidR="00C70878">
              <w:rPr>
                <w:noProof/>
                <w:webHidden/>
              </w:rPr>
              <w:instrText xml:space="preserve"> PAGEREF _Toc105142178 \h </w:instrText>
            </w:r>
            <w:r w:rsidR="00C70878">
              <w:rPr>
                <w:noProof/>
                <w:webHidden/>
              </w:rPr>
            </w:r>
            <w:r w:rsidR="00C70878">
              <w:rPr>
                <w:noProof/>
                <w:webHidden/>
              </w:rPr>
              <w:fldChar w:fldCharType="separate"/>
            </w:r>
            <w:r w:rsidR="00C70878">
              <w:rPr>
                <w:noProof/>
                <w:webHidden/>
              </w:rPr>
              <w:t>12</w:t>
            </w:r>
            <w:r w:rsidR="00C70878">
              <w:rPr>
                <w:noProof/>
                <w:webHidden/>
              </w:rPr>
              <w:fldChar w:fldCharType="end"/>
            </w:r>
          </w:hyperlink>
        </w:p>
        <w:p w14:paraId="1E02E8BC" w14:textId="30CA10C5" w:rsidR="00C70878" w:rsidRDefault="00EA2724">
          <w:pPr>
            <w:pStyle w:val="TOC1"/>
            <w:rPr>
              <w:rFonts w:eastAsiaTheme="minorEastAsia"/>
              <w:noProof/>
              <w:lang w:eastAsia="hr-HR"/>
            </w:rPr>
          </w:pPr>
          <w:hyperlink w:anchor="_Toc105142179" w:history="1">
            <w:r w:rsidR="00C70878" w:rsidRPr="00E46CC2">
              <w:rPr>
                <w:rStyle w:val="Hyperlink"/>
                <w:noProof/>
                <w:lang w:val="en-US"/>
              </w:rPr>
              <w:t>III.</w:t>
            </w:r>
            <w:r w:rsidR="00C70878">
              <w:rPr>
                <w:rFonts w:eastAsiaTheme="minorEastAsia"/>
                <w:noProof/>
                <w:lang w:eastAsia="hr-HR"/>
              </w:rPr>
              <w:tab/>
            </w:r>
            <w:r w:rsidR="00C70878" w:rsidRPr="00E46CC2">
              <w:rPr>
                <w:rStyle w:val="Hyperlink"/>
                <w:noProof/>
                <w:lang w:val="en-US"/>
              </w:rPr>
              <w:t>Prilog 3 – PRIJEDLOG UGOVORA</w:t>
            </w:r>
            <w:r w:rsidR="00C70878">
              <w:rPr>
                <w:noProof/>
                <w:webHidden/>
              </w:rPr>
              <w:tab/>
            </w:r>
            <w:r w:rsidR="00C70878">
              <w:rPr>
                <w:noProof/>
                <w:webHidden/>
              </w:rPr>
              <w:fldChar w:fldCharType="begin"/>
            </w:r>
            <w:r w:rsidR="00C70878">
              <w:rPr>
                <w:noProof/>
                <w:webHidden/>
              </w:rPr>
              <w:instrText xml:space="preserve"> PAGEREF _Toc105142179 \h </w:instrText>
            </w:r>
            <w:r w:rsidR="00C70878">
              <w:rPr>
                <w:noProof/>
                <w:webHidden/>
              </w:rPr>
            </w:r>
            <w:r w:rsidR="00C70878">
              <w:rPr>
                <w:noProof/>
                <w:webHidden/>
              </w:rPr>
              <w:fldChar w:fldCharType="separate"/>
            </w:r>
            <w:r w:rsidR="00C70878">
              <w:rPr>
                <w:noProof/>
                <w:webHidden/>
              </w:rPr>
              <w:t>13</w:t>
            </w:r>
            <w:r w:rsidR="00C70878">
              <w:rPr>
                <w:noProof/>
                <w:webHidden/>
              </w:rPr>
              <w:fldChar w:fldCharType="end"/>
            </w:r>
          </w:hyperlink>
        </w:p>
        <w:p w14:paraId="19A4B8AC" w14:textId="1A3CCF34"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5D04868F" w:rsidR="00AB2FDA" w:rsidRDefault="00AB2FDA" w:rsidP="00AB2FDA">
      <w:pPr>
        <w:pStyle w:val="Azrastil"/>
        <w:rPr>
          <w:szCs w:val="20"/>
        </w:rPr>
      </w:pPr>
    </w:p>
    <w:p w14:paraId="11AB09B9" w14:textId="77777777" w:rsidR="00E8349D" w:rsidRPr="00D37ACF" w:rsidRDefault="00E8349D" w:rsidP="00AB2FDA">
      <w:pPr>
        <w:pStyle w:val="Azrastil"/>
        <w:rPr>
          <w:szCs w:val="20"/>
        </w:rPr>
      </w:pPr>
    </w:p>
    <w:p w14:paraId="0F553ADB" w14:textId="311533EE"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105142161"/>
      <w:r w:rsidRPr="00D37ACF">
        <w:rPr>
          <w:sz w:val="32"/>
        </w:rPr>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105142162"/>
      <w:r w:rsidRPr="00D37ACF">
        <w:rPr>
          <w:sz w:val="32"/>
        </w:rPr>
        <w:t>Podaci o osobi zaduženoj za kontakt</w:t>
      </w:r>
      <w:bookmarkEnd w:id="1"/>
    </w:p>
    <w:p w14:paraId="2021D983" w14:textId="7E1A44BD" w:rsidR="00A470E6" w:rsidRPr="00D37ACF" w:rsidRDefault="006B5427" w:rsidP="00FE78BC">
      <w:pPr>
        <w:pStyle w:val="Azrastil"/>
        <w:numPr>
          <w:ilvl w:val="0"/>
          <w:numId w:val="15"/>
        </w:numPr>
        <w:jc w:val="both"/>
        <w:rPr>
          <w:szCs w:val="20"/>
          <w:lang w:val="en-US"/>
        </w:rPr>
      </w:pPr>
      <w:r>
        <w:rPr>
          <w:szCs w:val="20"/>
          <w:lang w:val="en-US"/>
        </w:rPr>
        <w:t xml:space="preserve">Ime i prezime: </w:t>
      </w:r>
      <w:r w:rsidR="00145F88">
        <w:rPr>
          <w:szCs w:val="20"/>
        </w:rPr>
        <w:t>Josip Slobodić, mag. oec.,</w:t>
      </w:r>
      <w:r>
        <w:rPr>
          <w:szCs w:val="20"/>
        </w:rPr>
        <w:t xml:space="preserve"> Robert Horvat, univ. spec. oec.,</w:t>
      </w:r>
      <w:r w:rsidR="00145F88">
        <w:rPr>
          <w:szCs w:val="20"/>
        </w:rPr>
        <w:t xml:space="preserve"> 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105142163"/>
      <w:r w:rsidRPr="00D37ACF">
        <w:rPr>
          <w:sz w:val="32"/>
        </w:rPr>
        <w:t>Podaci o postupku</w:t>
      </w:r>
      <w:bookmarkEnd w:id="2"/>
    </w:p>
    <w:p w14:paraId="361E2912" w14:textId="0ED12FEC"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966432" w:rsidRPr="00D37ACF">
        <w:rPr>
          <w:rFonts w:cs="Tahoma"/>
          <w:b/>
          <w:szCs w:val="20"/>
        </w:rPr>
        <w:t xml:space="preserve">abave: </w:t>
      </w:r>
      <w:r w:rsidR="006B5427">
        <w:rPr>
          <w:rFonts w:cs="Tahoma"/>
          <w:b/>
          <w:szCs w:val="20"/>
        </w:rPr>
        <w:t>Radovi na zamjeni stolarije</w:t>
      </w:r>
    </w:p>
    <w:p w14:paraId="55D808AF" w14:textId="77777777" w:rsidR="009D09B8" w:rsidRPr="00D37ACF" w:rsidRDefault="009D09B8" w:rsidP="009D09B8">
      <w:pPr>
        <w:pStyle w:val="Azrastil"/>
        <w:jc w:val="both"/>
        <w:rPr>
          <w:rFonts w:eastAsia="Times New Roman"/>
          <w:b/>
          <w:szCs w:val="20"/>
        </w:rPr>
      </w:pPr>
    </w:p>
    <w:p w14:paraId="7A0ECC88" w14:textId="15AE3580"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6B5427">
        <w:rPr>
          <w:rFonts w:cs="Tahoma"/>
          <w:szCs w:val="20"/>
        </w:rPr>
        <w:t>94</w:t>
      </w:r>
      <w:r w:rsidR="00761DAA">
        <w:rPr>
          <w:rFonts w:cs="Tahoma"/>
          <w:szCs w:val="20"/>
        </w:rPr>
        <w:t>A</w:t>
      </w:r>
      <w:r w:rsidR="007229F8">
        <w:rPr>
          <w:rFonts w:cs="Tahoma"/>
          <w:szCs w:val="20"/>
        </w:rPr>
        <w:t>/2022</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3E06E153" w:rsidR="00C20462" w:rsidRPr="009D09B8" w:rsidRDefault="00C20462" w:rsidP="001B02C2">
      <w:pPr>
        <w:pStyle w:val="Azrastil"/>
        <w:numPr>
          <w:ilvl w:val="0"/>
          <w:numId w:val="1"/>
        </w:numPr>
        <w:jc w:val="both"/>
        <w:rPr>
          <w:rFonts w:eastAsia="Times New Roman"/>
          <w:szCs w:val="20"/>
        </w:rPr>
      </w:pPr>
      <w:r w:rsidRPr="00D37ACF">
        <w:rPr>
          <w:rFonts w:eastAsia="Times New Roman"/>
          <w:b/>
          <w:szCs w:val="20"/>
        </w:rPr>
        <w:t>CPV:</w:t>
      </w:r>
      <w:r w:rsidR="00DB4F04">
        <w:rPr>
          <w:rFonts w:eastAsia="Times New Roman"/>
          <w:b/>
          <w:szCs w:val="20"/>
        </w:rPr>
        <w:t xml:space="preserve"> </w:t>
      </w:r>
      <w:r w:rsidR="006B5427" w:rsidRPr="00830A7C">
        <w:rPr>
          <w:rFonts w:eastAsia="Times New Roman"/>
          <w:szCs w:val="20"/>
        </w:rPr>
        <w:t>44220000-8</w:t>
      </w:r>
      <w:r w:rsidR="006B5427">
        <w:rPr>
          <w:rFonts w:eastAsia="Times New Roman"/>
          <w:szCs w:val="20"/>
        </w:rPr>
        <w:t xml:space="preserve"> Građevinska stolarija</w:t>
      </w:r>
    </w:p>
    <w:p w14:paraId="3D1CA0AC" w14:textId="77777777" w:rsidR="009D09B8" w:rsidRPr="00D37ACF" w:rsidRDefault="009D09B8" w:rsidP="009D09B8">
      <w:pPr>
        <w:pStyle w:val="Azrastil"/>
        <w:jc w:val="both"/>
        <w:rPr>
          <w:rFonts w:eastAsia="Times New Roman"/>
          <w:szCs w:val="20"/>
        </w:rPr>
      </w:pPr>
    </w:p>
    <w:p w14:paraId="7F755C8F" w14:textId="531A3808" w:rsidR="009D09B8" w:rsidRPr="00CF3F00" w:rsidRDefault="00CD740A" w:rsidP="00FA0F59">
      <w:pPr>
        <w:pStyle w:val="Azrastil"/>
        <w:numPr>
          <w:ilvl w:val="0"/>
          <w:numId w:val="1"/>
        </w:numPr>
        <w:jc w:val="both"/>
        <w:rPr>
          <w:rFonts w:eastAsia="Times New Roman"/>
          <w:szCs w:val="20"/>
        </w:rPr>
      </w:pPr>
      <w:r w:rsidRPr="00CF3F00">
        <w:rPr>
          <w:rFonts w:eastAsia="Times New Roman"/>
          <w:b/>
          <w:szCs w:val="20"/>
        </w:rPr>
        <w:t>Nakon okončanja postupka nabave:</w:t>
      </w:r>
      <w:r w:rsidR="00AE04E1" w:rsidRPr="00CF3F00">
        <w:rPr>
          <w:rFonts w:eastAsia="Times New Roman"/>
          <w:szCs w:val="20"/>
        </w:rPr>
        <w:t xml:space="preserve"> </w:t>
      </w:r>
      <w:r w:rsidR="00CB05DC">
        <w:rPr>
          <w:rFonts w:eastAsia="Times New Roman"/>
          <w:szCs w:val="20"/>
        </w:rPr>
        <w:t>Sklopit će se ugovor</w:t>
      </w:r>
    </w:p>
    <w:p w14:paraId="6E421EE8" w14:textId="425512FB" w:rsidR="00CF3F00" w:rsidRPr="00CF3F00" w:rsidRDefault="00CF3F00" w:rsidP="00CF3F00">
      <w:pPr>
        <w:pStyle w:val="Azrastil"/>
        <w:jc w:val="both"/>
        <w:rPr>
          <w:rFonts w:eastAsia="Times New Roman"/>
          <w:szCs w:val="20"/>
        </w:rPr>
      </w:pPr>
    </w:p>
    <w:p w14:paraId="6E2B261E" w14:textId="5CFB8BD5" w:rsidR="00840C2C" w:rsidRPr="006B5427" w:rsidRDefault="00CD740A" w:rsidP="006B5427">
      <w:pPr>
        <w:pStyle w:val="Azrastil"/>
        <w:numPr>
          <w:ilvl w:val="0"/>
          <w:numId w:val="1"/>
        </w:numPr>
        <w:suppressAutoHyphens/>
        <w:jc w:val="both"/>
        <w:rPr>
          <w:rFonts w:cs="Tahoma"/>
          <w:szCs w:val="20"/>
          <w:lang w:val="en-US"/>
        </w:rPr>
      </w:pPr>
      <w:r w:rsidRPr="001B02C2">
        <w:rPr>
          <w:rFonts w:eastAsia="Times New Roman"/>
          <w:b/>
          <w:szCs w:val="20"/>
        </w:rPr>
        <w:t>Rok isporuke</w:t>
      </w:r>
      <w:r w:rsidR="00CB05DC" w:rsidRPr="001B02C2">
        <w:rPr>
          <w:rFonts w:cs="Tahoma"/>
          <w:szCs w:val="20"/>
        </w:rPr>
        <w:t>:</w:t>
      </w:r>
      <w:r w:rsidR="001C49E0">
        <w:rPr>
          <w:rFonts w:cs="Tahoma"/>
          <w:szCs w:val="20"/>
        </w:rPr>
        <w:t xml:space="preserve"> 30</w:t>
      </w:r>
      <w:r w:rsidR="001B02C2">
        <w:rPr>
          <w:rFonts w:cs="Tahoma"/>
          <w:szCs w:val="20"/>
        </w:rPr>
        <w:t xml:space="preserve"> dana od sklopljenog ugovora</w:t>
      </w:r>
      <w:r w:rsidR="00CB05DC" w:rsidRPr="001B02C2">
        <w:rPr>
          <w:rFonts w:cs="Tahoma"/>
          <w:szCs w:val="20"/>
        </w:rPr>
        <w:t xml:space="preserve"> </w:t>
      </w:r>
      <w:r w:rsidR="006B5427">
        <w:rPr>
          <w:rFonts w:cs="Tahoma"/>
          <w:szCs w:val="20"/>
        </w:rPr>
        <w:t>ili kraće sukladno roku navedenom u ponudbenom listu.</w:t>
      </w:r>
    </w:p>
    <w:p w14:paraId="74169AC3" w14:textId="27C9E9A7" w:rsidR="001B02C2" w:rsidRPr="001B02C2" w:rsidRDefault="001B02C2" w:rsidP="001B02C2">
      <w:pPr>
        <w:pStyle w:val="Azrastil"/>
        <w:jc w:val="both"/>
        <w:rPr>
          <w:rFonts w:cs="Tahoma"/>
          <w:szCs w:val="20"/>
          <w:lang w:val="en-US"/>
        </w:rPr>
      </w:pPr>
    </w:p>
    <w:p w14:paraId="2A110428" w14:textId="16ED0A5F" w:rsidR="005A261F" w:rsidRDefault="005A261F" w:rsidP="00FE78BC">
      <w:pPr>
        <w:pStyle w:val="Azrastil"/>
        <w:numPr>
          <w:ilvl w:val="0"/>
          <w:numId w:val="1"/>
        </w:numPr>
        <w:jc w:val="both"/>
        <w:rPr>
          <w:rFonts w:cs="Tahoma"/>
          <w:szCs w:val="20"/>
          <w:lang w:val="en-US"/>
        </w:rPr>
      </w:pPr>
      <w:r w:rsidRPr="005A261F">
        <w:rPr>
          <w:rFonts w:cs="Tahoma"/>
          <w:b/>
          <w:szCs w:val="20"/>
          <w:lang w:val="en-US"/>
        </w:rPr>
        <w:t>Procijenjena vrijednost:</w:t>
      </w:r>
      <w:r w:rsidR="00145F88">
        <w:rPr>
          <w:rFonts w:cs="Tahoma"/>
          <w:szCs w:val="20"/>
          <w:lang w:val="en-US"/>
        </w:rPr>
        <w:t xml:space="preserve"> </w:t>
      </w:r>
      <w:r w:rsidR="006B5427">
        <w:rPr>
          <w:rFonts w:cs="Tahoma"/>
          <w:szCs w:val="20"/>
          <w:lang w:val="en-US"/>
        </w:rPr>
        <w:t>64.</w:t>
      </w:r>
      <w:r w:rsidR="00CB05DC">
        <w:rPr>
          <w:rFonts w:cs="Tahoma"/>
          <w:szCs w:val="20"/>
          <w:lang w:val="en-US"/>
        </w:rPr>
        <w:t>0</w:t>
      </w:r>
      <w:r w:rsidRPr="00572E58">
        <w:rPr>
          <w:rFonts w:cs="Tahoma"/>
          <w:szCs w:val="20"/>
          <w:lang w:val="en-US"/>
        </w:rPr>
        <w:t>00,00 kn bez PDV-a</w:t>
      </w:r>
    </w:p>
    <w:p w14:paraId="7A9F93A3" w14:textId="63EA4E7B" w:rsidR="00404B4E" w:rsidRPr="00404B4E" w:rsidRDefault="00404B4E" w:rsidP="00404B4E">
      <w:pPr>
        <w:pStyle w:val="ListParagraph"/>
        <w:spacing w:after="0" w:line="240" w:lineRule="auto"/>
        <w:jc w:val="both"/>
        <w:rPr>
          <w:rFonts w:eastAsia="Times New Roman" w:cstheme="minorHAnsi"/>
          <w:lang w:eastAsia="hr-HR"/>
        </w:rPr>
      </w:pPr>
      <w:r w:rsidRPr="002E79E0">
        <w:rPr>
          <w:rFonts w:eastAsia="Times New Roman" w:cstheme="minorHAnsi"/>
          <w:lang w:eastAsia="hr-HR"/>
        </w:rPr>
        <w:t>*sukladno trenutnim potrebama Naručitelj provodi postupak jednostavne nabave za predmet nabave ukupne</w:t>
      </w:r>
      <w:r w:rsidR="006B5427">
        <w:rPr>
          <w:rFonts w:eastAsia="Times New Roman" w:cstheme="minorHAnsi"/>
          <w:lang w:eastAsia="hr-HR"/>
        </w:rPr>
        <w:t xml:space="preserve"> procijenjene vrijednosti od 11.25</w:t>
      </w:r>
      <w:r w:rsidRPr="002E79E0">
        <w:rPr>
          <w:rFonts w:eastAsia="Times New Roman" w:cstheme="minorHAnsi"/>
          <w:lang w:eastAsia="hr-HR"/>
        </w:rPr>
        <w:t>0,00 kn bez PDV-a</w:t>
      </w:r>
    </w:p>
    <w:p w14:paraId="5FBBAB1C" w14:textId="77777777" w:rsidR="009D09B8" w:rsidRPr="00D37ACF" w:rsidRDefault="009D09B8" w:rsidP="009D09B8">
      <w:pPr>
        <w:pStyle w:val="Azrastil"/>
        <w:jc w:val="both"/>
        <w:rPr>
          <w:rFonts w:cs="Tahoma"/>
          <w:szCs w:val="20"/>
          <w:lang w:val="en-US"/>
        </w:rPr>
      </w:pPr>
    </w:p>
    <w:p w14:paraId="7EAE0954" w14:textId="66545C92"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r w:rsidR="006B5427">
        <w:rPr>
          <w:rFonts w:eastAsia="Times New Roman"/>
          <w:szCs w:val="20"/>
        </w:rPr>
        <w:t>.</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3" w:name="_Toc105142164"/>
      <w:r w:rsidRPr="00D37ACF">
        <w:rPr>
          <w:sz w:val="32"/>
        </w:rPr>
        <w:t>Podaci o predmetu nabave</w:t>
      </w:r>
      <w:bookmarkEnd w:id="3"/>
    </w:p>
    <w:p w14:paraId="1C665DF5" w14:textId="7A753AA4"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EC1190" w:rsidRPr="00D37ACF">
        <w:rPr>
          <w:color w:val="000000"/>
          <w:szCs w:val="20"/>
        </w:rPr>
        <w:t xml:space="preserve"> </w:t>
      </w:r>
      <w:r w:rsidR="00824825">
        <w:rPr>
          <w:color w:val="000000"/>
          <w:szCs w:val="20"/>
        </w:rPr>
        <w:t>i predstavlja okvirne potrebe Naručitelja</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lastRenderedPageBreak/>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4" w:name="_Toc27140099"/>
      <w:bookmarkStart w:id="5" w:name="_Toc27141963"/>
      <w:bookmarkStart w:id="6" w:name="_Toc27143481"/>
      <w:r w:rsidR="009D09B8" w:rsidRPr="008D5A31">
        <w:rPr>
          <w:snapToGrid w:val="0"/>
        </w:rPr>
        <w:t>Ponuditelj mora ispuniti sve tražene stavke (stupce i retke) iz troškovnika.</w:t>
      </w:r>
      <w:bookmarkEnd w:id="4"/>
      <w:bookmarkEnd w:id="5"/>
      <w:bookmarkEnd w:id="6"/>
    </w:p>
    <w:p w14:paraId="2F1521FF" w14:textId="77777777" w:rsidR="009D09B8" w:rsidRPr="009D09B8" w:rsidRDefault="009D09B8" w:rsidP="009D09B8">
      <w:pPr>
        <w:pStyle w:val="ListParagraph"/>
        <w:rPr>
          <w:szCs w:val="20"/>
        </w:rPr>
      </w:pPr>
      <w:bookmarkStart w:id="7" w:name="_Toc27140100"/>
      <w:bookmarkStart w:id="8" w:name="_Toc27141964"/>
      <w:bookmarkStart w:id="9"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7"/>
      <w:bookmarkEnd w:id="8"/>
      <w:bookmarkEnd w:id="9"/>
    </w:p>
    <w:p w14:paraId="58C5F725" w14:textId="77777777" w:rsidR="009D09B8" w:rsidRPr="009D09B8" w:rsidRDefault="009D09B8" w:rsidP="00A62950">
      <w:pPr>
        <w:pStyle w:val="ListParagraph"/>
        <w:jc w:val="both"/>
        <w:rPr>
          <w:szCs w:val="20"/>
        </w:rPr>
      </w:pPr>
      <w:bookmarkStart w:id="10" w:name="_Toc27140101"/>
      <w:bookmarkStart w:id="11" w:name="_Toc27141965"/>
      <w:bookmarkStart w:id="12" w:name="_Toc27143483"/>
      <w:r w:rsidRPr="009D09B8">
        <w:rPr>
          <w:szCs w:val="20"/>
        </w:rPr>
        <w:t>Ponuditelj popunjava troškovnik na način kako je traženo obrascem.</w:t>
      </w:r>
      <w:bookmarkStart w:id="13" w:name="_Toc27140102"/>
      <w:bookmarkStart w:id="14" w:name="_Toc27141966"/>
      <w:bookmarkStart w:id="15" w:name="_Toc27143484"/>
      <w:bookmarkEnd w:id="10"/>
      <w:bookmarkEnd w:id="11"/>
      <w:bookmarkEnd w:id="12"/>
      <w:r w:rsidRPr="009D09B8">
        <w:rPr>
          <w:szCs w:val="20"/>
        </w:rPr>
        <w:t xml:space="preserve"> Ponuditelj je u obvezi ispuniti troškovnik u skladu sa zahtjevima iz ove dokumentacije o nabavi te ne smije mijenjati tekst ili količine navedene u troškovniku.</w:t>
      </w:r>
      <w:bookmarkEnd w:id="13"/>
      <w:bookmarkEnd w:id="14"/>
      <w:bookmarkEnd w:id="15"/>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6" w:name="_Toc27140103"/>
      <w:bookmarkStart w:id="17" w:name="_Toc27141967"/>
      <w:bookmarkStart w:id="18" w:name="_Toc27143485"/>
      <w:bookmarkStart w:id="19" w:name="_Toc27140108"/>
      <w:bookmarkStart w:id="20" w:name="_Toc27141972"/>
      <w:bookmarkStart w:id="21"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2" w:name="_Toc27140104"/>
      <w:bookmarkStart w:id="23" w:name="_Toc27141968"/>
      <w:bookmarkStart w:id="24" w:name="_Toc27143486"/>
      <w:bookmarkEnd w:id="16"/>
      <w:bookmarkEnd w:id="17"/>
      <w:bookmarkEnd w:id="18"/>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5" w:name="_Toc27140105"/>
      <w:bookmarkStart w:id="26" w:name="_Toc27141969"/>
      <w:bookmarkStart w:id="27" w:name="_Toc27143487"/>
      <w:bookmarkEnd w:id="22"/>
      <w:bookmarkEnd w:id="23"/>
      <w:bookmarkEnd w:id="24"/>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8" w:name="_Toc27140106"/>
      <w:bookmarkStart w:id="29" w:name="_Toc27141970"/>
      <w:bookmarkStart w:id="30" w:name="_Toc27143488"/>
      <w:bookmarkEnd w:id="25"/>
      <w:bookmarkEnd w:id="26"/>
      <w:bookmarkEnd w:id="27"/>
      <w:r w:rsidRPr="008D5A31">
        <w:rPr>
          <w:snapToGrid w:val="0"/>
        </w:rPr>
        <w:t xml:space="preserve"> cijena stavki u grupi čini ukupnu cijenu ponude bez PDV-a za tu grupu. Posebno se iskazuje i ukupna</w:t>
      </w:r>
      <w:bookmarkStart w:id="31" w:name="_Toc27140107"/>
      <w:bookmarkStart w:id="32" w:name="_Toc27141971"/>
      <w:bookmarkStart w:id="33" w:name="_Toc27143489"/>
      <w:bookmarkEnd w:id="28"/>
      <w:bookmarkEnd w:id="29"/>
      <w:bookmarkEnd w:id="30"/>
      <w:r w:rsidRPr="008D5A31">
        <w:rPr>
          <w:snapToGrid w:val="0"/>
        </w:rPr>
        <w:t xml:space="preserve"> cijena ponude sa PDV-om.</w:t>
      </w:r>
      <w:bookmarkEnd w:id="31"/>
      <w:bookmarkEnd w:id="32"/>
      <w:bookmarkEnd w:id="33"/>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19"/>
    <w:bookmarkEnd w:id="20"/>
    <w:bookmarkEnd w:id="21"/>
    <w:p w14:paraId="2391DC4A" w14:textId="0558928D" w:rsidR="00C111D4" w:rsidRPr="00B97C7C" w:rsidRDefault="004A7F75" w:rsidP="00C111D4">
      <w:pPr>
        <w:pStyle w:val="Azrastil"/>
        <w:numPr>
          <w:ilvl w:val="0"/>
          <w:numId w:val="2"/>
        </w:numPr>
        <w:spacing w:line="276" w:lineRule="auto"/>
        <w:rPr>
          <w:szCs w:val="20"/>
        </w:rPr>
      </w:pPr>
      <w:r w:rsidRPr="00D37ACF">
        <w:rPr>
          <w:b/>
          <w:szCs w:val="20"/>
        </w:rPr>
        <w:t>Pregled prostora:</w:t>
      </w:r>
      <w:r w:rsidR="00C111D4">
        <w:rPr>
          <w:szCs w:val="20"/>
        </w:rPr>
        <w:t xml:space="preserve"> </w:t>
      </w:r>
      <w:r w:rsidR="00C111D4" w:rsidRPr="00B74BFE">
        <w:rPr>
          <w:szCs w:val="20"/>
        </w:rPr>
        <w:t>Zainteresi</w:t>
      </w:r>
      <w:r w:rsidR="00C111D4">
        <w:rPr>
          <w:szCs w:val="20"/>
        </w:rPr>
        <w:t xml:space="preserve">rani gospodarski subjekti </w:t>
      </w:r>
      <w:r w:rsidR="00C111D4" w:rsidRPr="00A84387">
        <w:rPr>
          <w:b/>
          <w:szCs w:val="20"/>
          <w:u w:val="single"/>
        </w:rPr>
        <w:t>mogu</w:t>
      </w:r>
      <w:r w:rsidR="00C111D4" w:rsidRPr="00B74BFE">
        <w:rPr>
          <w:szCs w:val="20"/>
        </w:rPr>
        <w:t xml:space="preserve"> izvršiti pregled prosto</w:t>
      </w:r>
      <w:r w:rsidR="00C111D4">
        <w:rPr>
          <w:szCs w:val="20"/>
        </w:rPr>
        <w:t>ra (provjera prostora na kojem će se ugrađivati vrata</w:t>
      </w:r>
      <w:r w:rsidR="00C111D4" w:rsidRPr="00B74BFE">
        <w:rPr>
          <w:szCs w:val="20"/>
        </w:rPr>
        <w:t>) svaki radni dan od 09,00 do 14,00 sati, uz obaveznu prethodnu te</w:t>
      </w:r>
      <w:r w:rsidR="00C111D4">
        <w:rPr>
          <w:szCs w:val="20"/>
        </w:rPr>
        <w:t>lefonsku najavu kod gsp. Nevenka Pešorde, na broj 091/4012 028</w:t>
      </w:r>
      <w:r w:rsidR="00C111D4" w:rsidRPr="00B74BFE">
        <w:rPr>
          <w:szCs w:val="20"/>
        </w:rPr>
        <w:t xml:space="preserve">, svaki radni dan od ponedjeljka do petka. </w:t>
      </w:r>
    </w:p>
    <w:p w14:paraId="2DBCC4F9" w14:textId="77777777" w:rsidR="00C111D4" w:rsidRPr="00B74BFE" w:rsidRDefault="00C111D4" w:rsidP="00C111D4">
      <w:pPr>
        <w:pStyle w:val="Azrastil"/>
        <w:spacing w:line="276" w:lineRule="auto"/>
        <w:ind w:left="720"/>
        <w:rPr>
          <w:szCs w:val="20"/>
        </w:rPr>
      </w:pPr>
      <w:r w:rsidRPr="00B74BFE">
        <w:rPr>
          <w:szCs w:val="20"/>
        </w:rPr>
        <w:t xml:space="preserve">Gospodarski subjekti snose vlastitu odgovornost za pažljivu procjenu dokumentacije o nabavi i za bilo koju promjenu dokumentacije o nabavi koja se objavi tijekom trajanja postupka nabave. </w:t>
      </w:r>
    </w:p>
    <w:p w14:paraId="56165C6D" w14:textId="5C31AEEA" w:rsidR="006501D9" w:rsidRPr="006501D9" w:rsidRDefault="00C111D4" w:rsidP="00C111D4">
      <w:pPr>
        <w:pStyle w:val="Azrastil"/>
        <w:spacing w:line="276" w:lineRule="auto"/>
        <w:ind w:left="720"/>
        <w:rPr>
          <w:szCs w:val="20"/>
        </w:rPr>
      </w:pPr>
      <w:r w:rsidRPr="00B74BFE">
        <w:rPr>
          <w:szCs w:val="20"/>
        </w:rPr>
        <w:lastRenderedPageBreak/>
        <w:t>Gospodarski subjekti snose vlastitu odgovornost za pažljivu procjenu prostora, kao i za pribavljanje pouzdanih informacija koje se tiču bilo kojeg uvjeta i obveza koje mogu na bilo koji način utjecati na iznos ponude ili prirodu nabave.</w:t>
      </w:r>
    </w:p>
    <w:p w14:paraId="1E1304B8" w14:textId="7D959A58" w:rsidR="003C44D0" w:rsidRPr="00145F88" w:rsidRDefault="003C44D0" w:rsidP="00FE78BC">
      <w:pPr>
        <w:pStyle w:val="Style2"/>
        <w:ind w:hanging="720"/>
        <w:jc w:val="both"/>
        <w:rPr>
          <w:sz w:val="32"/>
        </w:rPr>
      </w:pPr>
      <w:bookmarkStart w:id="34" w:name="_Toc105142165"/>
      <w:r w:rsidRPr="00145F88">
        <w:rPr>
          <w:sz w:val="32"/>
        </w:rPr>
        <w:t>Osnove za isključenje i dokazi</w:t>
      </w:r>
      <w:bookmarkEnd w:id="34"/>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960A2D">
      <w:pPr>
        <w:pStyle w:val="Azrastil"/>
        <w:numPr>
          <w:ilvl w:val="0"/>
          <w:numId w:val="5"/>
        </w:numPr>
        <w:ind w:left="709" w:hanging="283"/>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7B5D97A6" w:rsidR="00C02773"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508FA82D" w14:textId="040D7968" w:rsidR="00404B4E" w:rsidRDefault="00404B4E" w:rsidP="00FE78BC">
      <w:pPr>
        <w:pStyle w:val="Azrastil"/>
        <w:ind w:left="720"/>
        <w:jc w:val="both"/>
        <w:rPr>
          <w:szCs w:val="20"/>
        </w:rPr>
      </w:pPr>
    </w:p>
    <w:p w14:paraId="62A0330E" w14:textId="77777777" w:rsidR="00404B4E" w:rsidRPr="004129BA" w:rsidRDefault="00404B4E" w:rsidP="00404B4E">
      <w:pPr>
        <w:pStyle w:val="ListParagraph"/>
        <w:numPr>
          <w:ilvl w:val="0"/>
          <w:numId w:val="5"/>
        </w:numPr>
        <w:spacing w:after="0" w:line="240" w:lineRule="auto"/>
        <w:ind w:left="720"/>
        <w:jc w:val="both"/>
        <w:rPr>
          <w:rFonts w:eastAsia="Calibri" w:cstheme="minorHAnsi"/>
          <w:b/>
          <w:lang w:eastAsia="hr-HR"/>
        </w:rPr>
      </w:pPr>
      <w:r w:rsidRPr="004129BA">
        <w:rPr>
          <w:rFonts w:eastAsia="Calibri" w:cstheme="minorHAnsi"/>
          <w:b/>
          <w:lang w:eastAsia="hr-HR"/>
        </w:rPr>
        <w:t>Opisi ili fotografije</w:t>
      </w:r>
    </w:p>
    <w:p w14:paraId="36D39E6A" w14:textId="77777777" w:rsidR="00404B4E" w:rsidRPr="00F604D6" w:rsidRDefault="00404B4E" w:rsidP="00404B4E">
      <w:pPr>
        <w:spacing w:after="0" w:line="240" w:lineRule="auto"/>
        <w:ind w:left="709"/>
        <w:jc w:val="both"/>
        <w:rPr>
          <w:rFonts w:cstheme="minorHAnsi"/>
          <w:color w:val="000000"/>
        </w:rPr>
      </w:pPr>
      <w:r w:rsidRPr="00F604D6">
        <w:rPr>
          <w:rFonts w:cstheme="minorHAnsi"/>
          <w:color w:val="000000"/>
        </w:rPr>
        <w:t>Gospodarski subjekt mora u ponudi dostaviti jedno od slijedećeg:</w:t>
      </w:r>
    </w:p>
    <w:p w14:paraId="6F712BC9" w14:textId="77777777" w:rsidR="00404B4E" w:rsidRPr="00F604D6" w:rsidRDefault="00404B4E" w:rsidP="00404B4E">
      <w:pPr>
        <w:numPr>
          <w:ilvl w:val="0"/>
          <w:numId w:val="30"/>
        </w:numPr>
        <w:spacing w:after="0" w:line="240" w:lineRule="auto"/>
        <w:contextualSpacing/>
        <w:jc w:val="both"/>
        <w:rPr>
          <w:rFonts w:cstheme="minorHAnsi"/>
          <w:color w:val="000000"/>
        </w:rPr>
      </w:pPr>
      <w:r w:rsidRPr="00F604D6">
        <w:rPr>
          <w:rFonts w:cstheme="minorHAnsi"/>
          <w:color w:val="000000"/>
        </w:rPr>
        <w:t>katalog ili</w:t>
      </w:r>
    </w:p>
    <w:p w14:paraId="63A9B1B5" w14:textId="77777777" w:rsidR="00404B4E" w:rsidRPr="00F604D6" w:rsidRDefault="00404B4E" w:rsidP="00404B4E">
      <w:pPr>
        <w:numPr>
          <w:ilvl w:val="0"/>
          <w:numId w:val="30"/>
        </w:numPr>
        <w:spacing w:after="0" w:line="240" w:lineRule="auto"/>
        <w:contextualSpacing/>
        <w:jc w:val="both"/>
        <w:rPr>
          <w:rFonts w:cstheme="minorHAnsi"/>
          <w:color w:val="000000"/>
        </w:rPr>
      </w:pPr>
      <w:r w:rsidRPr="00F604D6">
        <w:rPr>
          <w:rFonts w:cstheme="minorHAnsi"/>
          <w:color w:val="000000"/>
        </w:rPr>
        <w:t>prospekt ili</w:t>
      </w:r>
    </w:p>
    <w:p w14:paraId="001357FB" w14:textId="77777777" w:rsidR="00404B4E" w:rsidRPr="00F604D6" w:rsidRDefault="00404B4E" w:rsidP="00404B4E">
      <w:pPr>
        <w:numPr>
          <w:ilvl w:val="0"/>
          <w:numId w:val="30"/>
        </w:numPr>
        <w:spacing w:after="0" w:line="240" w:lineRule="auto"/>
        <w:contextualSpacing/>
        <w:jc w:val="both"/>
        <w:rPr>
          <w:rFonts w:cstheme="minorHAnsi"/>
          <w:color w:val="000000"/>
        </w:rPr>
      </w:pPr>
      <w:r w:rsidRPr="00F604D6">
        <w:rPr>
          <w:rFonts w:cstheme="minorHAnsi"/>
          <w:color w:val="000000"/>
        </w:rPr>
        <w:t>brošuru ili</w:t>
      </w:r>
    </w:p>
    <w:p w14:paraId="0122E8E4" w14:textId="77777777" w:rsidR="00404B4E" w:rsidRPr="00F604D6" w:rsidRDefault="00404B4E" w:rsidP="00404B4E">
      <w:pPr>
        <w:numPr>
          <w:ilvl w:val="0"/>
          <w:numId w:val="30"/>
        </w:numPr>
        <w:spacing w:after="0" w:line="240" w:lineRule="auto"/>
        <w:contextualSpacing/>
        <w:jc w:val="both"/>
        <w:rPr>
          <w:rFonts w:cstheme="minorHAnsi"/>
          <w:color w:val="000000"/>
        </w:rPr>
      </w:pPr>
      <w:r w:rsidRPr="00F604D6">
        <w:rPr>
          <w:rFonts w:cstheme="minorHAnsi"/>
          <w:color w:val="000000"/>
        </w:rPr>
        <w:t xml:space="preserve">fotografiju s opisom ili </w:t>
      </w:r>
    </w:p>
    <w:p w14:paraId="334D28DB" w14:textId="77777777" w:rsidR="00404B4E" w:rsidRPr="00F604D6" w:rsidRDefault="00404B4E" w:rsidP="00404B4E">
      <w:pPr>
        <w:numPr>
          <w:ilvl w:val="0"/>
          <w:numId w:val="30"/>
        </w:numPr>
        <w:spacing w:after="0" w:line="240" w:lineRule="auto"/>
        <w:contextualSpacing/>
        <w:jc w:val="both"/>
        <w:rPr>
          <w:rFonts w:cstheme="minorHAnsi"/>
          <w:color w:val="000000"/>
        </w:rPr>
      </w:pPr>
      <w:r w:rsidRPr="00F604D6">
        <w:rPr>
          <w:rFonts w:cstheme="minorHAnsi"/>
          <w:color w:val="000000"/>
        </w:rPr>
        <w:t>drugu tehničku dokumentaciju</w:t>
      </w:r>
    </w:p>
    <w:p w14:paraId="32251944" w14:textId="77777777" w:rsidR="00404B4E" w:rsidRPr="00F604D6" w:rsidRDefault="00404B4E" w:rsidP="00404B4E">
      <w:pPr>
        <w:spacing w:after="0" w:line="240" w:lineRule="auto"/>
        <w:ind w:left="708"/>
        <w:jc w:val="both"/>
        <w:rPr>
          <w:rFonts w:cstheme="minorHAnsi"/>
          <w:color w:val="000000"/>
        </w:rPr>
      </w:pPr>
      <w:r w:rsidRPr="00F604D6">
        <w:rPr>
          <w:rFonts w:cstheme="minorHAnsi"/>
          <w:color w:val="000000"/>
        </w:rPr>
        <w:t>kojima se nedvojbeno dokazuje, a Naručitelj može prepoznati, da ponuđeno odgovara traženom u predmetu nabave.</w:t>
      </w:r>
    </w:p>
    <w:p w14:paraId="54471B58" w14:textId="77777777" w:rsidR="00404B4E" w:rsidRDefault="00404B4E" w:rsidP="00404B4E">
      <w:pPr>
        <w:spacing w:after="0" w:line="240" w:lineRule="auto"/>
        <w:ind w:left="709"/>
        <w:jc w:val="both"/>
        <w:rPr>
          <w:rFonts w:eastAsia="Calibri" w:cstheme="minorHAnsi"/>
        </w:rPr>
      </w:pPr>
      <w:r w:rsidRPr="00F604D6">
        <w:rPr>
          <w:rFonts w:eastAsia="Calibri" w:cstheme="minorHAnsi"/>
        </w:rPr>
        <w:t xml:space="preserve">Ukoliko ponuditelj priloži dokument koji nije na hrvatskom jeziku i latiničnom pismu ponuditelj je dužan dostaviti na pisani zahtjev Naručitelja prijevod na hrvatski jezik koji </w:t>
      </w:r>
      <w:r w:rsidRPr="00F604D6">
        <w:rPr>
          <w:rFonts w:eastAsia="Calibri" w:cstheme="minorHAnsi"/>
          <w:b/>
        </w:rPr>
        <w:t>mora</w:t>
      </w:r>
      <w:r w:rsidRPr="00F604D6">
        <w:rPr>
          <w:rFonts w:eastAsia="Calibri" w:cstheme="minorHAnsi"/>
        </w:rPr>
        <w:t xml:space="preserve"> biti preveden od stalnog sudskog tumača za odnosni strani jezik.</w:t>
      </w:r>
    </w:p>
    <w:p w14:paraId="122CE0CB" w14:textId="2F086167" w:rsidR="00AB7A8F" w:rsidRPr="00AB7A8F" w:rsidRDefault="00AB7A8F" w:rsidP="00AB7A8F">
      <w:pPr>
        <w:pStyle w:val="Azrastil"/>
        <w:jc w:val="both"/>
        <w:rPr>
          <w:szCs w:val="20"/>
          <w:highlight w:val="yellow"/>
        </w:rPr>
      </w:pPr>
    </w:p>
    <w:p w14:paraId="707DEAAC" w14:textId="27C096DB" w:rsidR="00B749C2" w:rsidRDefault="00C02773" w:rsidP="00B749C2">
      <w:pPr>
        <w:pStyle w:val="Azrastil"/>
        <w:ind w:left="142"/>
        <w:jc w:val="both"/>
        <w:rPr>
          <w:szCs w:val="20"/>
        </w:rPr>
      </w:pPr>
      <w:r w:rsidRPr="00D37ACF">
        <w:rPr>
          <w:szCs w:val="20"/>
        </w:rPr>
        <w:t>Svi dokazi koji se dostavljaju mogu se dostaviti u neovjerenim preslikama.</w:t>
      </w:r>
    </w:p>
    <w:p w14:paraId="6200F6DE" w14:textId="5ECD1A95" w:rsidR="00B749C2" w:rsidRPr="00B749C2" w:rsidRDefault="00B749C2" w:rsidP="00B749C2">
      <w:pPr>
        <w:pStyle w:val="Style2"/>
        <w:ind w:left="0" w:firstLine="0"/>
        <w:rPr>
          <w:sz w:val="32"/>
          <w:szCs w:val="32"/>
        </w:rPr>
      </w:pPr>
      <w:bookmarkStart w:id="35" w:name="_Toc103597297"/>
      <w:bookmarkStart w:id="36" w:name="_Toc105142166"/>
      <w:r w:rsidRPr="00685C07">
        <w:rPr>
          <w:sz w:val="32"/>
          <w:szCs w:val="32"/>
        </w:rPr>
        <w:t>Uvjeti i zahtjevi koji moraju biti ispunjeni sukladno posebnim propisima ili stručnim pravilima</w:t>
      </w:r>
      <w:bookmarkEnd w:id="35"/>
      <w:bookmarkEnd w:id="36"/>
    </w:p>
    <w:p w14:paraId="5B537363" w14:textId="04572FF3" w:rsidR="00B749C2" w:rsidRDefault="00B749C2" w:rsidP="00B749C2">
      <w:pPr>
        <w:tabs>
          <w:tab w:val="left" w:pos="1083"/>
        </w:tabs>
        <w:spacing w:after="0"/>
        <w:ind w:right="100"/>
        <w:jc w:val="both"/>
        <w:rPr>
          <w:rFonts w:cstheme="minorHAnsi"/>
        </w:rPr>
      </w:pPr>
      <w:r>
        <w:rPr>
          <w:rFonts w:cstheme="minorHAnsi"/>
        </w:rPr>
        <w:t xml:space="preserve">Naručitelj u postupku </w:t>
      </w:r>
      <w:r w:rsidRPr="002B213E">
        <w:rPr>
          <w:rFonts w:cstheme="minorHAnsi"/>
        </w:rPr>
        <w:t xml:space="preserve">nabave može tražiti posjedovanje potvrda, dokumenata, izjava i drugih dokaznih sredstava kojima gospodarski subjekt dokazuje da ispunjava uvjete i zahtjeve sukladno posebnim </w:t>
      </w:r>
      <w:r w:rsidRPr="002B213E">
        <w:rPr>
          <w:rFonts w:cstheme="minorHAnsi"/>
        </w:rPr>
        <w:lastRenderedPageBreak/>
        <w:t>propisima ili stručnim pravilima, a sukladno čl.2.st.1. Pravilnika o dokumentaciji o nabavi te ponudi u postupcima javne nabave - NN 65/17 i Pravilniku o izmjeni i dopunama pravilnika o dokumentaciji o nabavi te ponudi u postupcima javne nabave NN 75/2020 (u daljnjem tekstu: Pravilnik).</w:t>
      </w:r>
    </w:p>
    <w:p w14:paraId="1FD72C56" w14:textId="77777777" w:rsidR="00B749C2" w:rsidRDefault="00B749C2" w:rsidP="00B749C2">
      <w:pPr>
        <w:tabs>
          <w:tab w:val="left" w:pos="1083"/>
        </w:tabs>
        <w:spacing w:after="0"/>
        <w:ind w:right="100"/>
        <w:jc w:val="both"/>
        <w:rPr>
          <w:rFonts w:cstheme="minorHAnsi"/>
        </w:rPr>
      </w:pPr>
    </w:p>
    <w:p w14:paraId="1792618D" w14:textId="7D93CFD6" w:rsidR="00B749C2" w:rsidRPr="00C70878" w:rsidRDefault="00B749C2" w:rsidP="00B749C2">
      <w:pPr>
        <w:pStyle w:val="ListParagraph"/>
        <w:numPr>
          <w:ilvl w:val="1"/>
          <w:numId w:val="34"/>
        </w:numPr>
        <w:spacing w:after="0" w:line="240" w:lineRule="auto"/>
        <w:ind w:left="567" w:hanging="425"/>
        <w:jc w:val="both"/>
        <w:rPr>
          <w:rFonts w:eastAsia="Calibri" w:cstheme="minorHAnsi"/>
          <w:b/>
          <w:lang w:eastAsia="hr-HR"/>
        </w:rPr>
      </w:pPr>
      <w:r>
        <w:rPr>
          <w:rFonts w:eastAsia="Calibri" w:cstheme="minorHAnsi"/>
          <w:lang w:eastAsia="hr-HR"/>
        </w:rPr>
        <w:t xml:space="preserve">Pravilnik o uvjetima i mjerama zaštite od ionizirajućeg zračenja za obavljanje djelatnosti s rendenskim uređajima, akcelatorimai drugim uređajima koji </w:t>
      </w:r>
      <w:r w:rsidR="00C70878">
        <w:rPr>
          <w:rFonts w:eastAsia="Calibri" w:cstheme="minorHAnsi"/>
          <w:lang w:eastAsia="hr-HR"/>
        </w:rPr>
        <w:t>proizvode ionizirajuće zračenje, NN 125/2006</w:t>
      </w:r>
    </w:p>
    <w:p w14:paraId="4E3329A9" w14:textId="5055718F" w:rsidR="00C70878" w:rsidRDefault="00C70878" w:rsidP="00C70878">
      <w:pPr>
        <w:spacing w:after="0" w:line="240" w:lineRule="auto"/>
        <w:jc w:val="both"/>
        <w:rPr>
          <w:rFonts w:eastAsia="Calibri" w:cstheme="minorHAnsi"/>
          <w:b/>
          <w:lang w:eastAsia="hr-HR"/>
        </w:rPr>
      </w:pPr>
    </w:p>
    <w:p w14:paraId="78F248DF" w14:textId="06745F36" w:rsidR="00C70878" w:rsidRPr="00C70878" w:rsidRDefault="00C70878" w:rsidP="00C70878">
      <w:pPr>
        <w:spacing w:after="0" w:line="240" w:lineRule="auto"/>
        <w:jc w:val="both"/>
        <w:rPr>
          <w:rFonts w:eastAsia="Calibri" w:cstheme="minorHAnsi"/>
          <w:b/>
          <w:lang w:eastAsia="hr-HR"/>
        </w:rPr>
      </w:pPr>
      <w:r w:rsidRPr="007414BD">
        <w:rPr>
          <w:rFonts w:cstheme="minorHAnsi"/>
        </w:rPr>
        <w:t>Gospodarski subjekt mora z</w:t>
      </w:r>
      <w:r>
        <w:rPr>
          <w:rFonts w:cstheme="minorHAnsi"/>
        </w:rPr>
        <w:t>adovoljiti sve uvjete iz važećeg područja koje se reguliraju navedenim pravilnikom.</w:t>
      </w:r>
      <w:r w:rsidRPr="007414BD">
        <w:rPr>
          <w:rFonts w:cstheme="minorHAnsi"/>
        </w:rPr>
        <w:t xml:space="preserve"> </w:t>
      </w:r>
    </w:p>
    <w:p w14:paraId="6CC58EEB" w14:textId="01E9830E" w:rsidR="008D5EFB" w:rsidRPr="008D5EFB" w:rsidRDefault="00185733" w:rsidP="008D5EFB">
      <w:pPr>
        <w:pStyle w:val="Style2"/>
        <w:spacing w:line="240" w:lineRule="auto"/>
        <w:ind w:hanging="720"/>
        <w:jc w:val="both"/>
        <w:rPr>
          <w:sz w:val="32"/>
        </w:rPr>
      </w:pPr>
      <w:bookmarkStart w:id="37" w:name="_Toc105142167"/>
      <w:r w:rsidRPr="00D37ACF">
        <w:rPr>
          <w:sz w:val="32"/>
        </w:rPr>
        <w:t>Odredbe o zajednici gospodarskih subjekata, podugovarateljima i oslanjanju na sposobnosti drugih gospodarskih subjekata</w:t>
      </w:r>
      <w:bookmarkEnd w:id="37"/>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lastRenderedPageBreak/>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8" w:name="_Toc105142168"/>
      <w:r w:rsidRPr="00D37ACF">
        <w:rPr>
          <w:sz w:val="32"/>
        </w:rPr>
        <w:t>Provjera ponuditelja</w:t>
      </w:r>
      <w:bookmarkEnd w:id="38"/>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9" w:name="_Toc105142169"/>
      <w:r w:rsidRPr="00D37ACF">
        <w:rPr>
          <w:sz w:val="32"/>
        </w:rPr>
        <w:t>VAŽNO! Sadržaj ponude</w:t>
      </w:r>
      <w:bookmarkEnd w:id="39"/>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40" w:name="_Toc105142170"/>
      <w:r w:rsidRPr="00D37ACF">
        <w:rPr>
          <w:sz w:val="32"/>
        </w:rPr>
        <w:t>Način određivanja cijene ponude</w:t>
      </w:r>
      <w:bookmarkEnd w:id="40"/>
    </w:p>
    <w:p w14:paraId="6BB03F59" w14:textId="2648EDB5" w:rsidR="004C7286" w:rsidRPr="00D37ACF" w:rsidRDefault="004C7286" w:rsidP="000C6417">
      <w:pPr>
        <w:pStyle w:val="Azrastil"/>
        <w:jc w:val="both"/>
        <w:rPr>
          <w:rFonts w:cs="Tahoma"/>
          <w:szCs w:val="20"/>
          <w:lang w:val="pl-PL"/>
        </w:rPr>
      </w:pPr>
      <w:bookmarkStart w:id="41" w:name="_Hlk47610290"/>
      <w:bookmarkStart w:id="42"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lastRenderedPageBreak/>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3"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4" w:name="_Hlk47610325"/>
      <w:bookmarkEnd w:id="41"/>
      <w:bookmarkEnd w:id="43"/>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DB4F04">
        <w:t xml:space="preserve">Javni naručitelj može koristiti pravo na pretporez te sukladno čl. 294. ZJN 2016 uspoređuje cijene dostavljenih ponuda </w:t>
      </w:r>
      <w:r w:rsidR="001B19C7" w:rsidRPr="00DB4F04">
        <w:t>bez</w:t>
      </w:r>
      <w:r w:rsidRPr="00DB4F04">
        <w:t xml:space="preserve"> PDV-</w:t>
      </w:r>
      <w:r w:rsidR="001B19C7" w:rsidRPr="00DB4F04">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4"/>
    <w:p w14:paraId="2E4709B1" w14:textId="77777777" w:rsidR="000C6417" w:rsidRPr="0069175F" w:rsidRDefault="000C6417" w:rsidP="000C6417">
      <w:pPr>
        <w:pStyle w:val="ListParagraph"/>
        <w:ind w:left="0"/>
        <w:jc w:val="both"/>
        <w:rPr>
          <w:highlight w:val="yellow"/>
        </w:rPr>
      </w:pPr>
    </w:p>
    <w:p w14:paraId="13B2AF40" w14:textId="6A60FE50" w:rsidR="00DB4F04" w:rsidRPr="00A73A81" w:rsidRDefault="000C6417" w:rsidP="00A73A81">
      <w:pPr>
        <w:pStyle w:val="ListParagraph"/>
        <w:ind w:left="0"/>
        <w:jc w:val="both"/>
      </w:pPr>
      <w:bookmarkStart w:id="45"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72BA312E" w14:textId="48FE65B0" w:rsidR="004B69AD" w:rsidRDefault="004B69AD" w:rsidP="00FE78BC">
      <w:pPr>
        <w:pStyle w:val="Azrastil"/>
        <w:jc w:val="both"/>
        <w:rPr>
          <w:rFonts w:cs="Tahoma"/>
          <w:szCs w:val="20"/>
          <w:lang w:val="pl-PL"/>
        </w:rPr>
      </w:pPr>
      <w:r w:rsidRPr="000C6417">
        <w:rPr>
          <w:rFonts w:cs="Tahoma"/>
          <w:b/>
          <w:szCs w:val="20"/>
          <w:lang w:val="pl-PL"/>
        </w:rPr>
        <w:t>Odabir za kriterij je ekonomski najpovoljnija ponuda (100% kriterija čini cijena)</w:t>
      </w:r>
      <w:r w:rsidRPr="000C6417">
        <w:rPr>
          <w:rFonts w:cs="Tahoma"/>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0A949050"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6A4532A6"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32D3C4AF"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6B666A3B"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c>
          <w:tcPr>
            <w:tcW w:w="3148" w:type="dxa"/>
            <w:tcBorders>
              <w:top w:val="single" w:sz="6" w:space="0" w:color="000000"/>
              <w:left w:val="single" w:sz="6" w:space="0" w:color="000000"/>
              <w:bottom w:val="nil"/>
              <w:right w:val="single" w:sz="6" w:space="0" w:color="000000"/>
            </w:tcBorders>
            <w:vAlign w:val="center"/>
            <w:hideMark/>
          </w:tcPr>
          <w:p w14:paraId="0A04312F" w14:textId="2078CA15"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236A0F8C" w14:textId="77777777" w:rsidR="004B69AD" w:rsidRPr="004B69AD"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6" w:name="_Toc105142171"/>
      <w:bookmarkStart w:id="47" w:name="_Hlk47610845"/>
      <w:bookmarkEnd w:id="42"/>
      <w:bookmarkEnd w:id="45"/>
      <w:r w:rsidRPr="00D37ACF">
        <w:rPr>
          <w:sz w:val="32"/>
        </w:rPr>
        <w:t xml:space="preserve">Način izrade </w:t>
      </w:r>
      <w:r w:rsidR="00D81860">
        <w:rPr>
          <w:sz w:val="32"/>
        </w:rPr>
        <w:t xml:space="preserve">i dostave </w:t>
      </w:r>
      <w:r w:rsidRPr="00D37ACF">
        <w:rPr>
          <w:sz w:val="32"/>
        </w:rPr>
        <w:t>ponude</w:t>
      </w:r>
      <w:bookmarkEnd w:id="46"/>
    </w:p>
    <w:bookmarkEnd w:id="47"/>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5969B4FA" w14:textId="77777777" w:rsidR="006B7372" w:rsidRPr="00D37ACF" w:rsidRDefault="006B7372" w:rsidP="00FE78BC">
      <w:pPr>
        <w:pStyle w:val="Azrastil"/>
        <w:jc w:val="both"/>
        <w:rPr>
          <w:b/>
          <w:szCs w:val="20"/>
          <w:lang w:val="pl-PL"/>
        </w:rPr>
      </w:pPr>
      <w:r w:rsidRPr="00D37ACF">
        <w:rPr>
          <w:szCs w:val="20"/>
          <w:lang w:val="pl-PL"/>
        </w:rPr>
        <w:t xml:space="preserve">Stranice ponude se označavaju na način da je vidljiv redni broj stranice i ukupan broj stranica ponude- </w:t>
      </w:r>
      <w:r w:rsidRPr="00D37ACF">
        <w:rPr>
          <w:b/>
          <w:szCs w:val="20"/>
          <w:lang w:val="pl-PL"/>
        </w:rPr>
        <w:t>rukom se numeriraju stranice, od prve do zadnje stranice uključujući sve papire uvezene jamstvenikom (primjerice ponuda s ukupno 20 stranica se označava na slijedeći način: 1/20, 2/20, 3/20 itd.)</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8"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lastRenderedPageBreak/>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6ED83F2F" w14:textId="77777777" w:rsidR="00D81860" w:rsidRPr="00D37ACF" w:rsidRDefault="00D81860" w:rsidP="00FE78BC">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78FCF1B9" w14:textId="77777777" w:rsidR="00D81860" w:rsidRDefault="00D81860" w:rsidP="00D81860">
      <w:pPr>
        <w:pStyle w:val="Azrastil"/>
        <w:rPr>
          <w:rFonts w:cs="Tahoma"/>
          <w:szCs w:val="20"/>
          <w:lang w:val="pl-PL"/>
        </w:rPr>
      </w:pP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8"/>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9" w:name="_Toc105142172"/>
      <w:bookmarkStart w:id="50" w:name="_Hlk47610929"/>
      <w:r w:rsidRPr="00D37ACF">
        <w:rPr>
          <w:sz w:val="32"/>
        </w:rPr>
        <w:t>Rok valjanosti ponude</w:t>
      </w:r>
      <w:bookmarkEnd w:id="49"/>
    </w:p>
    <w:bookmarkEnd w:id="50"/>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3870C2" w:rsidRDefault="00CD740A" w:rsidP="00FE78BC">
      <w:pPr>
        <w:pStyle w:val="Style2"/>
        <w:ind w:hanging="720"/>
        <w:jc w:val="both"/>
        <w:rPr>
          <w:sz w:val="32"/>
          <w:highlight w:val="yellow"/>
        </w:rPr>
      </w:pPr>
      <w:bookmarkStart w:id="51" w:name="_Toc105142173"/>
      <w:bookmarkStart w:id="52" w:name="_Hlk47610946"/>
      <w:r w:rsidRPr="003870C2">
        <w:rPr>
          <w:sz w:val="32"/>
          <w:highlight w:val="yellow"/>
        </w:rPr>
        <w:t>Rok za dostavu ponuda</w:t>
      </w:r>
      <w:bookmarkEnd w:id="51"/>
    </w:p>
    <w:p w14:paraId="785202C3" w14:textId="00BB4EAA" w:rsidR="00CD740A" w:rsidRPr="00D37ACF" w:rsidRDefault="003870C2" w:rsidP="00FE78BC">
      <w:pPr>
        <w:pStyle w:val="Azrastil"/>
        <w:jc w:val="both"/>
        <w:rPr>
          <w:rFonts w:cs="Tahoma"/>
          <w:szCs w:val="20"/>
          <w:lang w:val="pl-PL"/>
        </w:rPr>
      </w:pPr>
      <w:bookmarkStart w:id="53" w:name="_Hlk47611064"/>
      <w:bookmarkEnd w:id="52"/>
      <w:r w:rsidRPr="003870C2">
        <w:rPr>
          <w:rFonts w:cs="Tahoma"/>
          <w:b/>
          <w:bCs/>
          <w:szCs w:val="20"/>
          <w:highlight w:val="yellow"/>
          <w:lang w:val="pl-PL"/>
        </w:rPr>
        <w:t>10</w:t>
      </w:r>
      <w:r w:rsidR="00C111D4" w:rsidRPr="003870C2">
        <w:rPr>
          <w:rFonts w:cs="Tahoma"/>
          <w:b/>
          <w:bCs/>
          <w:szCs w:val="20"/>
          <w:highlight w:val="yellow"/>
          <w:lang w:val="pl-PL"/>
        </w:rPr>
        <w:t>.06</w:t>
      </w:r>
      <w:r w:rsidR="007229F8" w:rsidRPr="003870C2">
        <w:rPr>
          <w:rFonts w:cs="Tahoma"/>
          <w:b/>
          <w:bCs/>
          <w:szCs w:val="20"/>
          <w:highlight w:val="yellow"/>
          <w:lang w:val="pl-PL"/>
        </w:rPr>
        <w:t>.2022</w:t>
      </w:r>
      <w:r w:rsidR="00CD740A" w:rsidRPr="003870C2">
        <w:rPr>
          <w:rFonts w:cs="Tahoma"/>
          <w:b/>
          <w:bCs/>
          <w:szCs w:val="20"/>
          <w:highlight w:val="yellow"/>
          <w:lang w:val="pl-PL"/>
        </w:rPr>
        <w:t>. godine do 1</w:t>
      </w:r>
      <w:r w:rsidR="00C9750F" w:rsidRPr="003870C2">
        <w:rPr>
          <w:rFonts w:cs="Tahoma"/>
          <w:b/>
          <w:bCs/>
          <w:szCs w:val="20"/>
          <w:highlight w:val="yellow"/>
          <w:lang w:val="pl-PL"/>
        </w:rPr>
        <w:t>1</w:t>
      </w:r>
      <w:r w:rsidR="00CD740A" w:rsidRPr="003870C2">
        <w:rPr>
          <w:rFonts w:cs="Tahoma"/>
          <w:b/>
          <w:bCs/>
          <w:szCs w:val="20"/>
          <w:highlight w:val="yellow"/>
          <w:lang w:val="pl-PL"/>
        </w:rPr>
        <w:t>:00 sati</w:t>
      </w:r>
      <w:r w:rsidR="00CD740A" w:rsidRPr="003870C2">
        <w:rPr>
          <w:rFonts w:cs="Tahoma"/>
          <w:bCs/>
          <w:szCs w:val="20"/>
          <w:highlight w:val="yellow"/>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3"/>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4"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4"/>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5" w:name="_Toc105142174"/>
      <w:bookmarkStart w:id="56" w:name="_Hlk47611397"/>
      <w:r>
        <w:rPr>
          <w:sz w:val="32"/>
        </w:rPr>
        <w:t>Izmjene i dopune</w:t>
      </w:r>
      <w:bookmarkEnd w:id="55"/>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lastRenderedPageBreak/>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6"/>
    </w:p>
    <w:p w14:paraId="4BDC48D4" w14:textId="73553E3B" w:rsidR="004C7286" w:rsidRPr="00D37ACF" w:rsidRDefault="004C7286" w:rsidP="00FE78BC">
      <w:pPr>
        <w:pStyle w:val="Style2"/>
        <w:ind w:hanging="720"/>
        <w:jc w:val="both"/>
        <w:rPr>
          <w:sz w:val="32"/>
        </w:rPr>
      </w:pPr>
      <w:bookmarkStart w:id="57" w:name="_Toc105142175"/>
      <w:r w:rsidRPr="00D37ACF">
        <w:rPr>
          <w:sz w:val="32"/>
        </w:rPr>
        <w:t>Uvjeti plaćanja</w:t>
      </w:r>
      <w:bookmarkEnd w:id="57"/>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5C8F9EA" w:rsidR="00CD740A"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8" w:name="_Toc32588267"/>
      <w:r w:rsidR="00CD740A" w:rsidRPr="00D37ACF">
        <w:rPr>
          <w:rFonts w:cs="Tahoma"/>
          <w:szCs w:val="20"/>
          <w:lang w:val="pl-PL"/>
        </w:rPr>
        <w:t xml:space="preserve"> izdanih računa.</w:t>
      </w:r>
      <w:bookmarkEnd w:id="58"/>
    </w:p>
    <w:p w14:paraId="7A2856C7" w14:textId="77777777" w:rsidR="00E9342C" w:rsidRPr="00D37ACF" w:rsidRDefault="00E9342C" w:rsidP="00FE78BC">
      <w:pPr>
        <w:pStyle w:val="Azrastil"/>
        <w:jc w:val="both"/>
        <w:rPr>
          <w:rFonts w:cs="Tahoma"/>
          <w:szCs w:val="20"/>
          <w:lang w:val="pl-PL"/>
        </w:rPr>
      </w:pPr>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9" w:name="_Toc44583086"/>
      <w:bookmarkStart w:id="60" w:name="_Hlk47611462"/>
      <w:r w:rsidRPr="00D37ACF">
        <w:rPr>
          <w:rFonts w:cs="Tahoma"/>
          <w:b/>
          <w:szCs w:val="20"/>
          <w:lang w:val="es-ES"/>
        </w:rPr>
        <w:t>Navod o obveznom neposrednom plaćanju podugovarateljima</w:t>
      </w:r>
      <w:bookmarkEnd w:id="59"/>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12AFA45B" w14:textId="6E79E3B2" w:rsidR="00DB4F04"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7CD2F57" w14:textId="5EA8886E" w:rsidR="00700BCB" w:rsidRPr="00700BCB" w:rsidRDefault="007912D0" w:rsidP="00700BCB">
      <w:pPr>
        <w:pStyle w:val="Style2"/>
        <w:ind w:hanging="720"/>
        <w:jc w:val="both"/>
        <w:rPr>
          <w:sz w:val="32"/>
        </w:rPr>
      </w:pPr>
      <w:bookmarkStart w:id="61" w:name="_Toc105142176"/>
      <w:r w:rsidRPr="00D37ACF">
        <w:rPr>
          <w:sz w:val="32"/>
        </w:rPr>
        <w:t>J</w:t>
      </w:r>
      <w:r w:rsidR="00763A69" w:rsidRPr="00D37ACF">
        <w:rPr>
          <w:sz w:val="32"/>
        </w:rPr>
        <w:t>amstva</w:t>
      </w:r>
      <w:bookmarkEnd w:id="61"/>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19833B29" w14:textId="717C7313" w:rsidR="00103A03" w:rsidRPr="00145F88" w:rsidRDefault="00103A03" w:rsidP="00FE78BC">
      <w:pPr>
        <w:pStyle w:val="Azrastil"/>
        <w:jc w:val="both"/>
        <w:rPr>
          <w:rFonts w:cs="Tahoma"/>
          <w:szCs w:val="20"/>
          <w:lang w:val="pl-PL"/>
        </w:rPr>
      </w:pPr>
      <w:r>
        <w:rPr>
          <w:rFonts w:cs="Tahoma"/>
          <w:szCs w:val="20"/>
          <w:lang w:val="pl-PL"/>
        </w:rPr>
        <w:t>Naručitelj ovom Dokumentacijom ne traži jamstvo za ozbiljnost ponude</w:t>
      </w:r>
    </w:p>
    <w:p w14:paraId="6F2186DC" w14:textId="3CB01A65" w:rsidR="00D01D13"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4AF1708E" w14:textId="3B7D8F70" w:rsidR="001B02C2" w:rsidRPr="00377A44" w:rsidRDefault="001B02C2" w:rsidP="001B02C2">
      <w:pPr>
        <w:pStyle w:val="Azrastil"/>
        <w:jc w:val="both"/>
        <w:rPr>
          <w:rFonts w:cs="Tahoma"/>
          <w:szCs w:val="20"/>
          <w:lang w:val="es-ES"/>
        </w:rPr>
      </w:pPr>
      <w:r w:rsidRPr="00377A44">
        <w:rPr>
          <w:rFonts w:cs="Tahoma"/>
          <w:szCs w:val="20"/>
          <w:lang w:val="es-ES"/>
        </w:rPr>
        <w:t xml:space="preserve">Naručitelj ovom Dokuementacijom ne traži jamstvo za </w:t>
      </w:r>
      <w:r w:rsidR="00377A44" w:rsidRPr="00377A44">
        <w:rPr>
          <w:rFonts w:cs="Tahoma"/>
          <w:szCs w:val="20"/>
          <w:lang w:val="es-ES"/>
        </w:rPr>
        <w:t>uredno ispunjenje ugovora.</w:t>
      </w:r>
    </w:p>
    <w:p w14:paraId="4F75CB39" w14:textId="534D4002" w:rsidR="00E371D8" w:rsidRPr="00D37ACF" w:rsidRDefault="00275385" w:rsidP="00FE78BC">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p w14:paraId="559D5CF9" w14:textId="7C579AB7" w:rsidR="00275385" w:rsidRDefault="006B5427" w:rsidP="00FE78BC">
      <w:pPr>
        <w:pStyle w:val="Azrastil"/>
        <w:jc w:val="both"/>
        <w:rPr>
          <w:rFonts w:cs="Tahoma"/>
          <w:lang w:val="pl-PL"/>
        </w:rPr>
      </w:pPr>
      <w:r>
        <w:rPr>
          <w:rFonts w:cs="Tahoma"/>
          <w:lang w:val="pl-PL"/>
        </w:rPr>
        <w:t>Naručitelj ovom Dokumentacijom ne traži jamstvo za otklanjanje nedostataka u jamstvenom roku.</w:t>
      </w:r>
    </w:p>
    <w:p w14:paraId="1428F438" w14:textId="1537EFC4" w:rsidR="006B5427" w:rsidRDefault="006B5427" w:rsidP="00FE78BC">
      <w:pPr>
        <w:pStyle w:val="Azrastil"/>
        <w:jc w:val="both"/>
        <w:rPr>
          <w:rFonts w:cs="Tahoma"/>
          <w:lang w:val="pl-PL"/>
        </w:rPr>
      </w:pPr>
    </w:p>
    <w:p w14:paraId="1DF60168" w14:textId="745EA6BC" w:rsidR="006B5427" w:rsidRDefault="006B5427" w:rsidP="00FE78BC">
      <w:pPr>
        <w:pStyle w:val="Azrastil"/>
        <w:jc w:val="both"/>
        <w:rPr>
          <w:rFonts w:cs="Tahoma"/>
          <w:lang w:val="pl-PL"/>
        </w:rPr>
      </w:pPr>
    </w:p>
    <w:p w14:paraId="6E2F6D3C" w14:textId="595C3B6E" w:rsidR="006B5427" w:rsidRDefault="006B5427" w:rsidP="00FE78BC">
      <w:pPr>
        <w:pStyle w:val="Azrastil"/>
        <w:jc w:val="both"/>
        <w:rPr>
          <w:rFonts w:cs="Tahoma"/>
          <w:lang w:val="pl-PL"/>
        </w:rPr>
      </w:pPr>
    </w:p>
    <w:p w14:paraId="4260D343" w14:textId="7806E702" w:rsidR="006B5427" w:rsidRDefault="006B5427" w:rsidP="00FE78BC">
      <w:pPr>
        <w:pStyle w:val="Azrastil"/>
        <w:jc w:val="both"/>
        <w:rPr>
          <w:rFonts w:cs="Tahoma"/>
          <w:lang w:val="pl-PL"/>
        </w:rPr>
      </w:pPr>
    </w:p>
    <w:p w14:paraId="3BD921FA" w14:textId="662FDF2B" w:rsidR="006B5427" w:rsidRDefault="006B5427" w:rsidP="00FE78BC">
      <w:pPr>
        <w:pStyle w:val="Azrastil"/>
        <w:jc w:val="both"/>
        <w:rPr>
          <w:rFonts w:cs="Tahoma"/>
          <w:lang w:val="pl-PL"/>
        </w:rPr>
      </w:pPr>
    </w:p>
    <w:p w14:paraId="55915F2B" w14:textId="1A888589" w:rsidR="006B5427" w:rsidRDefault="006B5427" w:rsidP="00FE78BC">
      <w:pPr>
        <w:pStyle w:val="Azrastil"/>
        <w:jc w:val="both"/>
        <w:rPr>
          <w:rFonts w:cs="Tahoma"/>
          <w:lang w:val="pl-PL"/>
        </w:rPr>
      </w:pPr>
    </w:p>
    <w:p w14:paraId="02779D7C" w14:textId="50BCA549" w:rsidR="006B5427" w:rsidRDefault="006B5427" w:rsidP="00FE78BC">
      <w:pPr>
        <w:pStyle w:val="Azrastil"/>
        <w:jc w:val="both"/>
        <w:rPr>
          <w:rFonts w:cs="Tahoma"/>
          <w:lang w:val="pl-PL"/>
        </w:rPr>
      </w:pPr>
    </w:p>
    <w:p w14:paraId="701DB3B7" w14:textId="10C86F23" w:rsidR="006B5427" w:rsidRDefault="006B5427" w:rsidP="00FE78BC">
      <w:pPr>
        <w:pStyle w:val="Azrastil"/>
        <w:jc w:val="both"/>
        <w:rPr>
          <w:rFonts w:cs="Tahoma"/>
          <w:lang w:val="pl-PL"/>
        </w:rPr>
      </w:pPr>
    </w:p>
    <w:p w14:paraId="745C40FE" w14:textId="737663DD" w:rsidR="006B5427" w:rsidRDefault="006B5427" w:rsidP="00FE78BC">
      <w:pPr>
        <w:pStyle w:val="Azrastil"/>
        <w:jc w:val="both"/>
        <w:rPr>
          <w:rFonts w:cs="Tahoma"/>
          <w:lang w:val="pl-PL"/>
        </w:rPr>
      </w:pPr>
    </w:p>
    <w:p w14:paraId="1FE207C7" w14:textId="0B9E2FDE" w:rsidR="006B5427" w:rsidRDefault="006B5427" w:rsidP="00FE78BC">
      <w:pPr>
        <w:pStyle w:val="Azrastil"/>
        <w:jc w:val="both"/>
        <w:rPr>
          <w:rFonts w:cs="Tahoma"/>
          <w:lang w:val="pl-PL"/>
        </w:rPr>
      </w:pPr>
    </w:p>
    <w:p w14:paraId="4E9F043B" w14:textId="3D73CD90" w:rsidR="006B5427" w:rsidRDefault="006B5427" w:rsidP="00FE78BC">
      <w:pPr>
        <w:pStyle w:val="Azrastil"/>
        <w:jc w:val="both"/>
        <w:rPr>
          <w:rFonts w:cs="Tahoma"/>
          <w:lang w:val="pl-PL"/>
        </w:rPr>
      </w:pPr>
    </w:p>
    <w:p w14:paraId="1EA1E368" w14:textId="5A735E4F" w:rsidR="006B5427" w:rsidRDefault="006B5427" w:rsidP="00FE78BC">
      <w:pPr>
        <w:pStyle w:val="Azrastil"/>
        <w:jc w:val="both"/>
        <w:rPr>
          <w:rFonts w:cs="Tahoma"/>
          <w:lang w:val="pl-PL"/>
        </w:rPr>
      </w:pPr>
    </w:p>
    <w:p w14:paraId="16F5F171" w14:textId="0944AE99" w:rsidR="006B5427" w:rsidRDefault="006B5427" w:rsidP="00FE78BC">
      <w:pPr>
        <w:pStyle w:val="Azrastil"/>
        <w:jc w:val="both"/>
        <w:rPr>
          <w:rFonts w:cs="Tahoma"/>
          <w:lang w:val="pl-PL"/>
        </w:rPr>
      </w:pPr>
    </w:p>
    <w:p w14:paraId="2AEAE692" w14:textId="7668E0D3" w:rsidR="006B5427" w:rsidRDefault="006B5427" w:rsidP="00FE78BC">
      <w:pPr>
        <w:pStyle w:val="Azrastil"/>
        <w:jc w:val="both"/>
        <w:rPr>
          <w:rFonts w:cs="Tahoma"/>
          <w:lang w:val="pl-PL"/>
        </w:rPr>
      </w:pPr>
    </w:p>
    <w:p w14:paraId="3085F185" w14:textId="0CE23AC1" w:rsidR="006B5427" w:rsidRDefault="006B5427" w:rsidP="00FE78BC">
      <w:pPr>
        <w:pStyle w:val="Azrastil"/>
        <w:jc w:val="both"/>
        <w:rPr>
          <w:rFonts w:cs="Tahoma"/>
          <w:lang w:val="pl-PL"/>
        </w:rPr>
      </w:pPr>
    </w:p>
    <w:p w14:paraId="5DF4B1BD" w14:textId="06D165FA" w:rsidR="006B5427" w:rsidRDefault="006B5427" w:rsidP="00FE78BC">
      <w:pPr>
        <w:pStyle w:val="Azrastil"/>
        <w:jc w:val="both"/>
        <w:rPr>
          <w:rFonts w:cs="Tahoma"/>
          <w:lang w:val="pl-PL"/>
        </w:rPr>
      </w:pPr>
    </w:p>
    <w:p w14:paraId="2A41CA37" w14:textId="089201A3" w:rsidR="006B5427" w:rsidRDefault="006B5427" w:rsidP="00FE78BC">
      <w:pPr>
        <w:pStyle w:val="Azrastil"/>
        <w:jc w:val="both"/>
        <w:rPr>
          <w:rFonts w:cs="Tahoma"/>
          <w:lang w:val="pl-PL"/>
        </w:rPr>
      </w:pPr>
    </w:p>
    <w:p w14:paraId="645578F8" w14:textId="2D3D0106" w:rsidR="006B5427" w:rsidRDefault="006B5427" w:rsidP="00FE78BC">
      <w:pPr>
        <w:pStyle w:val="Azrastil"/>
        <w:jc w:val="both"/>
        <w:rPr>
          <w:rFonts w:cs="Tahoma"/>
          <w:lang w:val="pl-PL"/>
        </w:rPr>
      </w:pPr>
    </w:p>
    <w:p w14:paraId="185D1215" w14:textId="4AD30BC2" w:rsidR="006B5427" w:rsidRDefault="006B5427" w:rsidP="00FE78BC">
      <w:pPr>
        <w:pStyle w:val="Azrastil"/>
        <w:jc w:val="both"/>
        <w:rPr>
          <w:rFonts w:cs="Tahoma"/>
          <w:lang w:val="pl-PL"/>
        </w:rPr>
      </w:pPr>
    </w:p>
    <w:bookmarkEnd w:id="60"/>
    <w:p w14:paraId="4B9E8EA9" w14:textId="10CFD063" w:rsidR="00404B4E" w:rsidRPr="00D37ACF" w:rsidRDefault="00404B4E" w:rsidP="00FE78BC">
      <w:pPr>
        <w:pStyle w:val="Azrastil"/>
        <w:jc w:val="both"/>
        <w:rPr>
          <w:szCs w:val="20"/>
        </w:rPr>
      </w:pPr>
    </w:p>
    <w:p w14:paraId="21A866C1" w14:textId="71AEF469" w:rsidR="003C44D0" w:rsidRPr="009309C8" w:rsidRDefault="001875B2" w:rsidP="00AB2FDA">
      <w:pPr>
        <w:pStyle w:val="Style1"/>
        <w:ind w:hanging="720"/>
        <w:rPr>
          <w:sz w:val="32"/>
        </w:rPr>
      </w:pPr>
      <w:bookmarkStart w:id="62" w:name="_Toc105142177"/>
      <w:r w:rsidRPr="00D37ACF">
        <w:rPr>
          <w:sz w:val="32"/>
        </w:rPr>
        <w:lastRenderedPageBreak/>
        <w:t>Prilog 1</w:t>
      </w:r>
      <w:r w:rsidR="00584164" w:rsidRPr="00D37ACF">
        <w:rPr>
          <w:sz w:val="32"/>
        </w:rPr>
        <w:t xml:space="preserve"> – Ponudbeni list</w:t>
      </w:r>
      <w:bookmarkEnd w:id="62"/>
      <w:r w:rsidR="003C44D0" w:rsidRPr="00D37ACF">
        <w:rPr>
          <w:sz w:val="32"/>
        </w:rPr>
        <w:tab/>
        <w:t xml:space="preserve">                                                      </w:t>
      </w:r>
    </w:p>
    <w:p w14:paraId="7FD97A3E" w14:textId="78258D66" w:rsidR="003C44D0" w:rsidRPr="00145F88" w:rsidRDefault="003C44D0" w:rsidP="00AA26A7">
      <w:pPr>
        <w:pStyle w:val="Azrastil"/>
        <w:jc w:val="both"/>
        <w:rPr>
          <w:b/>
          <w:sz w:val="20"/>
          <w:szCs w:val="20"/>
        </w:rPr>
      </w:pPr>
      <w:r w:rsidRPr="00FB1740">
        <w:rPr>
          <w:sz w:val="20"/>
          <w:szCs w:val="20"/>
        </w:rPr>
        <w:t xml:space="preserve">Potpisivanjem ponude, ponuditelj prihvaća sve uvjete iz Dokumentacije te se u slučaju odabira njegove ponude obvezuje izvršiti predmet nabave u skladu s tim odredbama i za cijene </w:t>
      </w:r>
      <w:r w:rsidR="00AF6E84">
        <w:rPr>
          <w:sz w:val="20"/>
          <w:szCs w:val="20"/>
        </w:rPr>
        <w:t>n</w:t>
      </w:r>
      <w:r w:rsidR="009309C8">
        <w:rPr>
          <w:sz w:val="20"/>
          <w:szCs w:val="20"/>
        </w:rPr>
        <w:t>avedene u ponudi i troškovniku,</w:t>
      </w:r>
      <w:r w:rsidR="006B5427">
        <w:rPr>
          <w:sz w:val="20"/>
          <w:szCs w:val="20"/>
        </w:rPr>
        <w:t xml:space="preserve"> </w:t>
      </w:r>
      <w:r w:rsidR="006B5427">
        <w:rPr>
          <w:b/>
          <w:sz w:val="20"/>
          <w:szCs w:val="20"/>
        </w:rPr>
        <w:t>Radovi na zamjeni stolarije</w:t>
      </w:r>
      <w:r w:rsidR="00AB7A8F">
        <w:rPr>
          <w:b/>
          <w:sz w:val="20"/>
          <w:szCs w:val="20"/>
        </w:rPr>
        <w:t>, E</w:t>
      </w:r>
      <w:r w:rsidRPr="00145F88">
        <w:rPr>
          <w:b/>
          <w:sz w:val="20"/>
          <w:szCs w:val="20"/>
        </w:rPr>
        <w:t xml:space="preserve">v.broj: </w:t>
      </w:r>
      <w:r w:rsidR="006B5427">
        <w:rPr>
          <w:b/>
          <w:sz w:val="20"/>
          <w:szCs w:val="20"/>
        </w:rPr>
        <w:t>94</w:t>
      </w:r>
      <w:r w:rsidR="001C72B3">
        <w:rPr>
          <w:b/>
          <w:sz w:val="20"/>
          <w:szCs w:val="20"/>
        </w:rPr>
        <w:t>A</w:t>
      </w:r>
      <w:r w:rsidR="007229F8">
        <w:rPr>
          <w:b/>
          <w:sz w:val="20"/>
          <w:szCs w:val="20"/>
        </w:rPr>
        <w:t>/2022</w:t>
      </w:r>
      <w:r w:rsidRPr="00145F88">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EA2724"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6FCC17B4" w14:textId="66EFEF8F" w:rsidR="00C9750F" w:rsidRPr="00C9750F" w:rsidRDefault="00C9750F" w:rsidP="00C9750F">
      <w:pPr>
        <w:spacing w:after="0"/>
        <w:jc w:val="both"/>
        <w:rPr>
          <w:rFonts w:ascii="Arial" w:hAnsi="Arial" w:cs="Arial"/>
        </w:rPr>
      </w:pPr>
      <w:r>
        <w:rPr>
          <w:b/>
          <w:bCs/>
          <w:sz w:val="20"/>
          <w:szCs w:val="20"/>
        </w:rPr>
        <w:t>Rok isporuke</w:t>
      </w:r>
      <w:r w:rsidRPr="00BF6999">
        <w:rPr>
          <w:rFonts w:cstheme="minorHAnsi"/>
          <w:b/>
          <w:bCs/>
          <w:sz w:val="20"/>
          <w:szCs w:val="20"/>
        </w:rPr>
        <w:t xml:space="preserve">: </w:t>
      </w:r>
      <w:r w:rsidRPr="00BF6999">
        <w:rPr>
          <w:rFonts w:cstheme="minorHAnsi"/>
          <w:sz w:val="20"/>
          <w:szCs w:val="20"/>
        </w:rPr>
        <w:t>Preuzimamo obvezu, ukoliko naša ponuda bude odabrana, isporuč</w:t>
      </w:r>
      <w:r>
        <w:rPr>
          <w:rFonts w:cstheme="minorHAnsi"/>
          <w:sz w:val="20"/>
          <w:szCs w:val="20"/>
        </w:rPr>
        <w:t xml:space="preserve">ivati traženo u roku od ………..……..dana, odnosno ne </w:t>
      </w:r>
      <w:r w:rsidRPr="008A6BDD">
        <w:rPr>
          <w:rFonts w:cstheme="minorHAnsi"/>
          <w:sz w:val="20"/>
          <w:szCs w:val="20"/>
        </w:rPr>
        <w:t xml:space="preserve">dužem </w:t>
      </w:r>
      <w:r>
        <w:rPr>
          <w:rFonts w:cstheme="minorHAnsi"/>
          <w:sz w:val="20"/>
          <w:szCs w:val="20"/>
        </w:rPr>
        <w:t>od 30</w:t>
      </w:r>
      <w:r w:rsidRPr="008A6BDD">
        <w:rPr>
          <w:rFonts w:cstheme="minorHAnsi"/>
          <w:sz w:val="20"/>
          <w:szCs w:val="20"/>
        </w:rPr>
        <w:t xml:space="preserve"> dana</w:t>
      </w:r>
      <w:r w:rsidRPr="00BF6999">
        <w:rPr>
          <w:rFonts w:cstheme="minorHAnsi"/>
          <w:sz w:val="20"/>
          <w:szCs w:val="20"/>
        </w:rPr>
        <w:t xml:space="preserve"> od dana poslane narudžbe o nabavi ili obostrano potpisnog ugovora.</w:t>
      </w:r>
      <w:r>
        <w:rPr>
          <w:rFonts w:ascii="Arial" w:hAnsi="Arial" w:cs="Arial"/>
        </w:rPr>
        <w:t>  </w:t>
      </w:r>
    </w:p>
    <w:p w14:paraId="0F0E1046" w14:textId="391EDB33"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6B4B42B3" w:rsidR="00C20462" w:rsidRPr="00FB1740" w:rsidRDefault="00C20462" w:rsidP="00AB2FDA">
      <w:pPr>
        <w:pStyle w:val="Azrastil"/>
        <w:rPr>
          <w:sz w:val="20"/>
          <w:szCs w:val="20"/>
        </w:rPr>
      </w:pPr>
      <w:r w:rsidRPr="00FB1740">
        <w:rPr>
          <w:sz w:val="20"/>
          <w:szCs w:val="20"/>
        </w:rPr>
        <w:t>U  ________________</w:t>
      </w:r>
      <w:r w:rsidR="00AB7A8F">
        <w:rPr>
          <w:sz w:val="20"/>
          <w:szCs w:val="20"/>
        </w:rPr>
        <w:t>____________,  ____________ 2022</w:t>
      </w:r>
      <w:r w:rsidRPr="00FB1740">
        <w:rPr>
          <w:sz w:val="20"/>
          <w:szCs w:val="20"/>
        </w:rPr>
        <w:t xml:space="preserve">. god. </w:t>
      </w:r>
    </w:p>
    <w:p w14:paraId="391E89C5" w14:textId="260156B1" w:rsidR="00B27838"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2BD3D2C" w14:textId="13D18D7F" w:rsidR="00B27838" w:rsidRDefault="00B27838" w:rsidP="00B27838">
      <w:pPr>
        <w:pStyle w:val="Style1"/>
      </w:pPr>
      <w:bookmarkStart w:id="63" w:name="_Toc91833065"/>
      <w:bookmarkStart w:id="64" w:name="_Toc97802754"/>
      <w:bookmarkStart w:id="65" w:name="_Toc101955625"/>
      <w:bookmarkStart w:id="66" w:name="_Toc105142178"/>
      <w:r>
        <w:lastRenderedPageBreak/>
        <w:t>Prilog 2. – Izjava o izvršenom pregledu prostora</w:t>
      </w:r>
      <w:bookmarkEnd w:id="63"/>
      <w:bookmarkEnd w:id="64"/>
      <w:bookmarkEnd w:id="65"/>
      <w:bookmarkEnd w:id="66"/>
    </w:p>
    <w:p w14:paraId="60E0B63F" w14:textId="77777777" w:rsidR="00B27838" w:rsidRDefault="00B27838" w:rsidP="00B27838"/>
    <w:p w14:paraId="27BC7311" w14:textId="05F7D9ED" w:rsidR="00B27838" w:rsidRDefault="00B27838" w:rsidP="00B27838">
      <w:pPr>
        <w:spacing w:line="600" w:lineRule="auto"/>
      </w:pPr>
      <w:r>
        <w:t>Izjavljujemo da smo dana ______._____.________ izvršili pregled prostora koji je predmet nabave te</w:t>
      </w:r>
      <w:r>
        <w:rPr>
          <w:rFonts w:cs="Calibri"/>
        </w:rPr>
        <w:t xml:space="preserve"> potvrđujemo</w:t>
      </w:r>
      <w:r w:rsidRPr="00B618BF">
        <w:rPr>
          <w:rFonts w:cs="Calibri"/>
        </w:rPr>
        <w:t xml:space="preserve"> da s</w:t>
      </w:r>
      <w:r>
        <w:rPr>
          <w:rFonts w:cs="Calibri"/>
        </w:rPr>
        <w:t>mo</w:t>
      </w:r>
      <w:r w:rsidRPr="00B618BF">
        <w:rPr>
          <w:rFonts w:cs="Calibri"/>
        </w:rPr>
        <w:t xml:space="preserve"> upoznati sa svim činjenicama vezanim za formiranje cijene </w:t>
      </w:r>
      <w:r>
        <w:t xml:space="preserve">u postupku jednostavne nabave </w:t>
      </w:r>
      <w:r w:rsidR="00EA2724">
        <w:rPr>
          <w:b/>
          <w:i/>
        </w:rPr>
        <w:t>Radovi na zamjeni stolarije</w:t>
      </w:r>
      <w:r>
        <w:rPr>
          <w:b/>
          <w:i/>
        </w:rPr>
        <w:t>,  ev. broj 94A/2022</w:t>
      </w:r>
      <w:r w:rsidRPr="00D23043">
        <w:rPr>
          <w:b/>
          <w:i/>
        </w:rPr>
        <w:t xml:space="preserve"> JN</w:t>
      </w:r>
      <w:r>
        <w:rPr>
          <w:b/>
          <w:i/>
        </w:rPr>
        <w:t xml:space="preserve">, </w:t>
      </w:r>
      <w:r w:rsidRPr="00196E79">
        <w:t>sukladno točki 4.D. Dokumentacije o nabavi.</w:t>
      </w:r>
    </w:p>
    <w:p w14:paraId="03972766" w14:textId="77777777" w:rsidR="00B27838" w:rsidRDefault="00B27838" w:rsidP="00B27838"/>
    <w:p w14:paraId="58CF2DD3" w14:textId="77777777" w:rsidR="00B27838" w:rsidRPr="00F671B4" w:rsidRDefault="00B27838" w:rsidP="00B27838">
      <w:pPr>
        <w:rPr>
          <w:rFonts w:eastAsia="Arial Unicode MS" w:cs="Tahoma"/>
          <w:lang w:val="es-ES"/>
        </w:rPr>
      </w:pPr>
    </w:p>
    <w:p w14:paraId="1F1DD338" w14:textId="77777777" w:rsidR="00B27838" w:rsidRPr="00702BDC" w:rsidRDefault="00B27838" w:rsidP="00B27838">
      <w:pPr>
        <w:pStyle w:val="ListParagraph"/>
        <w:jc w:val="right"/>
        <w:rPr>
          <w:rFonts w:eastAsia="Arial Unicode MS" w:cs="Tahoma"/>
          <w:lang w:val="en-US"/>
        </w:rPr>
      </w:pPr>
      <w:r w:rsidRPr="00702BDC">
        <w:rPr>
          <w:rFonts w:eastAsia="Arial Unicode MS" w:cs="Tahoma"/>
          <w:lang w:val="en-US"/>
        </w:rPr>
        <w:t>____________________________</w:t>
      </w:r>
      <w:r>
        <w:rPr>
          <w:rFonts w:eastAsia="Arial Unicode MS" w:cs="Tahoma"/>
          <w:lang w:val="en-US"/>
        </w:rPr>
        <w:t>____________________________</w:t>
      </w:r>
    </w:p>
    <w:p w14:paraId="563CBD78" w14:textId="77777777" w:rsidR="00B27838" w:rsidRPr="00702BDC" w:rsidRDefault="00B27838" w:rsidP="00B27838">
      <w:pPr>
        <w:pStyle w:val="ListParagraph"/>
        <w:jc w:val="right"/>
        <w:rPr>
          <w:rFonts w:eastAsia="Arial Unicode MS" w:cs="Tahoma"/>
          <w:lang w:val="en-US"/>
        </w:rPr>
      </w:pPr>
      <w:r>
        <w:rPr>
          <w:rFonts w:eastAsia="Arial Unicode MS" w:cs="Tahoma"/>
          <w:lang w:val="en-US"/>
        </w:rPr>
        <w:t xml:space="preserve">  (</w:t>
      </w:r>
      <w:r w:rsidRPr="00702BDC">
        <w:rPr>
          <w:rFonts w:eastAsia="Arial Unicode MS" w:cs="Tahoma"/>
          <w:lang w:val="en-US"/>
        </w:rPr>
        <w:t>Žig i potpis</w:t>
      </w:r>
      <w:r>
        <w:rPr>
          <w:rFonts w:eastAsia="Arial Unicode MS" w:cs="Tahoma"/>
          <w:lang w:val="en-US"/>
        </w:rPr>
        <w:t xml:space="preserve"> osobe ovlaštene za zastupanje gospodarskog subjekta)</w:t>
      </w:r>
    </w:p>
    <w:p w14:paraId="733D9249" w14:textId="77777777" w:rsidR="00B27838" w:rsidRDefault="00B27838" w:rsidP="00B27838">
      <w:pPr>
        <w:pStyle w:val="ListParagraph"/>
        <w:jc w:val="right"/>
        <w:rPr>
          <w:rFonts w:eastAsia="Arial Unicode MS" w:cs="Tahoma"/>
          <w:lang w:val="es-ES"/>
        </w:rPr>
      </w:pPr>
    </w:p>
    <w:p w14:paraId="1C21F7BA" w14:textId="77777777" w:rsidR="00B27838" w:rsidRDefault="00B27838" w:rsidP="00B27838">
      <w:pPr>
        <w:pStyle w:val="ListParagraph"/>
        <w:rPr>
          <w:rFonts w:eastAsia="Arial Unicode MS" w:cs="Tahoma"/>
          <w:lang w:val="es-ES"/>
        </w:rPr>
      </w:pPr>
    </w:p>
    <w:p w14:paraId="5E296220" w14:textId="77777777" w:rsidR="00B27838" w:rsidRDefault="00B27838" w:rsidP="00B27838">
      <w:pPr>
        <w:pStyle w:val="ListParagraph"/>
        <w:rPr>
          <w:rFonts w:eastAsia="Arial Unicode MS" w:cs="Tahoma"/>
          <w:lang w:val="es-ES"/>
        </w:rPr>
      </w:pPr>
    </w:p>
    <w:p w14:paraId="74A6515E" w14:textId="77777777" w:rsidR="00B27838" w:rsidRDefault="00B27838" w:rsidP="00B27838">
      <w:pPr>
        <w:pStyle w:val="Azrastil"/>
        <w:rPr>
          <w:i/>
          <w:szCs w:val="24"/>
          <w:lang w:val="en-US"/>
        </w:rPr>
      </w:pPr>
    </w:p>
    <w:p w14:paraId="2B8C8AFF" w14:textId="77777777" w:rsidR="00B27838" w:rsidRDefault="00B27838" w:rsidP="00B27838">
      <w:pPr>
        <w:pStyle w:val="ListParagraph"/>
        <w:rPr>
          <w:rFonts w:eastAsia="Arial Unicode MS" w:cs="Tahoma"/>
          <w:lang w:val="en-US"/>
        </w:rPr>
      </w:pPr>
      <w:r w:rsidRPr="00702BDC">
        <w:rPr>
          <w:rFonts w:eastAsia="Arial Unicode MS" w:cs="Tahoma"/>
          <w:lang w:val="en-US"/>
        </w:rPr>
        <w:t>____________________________</w:t>
      </w:r>
      <w:r>
        <w:rPr>
          <w:rFonts w:eastAsia="Arial Unicode MS" w:cs="Tahoma"/>
          <w:lang w:val="en-US"/>
        </w:rPr>
        <w:t>____________________________</w:t>
      </w:r>
    </w:p>
    <w:p w14:paraId="49BD1840" w14:textId="77777777" w:rsidR="00B27838" w:rsidRDefault="00B27838" w:rsidP="00B27838">
      <w:pPr>
        <w:pStyle w:val="ListParagraph"/>
        <w:rPr>
          <w:rFonts w:eastAsia="Arial Unicode MS" w:cs="Tahoma"/>
          <w:lang w:val="en-US"/>
        </w:rPr>
      </w:pPr>
      <w:r>
        <w:rPr>
          <w:rFonts w:eastAsia="Arial Unicode MS" w:cs="Tahoma"/>
          <w:lang w:val="en-US"/>
        </w:rPr>
        <w:t>(</w:t>
      </w:r>
      <w:r w:rsidRPr="00702BDC">
        <w:rPr>
          <w:rFonts w:eastAsia="Arial Unicode MS" w:cs="Tahoma"/>
          <w:lang w:val="en-US"/>
        </w:rPr>
        <w:t>Žig i potpis</w:t>
      </w:r>
      <w:r>
        <w:rPr>
          <w:rFonts w:eastAsia="Arial Unicode MS" w:cs="Tahoma"/>
          <w:lang w:val="en-US"/>
        </w:rPr>
        <w:t xml:space="preserve"> ovlaštene osobe Klinike </w:t>
      </w:r>
    </w:p>
    <w:p w14:paraId="76583141" w14:textId="77777777" w:rsidR="00B27838" w:rsidRPr="00702BDC" w:rsidRDefault="00B27838" w:rsidP="00B27838">
      <w:pPr>
        <w:pStyle w:val="ListParagraph"/>
        <w:rPr>
          <w:rFonts w:eastAsia="Arial Unicode MS" w:cs="Tahoma"/>
          <w:lang w:val="en-US"/>
        </w:rPr>
      </w:pPr>
      <w:r>
        <w:rPr>
          <w:rFonts w:eastAsia="Arial Unicode MS" w:cs="Tahoma"/>
          <w:lang w:val="en-US"/>
        </w:rPr>
        <w:t>i/ ili voditelj tehničke službe)</w:t>
      </w:r>
    </w:p>
    <w:p w14:paraId="30667AEF" w14:textId="77777777" w:rsidR="00B27838" w:rsidRDefault="00B27838" w:rsidP="00B27838">
      <w:pPr>
        <w:pStyle w:val="ListParagraph"/>
        <w:rPr>
          <w:rFonts w:eastAsia="Arial Unicode MS" w:cs="Tahoma"/>
          <w:lang w:val="es-ES"/>
        </w:rPr>
      </w:pPr>
    </w:p>
    <w:p w14:paraId="6686E116" w14:textId="77777777" w:rsidR="00B27838" w:rsidRPr="006B461D" w:rsidRDefault="00B27838" w:rsidP="00B27838"/>
    <w:p w14:paraId="4AC0EEC9" w14:textId="3611488C" w:rsidR="00B27838" w:rsidRDefault="00B27838" w:rsidP="00AB2FDA">
      <w:pPr>
        <w:pStyle w:val="Azrastil"/>
        <w:rPr>
          <w:i/>
          <w:sz w:val="16"/>
          <w:szCs w:val="18"/>
        </w:rPr>
      </w:pPr>
    </w:p>
    <w:p w14:paraId="69835DDD" w14:textId="4780A00C" w:rsidR="00B27838" w:rsidRDefault="00B27838" w:rsidP="00AB2FDA">
      <w:pPr>
        <w:pStyle w:val="Azrastil"/>
        <w:rPr>
          <w:i/>
          <w:sz w:val="16"/>
          <w:szCs w:val="18"/>
        </w:rPr>
      </w:pPr>
    </w:p>
    <w:p w14:paraId="2C88B99D" w14:textId="3888B182" w:rsidR="00B27838" w:rsidRDefault="00B27838" w:rsidP="00AB2FDA">
      <w:pPr>
        <w:pStyle w:val="Azrastil"/>
        <w:rPr>
          <w:i/>
          <w:sz w:val="16"/>
          <w:szCs w:val="18"/>
        </w:rPr>
      </w:pPr>
    </w:p>
    <w:p w14:paraId="6F0EA476" w14:textId="3FB92978" w:rsidR="00B27838" w:rsidRDefault="00B27838" w:rsidP="00AB2FDA">
      <w:pPr>
        <w:pStyle w:val="Azrastil"/>
        <w:rPr>
          <w:i/>
          <w:sz w:val="16"/>
          <w:szCs w:val="18"/>
        </w:rPr>
      </w:pPr>
    </w:p>
    <w:p w14:paraId="3D78B291" w14:textId="5B71CC96" w:rsidR="00B27838" w:rsidRDefault="00B27838" w:rsidP="00AB2FDA">
      <w:pPr>
        <w:pStyle w:val="Azrastil"/>
        <w:rPr>
          <w:i/>
          <w:sz w:val="16"/>
          <w:szCs w:val="18"/>
        </w:rPr>
      </w:pPr>
    </w:p>
    <w:p w14:paraId="37C26B76" w14:textId="2612B761" w:rsidR="00B27838" w:rsidRDefault="00B27838" w:rsidP="00AB2FDA">
      <w:pPr>
        <w:pStyle w:val="Azrastil"/>
        <w:rPr>
          <w:i/>
          <w:sz w:val="16"/>
          <w:szCs w:val="18"/>
        </w:rPr>
      </w:pPr>
    </w:p>
    <w:p w14:paraId="3711C919" w14:textId="39DD3828" w:rsidR="00B27838" w:rsidRDefault="00B27838" w:rsidP="00AB2FDA">
      <w:pPr>
        <w:pStyle w:val="Azrastil"/>
        <w:rPr>
          <w:i/>
          <w:sz w:val="16"/>
          <w:szCs w:val="18"/>
        </w:rPr>
      </w:pPr>
    </w:p>
    <w:p w14:paraId="76C01CD0" w14:textId="0E8C6C2E" w:rsidR="00B27838" w:rsidRDefault="00B27838" w:rsidP="00AB2FDA">
      <w:pPr>
        <w:pStyle w:val="Azrastil"/>
        <w:rPr>
          <w:i/>
          <w:sz w:val="16"/>
          <w:szCs w:val="18"/>
        </w:rPr>
      </w:pPr>
    </w:p>
    <w:p w14:paraId="3C1ECF18" w14:textId="23CE3651" w:rsidR="00B27838" w:rsidRDefault="00B27838" w:rsidP="00AB2FDA">
      <w:pPr>
        <w:pStyle w:val="Azrastil"/>
        <w:rPr>
          <w:i/>
          <w:sz w:val="16"/>
          <w:szCs w:val="18"/>
        </w:rPr>
      </w:pPr>
    </w:p>
    <w:p w14:paraId="39068024" w14:textId="73470A40" w:rsidR="00B27838" w:rsidRDefault="00B27838" w:rsidP="00AB2FDA">
      <w:pPr>
        <w:pStyle w:val="Azrastil"/>
        <w:rPr>
          <w:i/>
          <w:sz w:val="16"/>
          <w:szCs w:val="18"/>
        </w:rPr>
      </w:pPr>
    </w:p>
    <w:p w14:paraId="07613C74" w14:textId="6CDA6C1D" w:rsidR="00B27838" w:rsidRDefault="00B27838" w:rsidP="00AB2FDA">
      <w:pPr>
        <w:pStyle w:val="Azrastil"/>
        <w:rPr>
          <w:i/>
          <w:sz w:val="16"/>
          <w:szCs w:val="18"/>
        </w:rPr>
      </w:pPr>
    </w:p>
    <w:p w14:paraId="1272732C" w14:textId="2B213DB7" w:rsidR="00EA2724" w:rsidRDefault="00EA2724" w:rsidP="00AB2FDA">
      <w:pPr>
        <w:pStyle w:val="Azrastil"/>
        <w:rPr>
          <w:i/>
          <w:sz w:val="16"/>
          <w:szCs w:val="18"/>
        </w:rPr>
      </w:pPr>
    </w:p>
    <w:p w14:paraId="354967D4" w14:textId="25C2B32F" w:rsidR="00EA2724" w:rsidRDefault="00EA2724" w:rsidP="00AB2FDA">
      <w:pPr>
        <w:pStyle w:val="Azrastil"/>
        <w:rPr>
          <w:i/>
          <w:sz w:val="16"/>
          <w:szCs w:val="18"/>
        </w:rPr>
      </w:pPr>
    </w:p>
    <w:p w14:paraId="3960E2C6" w14:textId="77777777" w:rsidR="00EA2724" w:rsidRDefault="00EA2724" w:rsidP="00AB2FDA">
      <w:pPr>
        <w:pStyle w:val="Azrastil"/>
        <w:rPr>
          <w:i/>
          <w:sz w:val="16"/>
          <w:szCs w:val="18"/>
        </w:rPr>
      </w:pPr>
      <w:bookmarkStart w:id="67" w:name="_GoBack"/>
      <w:bookmarkEnd w:id="67"/>
    </w:p>
    <w:p w14:paraId="39971AF5" w14:textId="15BD6880" w:rsidR="00B27838" w:rsidRDefault="00B27838" w:rsidP="00AB2FDA">
      <w:pPr>
        <w:pStyle w:val="Azrastil"/>
        <w:rPr>
          <w:i/>
          <w:sz w:val="16"/>
          <w:szCs w:val="18"/>
        </w:rPr>
      </w:pPr>
    </w:p>
    <w:p w14:paraId="1E5EBFC8" w14:textId="46622D46" w:rsidR="00B27838" w:rsidRDefault="00B27838" w:rsidP="00AB2FDA">
      <w:pPr>
        <w:pStyle w:val="Azrastil"/>
        <w:rPr>
          <w:i/>
          <w:sz w:val="16"/>
          <w:szCs w:val="18"/>
        </w:rPr>
      </w:pPr>
    </w:p>
    <w:p w14:paraId="3F6FC27A" w14:textId="08E4CDFD" w:rsidR="00C9750F" w:rsidRDefault="00C9750F" w:rsidP="00AB2FDA">
      <w:pPr>
        <w:pStyle w:val="Azrastil"/>
        <w:rPr>
          <w:i/>
          <w:sz w:val="16"/>
          <w:szCs w:val="18"/>
        </w:rPr>
      </w:pPr>
    </w:p>
    <w:p w14:paraId="4CBF0AB2" w14:textId="6C783098" w:rsidR="00C9750F" w:rsidRDefault="00C9750F" w:rsidP="00AB2FDA">
      <w:pPr>
        <w:pStyle w:val="Azrastil"/>
        <w:rPr>
          <w:i/>
          <w:sz w:val="16"/>
          <w:szCs w:val="18"/>
        </w:rPr>
      </w:pPr>
    </w:p>
    <w:p w14:paraId="59ED382B" w14:textId="21AFCC8E" w:rsidR="00C9750F" w:rsidRDefault="00C9750F" w:rsidP="00AB2FDA">
      <w:pPr>
        <w:pStyle w:val="Azrastil"/>
        <w:rPr>
          <w:i/>
          <w:sz w:val="16"/>
          <w:szCs w:val="18"/>
        </w:rPr>
      </w:pPr>
    </w:p>
    <w:p w14:paraId="70472BD0" w14:textId="77777777" w:rsidR="00C9750F" w:rsidRDefault="00C9750F" w:rsidP="00AB2FDA">
      <w:pPr>
        <w:pStyle w:val="Azrastil"/>
        <w:rPr>
          <w:i/>
          <w:sz w:val="16"/>
          <w:szCs w:val="18"/>
        </w:rPr>
      </w:pPr>
    </w:p>
    <w:p w14:paraId="208A2083" w14:textId="77777777" w:rsidR="00B27838" w:rsidRPr="005A50E3" w:rsidRDefault="00B27838" w:rsidP="00AB2FDA">
      <w:pPr>
        <w:pStyle w:val="Azrastil"/>
        <w:rPr>
          <w:i/>
          <w:sz w:val="16"/>
          <w:szCs w:val="18"/>
        </w:rPr>
      </w:pPr>
    </w:p>
    <w:p w14:paraId="433186BF" w14:textId="7FE2B855" w:rsidR="00B55C17" w:rsidRDefault="001B6DAF" w:rsidP="008E0F91">
      <w:pPr>
        <w:pStyle w:val="Style1"/>
        <w:rPr>
          <w:sz w:val="32"/>
          <w:szCs w:val="32"/>
          <w:lang w:val="en-US"/>
        </w:rPr>
      </w:pPr>
      <w:bookmarkStart w:id="68" w:name="_Toc105142179"/>
      <w:r>
        <w:rPr>
          <w:sz w:val="32"/>
          <w:szCs w:val="32"/>
          <w:lang w:val="en-US"/>
        </w:rPr>
        <w:lastRenderedPageBreak/>
        <w:t>Prilog 3</w:t>
      </w:r>
      <w:r w:rsidR="00976ABB" w:rsidRPr="00554602">
        <w:rPr>
          <w:sz w:val="32"/>
          <w:szCs w:val="32"/>
          <w:lang w:val="en-US"/>
        </w:rPr>
        <w:t xml:space="preserve"> – PRIJEDLOG UGOVORA</w:t>
      </w:r>
      <w:bookmarkEnd w:id="68"/>
    </w:p>
    <w:p w14:paraId="6C5F5370" w14:textId="77777777" w:rsidR="008E0F91" w:rsidRPr="008E0F91" w:rsidRDefault="008E0F91" w:rsidP="008E0F91">
      <w:pPr>
        <w:pStyle w:val="Style1"/>
        <w:numPr>
          <w:ilvl w:val="0"/>
          <w:numId w:val="0"/>
        </w:numPr>
        <w:ind w:left="720" w:hanging="360"/>
        <w:rPr>
          <w:sz w:val="32"/>
          <w:szCs w:val="32"/>
          <w:lang w:val="en-US"/>
        </w:rPr>
      </w:pPr>
    </w:p>
    <w:p w14:paraId="081F6B0A" w14:textId="77777777" w:rsidR="005A50E3" w:rsidRPr="00E77920" w:rsidRDefault="005A50E3" w:rsidP="005A50E3">
      <w:pPr>
        <w:pStyle w:val="NoSpacing"/>
        <w:jc w:val="both"/>
        <w:rPr>
          <w:rFonts w:asciiTheme="minorHAnsi" w:hAnsiTheme="minorHAnsi"/>
          <w:sz w:val="24"/>
          <w:szCs w:val="24"/>
        </w:rPr>
      </w:pPr>
      <w:r w:rsidRPr="008E0F91">
        <w:rPr>
          <w:rFonts w:asciiTheme="minorHAnsi" w:hAnsiTheme="minorHAnsi"/>
          <w:sz w:val="24"/>
          <w:szCs w:val="24"/>
        </w:rPr>
        <w:t>____________________________,____________________________________</w:t>
      </w:r>
      <w:r w:rsidRPr="00E77920">
        <w:rPr>
          <w:rFonts w:asciiTheme="minorHAnsi" w:hAnsiTheme="minorHAnsi"/>
          <w:sz w:val="24"/>
          <w:szCs w:val="24"/>
        </w:rPr>
        <w:t xml:space="preserve"> (u daljnjem tekstu: Isporučitelj)</w:t>
      </w:r>
    </w:p>
    <w:p w14:paraId="385A10FC" w14:textId="77777777" w:rsidR="005A50E3" w:rsidRPr="00E77920" w:rsidRDefault="005A50E3" w:rsidP="005A50E3">
      <w:pPr>
        <w:pStyle w:val="NoSpacing"/>
        <w:jc w:val="both"/>
        <w:rPr>
          <w:rFonts w:asciiTheme="minorHAnsi" w:hAnsiTheme="minorHAnsi"/>
          <w:b/>
          <w:sz w:val="24"/>
          <w:szCs w:val="24"/>
        </w:rPr>
      </w:pPr>
    </w:p>
    <w:p w14:paraId="724A6FC8" w14:textId="77777777" w:rsidR="005A50E3" w:rsidRPr="00E77920" w:rsidRDefault="005A50E3" w:rsidP="005A50E3">
      <w:pPr>
        <w:pStyle w:val="ListParagraph"/>
        <w:ind w:left="0"/>
        <w:rPr>
          <w:rFonts w:cs="Calibri"/>
          <w:sz w:val="24"/>
          <w:szCs w:val="24"/>
        </w:rPr>
      </w:pPr>
      <w:r w:rsidRPr="00E77920">
        <w:rPr>
          <w:rFonts w:cs="Calibri"/>
          <w:sz w:val="24"/>
          <w:szCs w:val="24"/>
        </w:rPr>
        <w:t>i</w:t>
      </w:r>
    </w:p>
    <w:p w14:paraId="2CAF3C80" w14:textId="77777777" w:rsidR="005A50E3" w:rsidRDefault="005A50E3" w:rsidP="005A50E3">
      <w:pPr>
        <w:spacing w:after="0"/>
        <w:jc w:val="both"/>
        <w:rPr>
          <w:sz w:val="24"/>
        </w:rPr>
      </w:pPr>
    </w:p>
    <w:p w14:paraId="59B0C341" w14:textId="77777777" w:rsidR="005A50E3" w:rsidRDefault="005A50E3" w:rsidP="005A50E3">
      <w:pPr>
        <w:spacing w:after="0"/>
        <w:jc w:val="both"/>
        <w:rPr>
          <w:sz w:val="24"/>
        </w:rPr>
      </w:pPr>
      <w:r>
        <w:rPr>
          <w:b/>
          <w:sz w:val="24"/>
        </w:rPr>
        <w:t>Klinika za infektivne bolesti «Dr.Fran Mihaljević» Zagreb</w:t>
      </w:r>
      <w:r>
        <w:rPr>
          <w:sz w:val="24"/>
        </w:rPr>
        <w:t xml:space="preserve">, Mirogojska 8, OIB 47767714195, koju zastupa ravnateljica prof. dr. sc. Alemka Markotić, dr. med. (u daljnjem tekstu:  Naručitelj) </w:t>
      </w:r>
    </w:p>
    <w:p w14:paraId="6D3F7CC3" w14:textId="77777777" w:rsidR="005A50E3" w:rsidRDefault="005A50E3" w:rsidP="005A50E3">
      <w:pPr>
        <w:spacing w:after="0"/>
        <w:jc w:val="both"/>
        <w:rPr>
          <w:sz w:val="24"/>
        </w:rPr>
      </w:pPr>
    </w:p>
    <w:p w14:paraId="37A2311D" w14:textId="77777777" w:rsidR="005A50E3" w:rsidRDefault="005A50E3" w:rsidP="005A50E3">
      <w:pPr>
        <w:spacing w:after="0"/>
        <w:jc w:val="both"/>
        <w:rPr>
          <w:sz w:val="24"/>
        </w:rPr>
      </w:pPr>
      <w:r>
        <w:rPr>
          <w:sz w:val="24"/>
        </w:rPr>
        <w:t>sklapaju</w:t>
      </w:r>
    </w:p>
    <w:p w14:paraId="6442EB24" w14:textId="77777777" w:rsidR="005A50E3" w:rsidRDefault="005A50E3" w:rsidP="005A50E3">
      <w:pPr>
        <w:pStyle w:val="Azrastil"/>
        <w:rPr>
          <w:sz w:val="24"/>
          <w:lang w:val="en-GB"/>
        </w:rPr>
      </w:pPr>
    </w:p>
    <w:p w14:paraId="1F5540C6" w14:textId="767D7B89" w:rsidR="005A50E3" w:rsidRDefault="005A50E3" w:rsidP="00B55C17">
      <w:pPr>
        <w:pStyle w:val="Azrastil"/>
        <w:jc w:val="center"/>
        <w:rPr>
          <w:b/>
          <w:sz w:val="24"/>
          <w:lang w:val="en-GB"/>
        </w:rPr>
      </w:pPr>
      <w:r>
        <w:rPr>
          <w:b/>
          <w:sz w:val="24"/>
          <w:lang w:val="en-GB"/>
        </w:rPr>
        <w:t>UGOVOR</w:t>
      </w:r>
    </w:p>
    <w:p w14:paraId="24A2A1CE" w14:textId="51272E6C" w:rsidR="005A50E3" w:rsidRDefault="008E0F91" w:rsidP="005A50E3">
      <w:pPr>
        <w:pStyle w:val="Azrastil"/>
        <w:jc w:val="center"/>
        <w:rPr>
          <w:b/>
          <w:bCs/>
          <w:sz w:val="24"/>
          <w:lang w:val="en-GB"/>
        </w:rPr>
      </w:pPr>
      <w:r>
        <w:rPr>
          <w:b/>
          <w:bCs/>
          <w:sz w:val="24"/>
          <w:lang w:val="en-GB"/>
        </w:rPr>
        <w:t xml:space="preserve"> 94</w:t>
      </w:r>
      <w:r w:rsidR="00B27838">
        <w:rPr>
          <w:b/>
          <w:bCs/>
          <w:sz w:val="24"/>
          <w:lang w:val="en-GB"/>
        </w:rPr>
        <w:t>A/</w:t>
      </w:r>
      <w:r w:rsidR="005A50E3">
        <w:rPr>
          <w:b/>
          <w:bCs/>
          <w:sz w:val="24"/>
          <w:lang w:val="en-GB"/>
        </w:rPr>
        <w:t>2022 JN</w:t>
      </w:r>
    </w:p>
    <w:p w14:paraId="0E262651" w14:textId="136B09FE" w:rsidR="005A50E3" w:rsidRDefault="00554602" w:rsidP="005A50E3">
      <w:pPr>
        <w:pStyle w:val="Azrastil"/>
        <w:jc w:val="center"/>
        <w:rPr>
          <w:rFonts w:eastAsia="Times New Roman"/>
          <w:b/>
          <w:bCs/>
          <w:sz w:val="24"/>
        </w:rPr>
      </w:pPr>
      <w:r>
        <w:rPr>
          <w:rFonts w:eastAsia="Times New Roman"/>
          <w:b/>
          <w:bCs/>
          <w:sz w:val="24"/>
        </w:rPr>
        <w:t>RADOVI NA ZAMJENI STOLARIJE</w:t>
      </w:r>
    </w:p>
    <w:p w14:paraId="6898BA07" w14:textId="77777777" w:rsidR="005A50E3" w:rsidRDefault="005A50E3" w:rsidP="005A50E3">
      <w:pPr>
        <w:spacing w:after="0" w:line="240" w:lineRule="auto"/>
        <w:jc w:val="center"/>
        <w:rPr>
          <w:rFonts w:cstheme="minorHAnsi"/>
          <w:b/>
          <w:sz w:val="24"/>
          <w:szCs w:val="24"/>
          <w:lang w:val="en-GB" w:eastAsia="hr-HR"/>
        </w:rPr>
      </w:pPr>
      <w:r>
        <w:rPr>
          <w:rFonts w:cstheme="minorHAnsi"/>
          <w:b/>
          <w:sz w:val="24"/>
          <w:szCs w:val="24"/>
          <w:lang w:val="en-GB" w:eastAsia="hr-HR"/>
        </w:rPr>
        <w:t>PREDMET UGOVORA</w:t>
      </w:r>
    </w:p>
    <w:p w14:paraId="46259F1F" w14:textId="77777777" w:rsidR="005A50E3" w:rsidRPr="00B55C17" w:rsidRDefault="005A50E3" w:rsidP="005A50E3">
      <w:pPr>
        <w:spacing w:after="0" w:line="240" w:lineRule="auto"/>
        <w:jc w:val="center"/>
        <w:rPr>
          <w:rFonts w:cstheme="minorHAnsi"/>
          <w:b/>
          <w:sz w:val="24"/>
          <w:szCs w:val="24"/>
          <w:lang w:val="en-GB" w:eastAsia="hr-HR"/>
        </w:rPr>
      </w:pPr>
      <w:r w:rsidRPr="00B55C17">
        <w:rPr>
          <w:rFonts w:cstheme="minorHAnsi"/>
          <w:b/>
          <w:sz w:val="24"/>
          <w:szCs w:val="24"/>
          <w:lang w:val="en-GB" w:eastAsia="hr-HR"/>
        </w:rPr>
        <w:t>Članak 1.</w:t>
      </w:r>
    </w:p>
    <w:p w14:paraId="2C56366A" w14:textId="66C49954" w:rsidR="005A50E3" w:rsidRDefault="005A50E3" w:rsidP="005A50E3">
      <w:pPr>
        <w:pStyle w:val="BodyText1"/>
        <w:shd w:val="clear" w:color="auto" w:fill="auto"/>
        <w:tabs>
          <w:tab w:val="left" w:pos="709"/>
          <w:tab w:val="left" w:pos="1850"/>
        </w:tabs>
        <w:spacing w:before="0" w:after="0" w:line="240" w:lineRule="auto"/>
        <w:ind w:firstLine="0"/>
        <w:jc w:val="both"/>
        <w:rPr>
          <w:rFonts w:ascii="Calibri" w:hAnsi="Calibri" w:cs="Calibri"/>
          <w:sz w:val="24"/>
          <w:szCs w:val="24"/>
        </w:rPr>
      </w:pPr>
      <w:r>
        <w:rPr>
          <w:rFonts w:asciiTheme="minorHAnsi" w:hAnsiTheme="minorHAnsi" w:cstheme="minorHAnsi"/>
          <w:sz w:val="24"/>
          <w:szCs w:val="24"/>
          <w:lang w:val="en-GB"/>
        </w:rPr>
        <w:t xml:space="preserve"> </w:t>
      </w:r>
      <w:r>
        <w:rPr>
          <w:rFonts w:ascii="Calibri" w:hAnsi="Calibri" w:cs="Calibri"/>
          <w:sz w:val="24"/>
          <w:szCs w:val="24"/>
        </w:rPr>
        <w:t>Ugovorne strane sklapaju ovaj ugovor na temelju ponude Isporučitelja broj ______ od _________ godine dostavljene u sklopu nadme</w:t>
      </w:r>
      <w:r w:rsidR="00554602">
        <w:rPr>
          <w:rFonts w:ascii="Calibri" w:hAnsi="Calibri" w:cs="Calibri"/>
          <w:sz w:val="24"/>
          <w:szCs w:val="24"/>
        </w:rPr>
        <w:t>tanja jednostavne nabave broj 94</w:t>
      </w:r>
      <w:r w:rsidR="00B27838">
        <w:rPr>
          <w:rFonts w:ascii="Calibri" w:hAnsi="Calibri" w:cs="Calibri"/>
          <w:sz w:val="24"/>
          <w:szCs w:val="24"/>
        </w:rPr>
        <w:t>A</w:t>
      </w:r>
      <w:r>
        <w:rPr>
          <w:rFonts w:ascii="Calibri" w:hAnsi="Calibri" w:cs="Calibri"/>
          <w:sz w:val="24"/>
          <w:szCs w:val="24"/>
        </w:rPr>
        <w:t xml:space="preserve">/2022 JN za predmet nabave: </w:t>
      </w:r>
      <w:r w:rsidR="00554602">
        <w:rPr>
          <w:rFonts w:ascii="Calibri" w:hAnsi="Calibri" w:cs="Calibri"/>
          <w:b/>
          <w:sz w:val="24"/>
          <w:szCs w:val="24"/>
        </w:rPr>
        <w:t>Radovi na zamjeni stolarije</w:t>
      </w:r>
      <w:r>
        <w:rPr>
          <w:rFonts w:ascii="Calibri" w:hAnsi="Calibri" w:cs="Calibri"/>
          <w:b/>
          <w:sz w:val="24"/>
          <w:szCs w:val="24"/>
        </w:rPr>
        <w:t>.</w:t>
      </w:r>
    </w:p>
    <w:p w14:paraId="0272454C" w14:textId="77777777" w:rsidR="005A50E3" w:rsidRDefault="005A50E3" w:rsidP="005A50E3">
      <w:pPr>
        <w:pStyle w:val="BodyText1"/>
        <w:shd w:val="clear" w:color="auto" w:fill="auto"/>
        <w:tabs>
          <w:tab w:val="left" w:pos="709"/>
          <w:tab w:val="left" w:pos="1850"/>
        </w:tabs>
        <w:spacing w:before="0" w:after="0" w:line="240" w:lineRule="auto"/>
        <w:ind w:firstLine="0"/>
        <w:jc w:val="both"/>
        <w:rPr>
          <w:rFonts w:ascii="Calibri" w:hAnsi="Calibri" w:cs="Calibri"/>
          <w:sz w:val="24"/>
          <w:szCs w:val="24"/>
        </w:rPr>
      </w:pPr>
      <w:r>
        <w:rPr>
          <w:rFonts w:ascii="Calibri" w:hAnsi="Calibri" w:cs="Calibri"/>
          <w:sz w:val="24"/>
          <w:szCs w:val="24"/>
        </w:rPr>
        <w:t>Navedena ponuda Isporučitelja čini sastavni dio ovog ugovora.</w:t>
      </w:r>
    </w:p>
    <w:p w14:paraId="74D91E57" w14:textId="77777777" w:rsidR="005A50E3" w:rsidRDefault="005A50E3" w:rsidP="005A50E3">
      <w:pPr>
        <w:pStyle w:val="BodyText1"/>
        <w:shd w:val="clear" w:color="auto" w:fill="auto"/>
        <w:tabs>
          <w:tab w:val="left" w:pos="709"/>
          <w:tab w:val="left" w:pos="1850"/>
        </w:tabs>
        <w:spacing w:before="0" w:after="0" w:line="240" w:lineRule="auto"/>
        <w:ind w:firstLine="0"/>
        <w:jc w:val="both"/>
        <w:rPr>
          <w:rFonts w:ascii="Calibri" w:hAnsi="Calibri" w:cs="Calibri"/>
          <w:sz w:val="24"/>
          <w:szCs w:val="24"/>
        </w:rPr>
      </w:pPr>
      <w:r>
        <w:rPr>
          <w:rFonts w:ascii="Calibri" w:hAnsi="Calibri" w:cs="Calibri"/>
          <w:sz w:val="24"/>
          <w:szCs w:val="24"/>
        </w:rPr>
        <w:t>Detaljan opis predmeta nabave iskazan je u Troškovniku i Tehničkim karakteristikama koji čine sastavni dio ovog Ugovora.</w:t>
      </w:r>
    </w:p>
    <w:p w14:paraId="486DF67B" w14:textId="77777777" w:rsidR="005A50E3" w:rsidRDefault="005A50E3" w:rsidP="005A50E3">
      <w:pPr>
        <w:spacing w:after="0" w:line="240" w:lineRule="auto"/>
        <w:jc w:val="both"/>
        <w:rPr>
          <w:rFonts w:ascii="Calibri" w:hAnsi="Calibri" w:cs="Calibri"/>
          <w:sz w:val="24"/>
          <w:szCs w:val="24"/>
          <w:lang w:val="en-GB" w:eastAsia="hr-HR"/>
        </w:rPr>
      </w:pPr>
    </w:p>
    <w:p w14:paraId="3D959570" w14:textId="1C4FD8FB" w:rsidR="005A50E3" w:rsidRDefault="00D23387" w:rsidP="005A50E3">
      <w:pPr>
        <w:pStyle w:val="BodyText1"/>
        <w:shd w:val="clear" w:color="auto" w:fill="auto"/>
        <w:tabs>
          <w:tab w:val="left" w:pos="709"/>
        </w:tabs>
        <w:spacing w:before="0" w:after="0" w:line="240" w:lineRule="auto"/>
        <w:ind w:firstLine="0"/>
        <w:jc w:val="center"/>
        <w:rPr>
          <w:rFonts w:ascii="Calibri" w:hAnsi="Calibri" w:cs="Calibri"/>
          <w:b/>
          <w:sz w:val="24"/>
          <w:szCs w:val="24"/>
        </w:rPr>
      </w:pPr>
      <w:r>
        <w:rPr>
          <w:rFonts w:ascii="Calibri" w:hAnsi="Calibri" w:cs="Calibri"/>
          <w:b/>
          <w:sz w:val="24"/>
          <w:szCs w:val="24"/>
        </w:rPr>
        <w:t>MJESTO ISPORUKE</w:t>
      </w:r>
    </w:p>
    <w:p w14:paraId="2E92D1D7" w14:textId="77777777" w:rsidR="005A50E3" w:rsidRPr="00B55C17" w:rsidRDefault="005A50E3" w:rsidP="005A50E3">
      <w:pPr>
        <w:pStyle w:val="BodyText1"/>
        <w:shd w:val="clear" w:color="auto" w:fill="auto"/>
        <w:tabs>
          <w:tab w:val="left" w:pos="709"/>
        </w:tabs>
        <w:spacing w:before="0" w:after="0" w:line="240" w:lineRule="auto"/>
        <w:ind w:firstLine="0"/>
        <w:jc w:val="center"/>
        <w:rPr>
          <w:rFonts w:ascii="Calibri" w:hAnsi="Calibri" w:cs="Calibri"/>
          <w:b/>
          <w:sz w:val="24"/>
          <w:szCs w:val="24"/>
        </w:rPr>
      </w:pPr>
      <w:r w:rsidRPr="00B55C17">
        <w:rPr>
          <w:rFonts w:ascii="Calibri" w:hAnsi="Calibri" w:cs="Calibri"/>
          <w:b/>
          <w:sz w:val="24"/>
          <w:szCs w:val="24"/>
        </w:rPr>
        <w:t>Članak 2.</w:t>
      </w:r>
    </w:p>
    <w:p w14:paraId="5188EB03" w14:textId="5E7D1516" w:rsidR="005A50E3" w:rsidRDefault="005A50E3" w:rsidP="005A50E3">
      <w:pPr>
        <w:pStyle w:val="BodyText1"/>
        <w:shd w:val="clear" w:color="auto" w:fill="auto"/>
        <w:tabs>
          <w:tab w:val="left" w:pos="709"/>
        </w:tabs>
        <w:spacing w:before="0" w:after="0" w:line="240" w:lineRule="auto"/>
        <w:ind w:firstLine="0"/>
        <w:jc w:val="both"/>
        <w:rPr>
          <w:rFonts w:ascii="Calibri" w:hAnsi="Calibri" w:cs="Calibri"/>
          <w:sz w:val="24"/>
          <w:szCs w:val="24"/>
        </w:rPr>
      </w:pPr>
      <w:r>
        <w:rPr>
          <w:rFonts w:ascii="Calibri" w:hAnsi="Calibri" w:cs="Calibri"/>
          <w:sz w:val="24"/>
          <w:szCs w:val="24"/>
        </w:rPr>
        <w:t>Mjesto isporuke je Klinika za infektivn</w:t>
      </w:r>
      <w:r w:rsidR="00D568EB">
        <w:rPr>
          <w:rFonts w:ascii="Calibri" w:hAnsi="Calibri" w:cs="Calibri"/>
          <w:sz w:val="24"/>
          <w:szCs w:val="24"/>
        </w:rPr>
        <w:t>e bolesti „Dr. Fran Mihaljević“, Mirogojska cesta 8, 10000 Zagreb.</w:t>
      </w:r>
    </w:p>
    <w:p w14:paraId="0CACBDFD" w14:textId="77777777" w:rsidR="005A50E3" w:rsidRDefault="005A50E3" w:rsidP="005A50E3">
      <w:pPr>
        <w:pStyle w:val="BodyText1"/>
        <w:shd w:val="clear" w:color="auto" w:fill="auto"/>
        <w:tabs>
          <w:tab w:val="left" w:pos="709"/>
        </w:tabs>
        <w:spacing w:before="0" w:after="0" w:line="240" w:lineRule="auto"/>
        <w:ind w:firstLine="0"/>
        <w:jc w:val="both"/>
        <w:rPr>
          <w:rFonts w:ascii="Calibri" w:hAnsi="Calibri" w:cs="Calibri"/>
          <w:sz w:val="24"/>
          <w:szCs w:val="24"/>
          <w:highlight w:val="yellow"/>
        </w:rPr>
      </w:pPr>
    </w:p>
    <w:p w14:paraId="5A015BF7" w14:textId="77777777" w:rsidR="005A50E3" w:rsidRDefault="005A50E3" w:rsidP="005A50E3">
      <w:pPr>
        <w:pStyle w:val="BodyText1"/>
        <w:shd w:val="clear" w:color="auto" w:fill="auto"/>
        <w:spacing w:before="0" w:after="0" w:line="240" w:lineRule="auto"/>
        <w:ind w:left="851" w:hanging="851"/>
        <w:jc w:val="center"/>
        <w:rPr>
          <w:rFonts w:ascii="Calibri" w:hAnsi="Calibri" w:cs="Calibri"/>
          <w:b/>
          <w:sz w:val="24"/>
          <w:szCs w:val="24"/>
        </w:rPr>
      </w:pPr>
      <w:r>
        <w:rPr>
          <w:rFonts w:ascii="Calibri" w:hAnsi="Calibri" w:cs="Calibri"/>
          <w:b/>
          <w:sz w:val="24"/>
          <w:szCs w:val="24"/>
        </w:rPr>
        <w:t>VRIJEDNOST UGOVORA</w:t>
      </w:r>
    </w:p>
    <w:p w14:paraId="0131F065" w14:textId="77777777" w:rsidR="005A50E3" w:rsidRPr="00B55C17" w:rsidRDefault="005A50E3" w:rsidP="005A50E3">
      <w:pPr>
        <w:pStyle w:val="BodyText1"/>
        <w:shd w:val="clear" w:color="auto" w:fill="auto"/>
        <w:spacing w:before="0" w:after="0" w:line="240" w:lineRule="auto"/>
        <w:ind w:left="851" w:hanging="851"/>
        <w:jc w:val="center"/>
        <w:rPr>
          <w:rFonts w:ascii="Calibri" w:hAnsi="Calibri" w:cs="Calibri"/>
          <w:b/>
          <w:sz w:val="24"/>
          <w:szCs w:val="24"/>
        </w:rPr>
      </w:pPr>
      <w:r w:rsidRPr="00B55C17">
        <w:rPr>
          <w:rFonts w:ascii="Calibri" w:hAnsi="Calibri" w:cs="Calibri"/>
          <w:b/>
          <w:sz w:val="24"/>
          <w:szCs w:val="24"/>
        </w:rPr>
        <w:t>Članak 3.</w:t>
      </w:r>
    </w:p>
    <w:p w14:paraId="73E0081D" w14:textId="77777777" w:rsidR="005A50E3" w:rsidRDefault="005A50E3" w:rsidP="005A50E3">
      <w:pPr>
        <w:pStyle w:val="BodyText1"/>
        <w:shd w:val="clear" w:color="auto" w:fill="auto"/>
        <w:spacing w:before="0" w:after="0" w:line="240" w:lineRule="auto"/>
        <w:ind w:firstLine="0"/>
        <w:jc w:val="both"/>
        <w:rPr>
          <w:rFonts w:ascii="Calibri" w:hAnsi="Calibri" w:cs="Calibri"/>
          <w:sz w:val="24"/>
          <w:szCs w:val="24"/>
        </w:rPr>
      </w:pPr>
      <w:r>
        <w:rPr>
          <w:rFonts w:ascii="Calibri" w:hAnsi="Calibri" w:cs="Calibri"/>
          <w:bCs/>
          <w:sz w:val="24"/>
          <w:szCs w:val="24"/>
        </w:rPr>
        <w:t>Ugovorena vrijednost</w:t>
      </w:r>
      <w:r>
        <w:rPr>
          <w:rFonts w:ascii="Calibri" w:hAnsi="Calibri" w:cs="Calibri"/>
          <w:sz w:val="24"/>
          <w:szCs w:val="24"/>
        </w:rPr>
        <w:t xml:space="preserve"> za predmet nabave iz članka 1. </w:t>
      </w:r>
      <w:r>
        <w:rPr>
          <w:rFonts w:ascii="Calibri" w:hAnsi="Calibri" w:cs="Calibri"/>
          <w:b/>
          <w:bCs/>
          <w:sz w:val="24"/>
          <w:szCs w:val="24"/>
        </w:rPr>
        <w:t>ovog Ugovora fiksna je i nepromjenjiva</w:t>
      </w:r>
      <w:r>
        <w:rPr>
          <w:rFonts w:ascii="Calibri" w:hAnsi="Calibri" w:cs="Calibri"/>
          <w:sz w:val="24"/>
          <w:szCs w:val="24"/>
        </w:rPr>
        <w:t xml:space="preserve">, u iznosu od </w:t>
      </w:r>
      <w:r>
        <w:rPr>
          <w:rFonts w:ascii="Calibri" w:hAnsi="Calibri" w:cs="Calibri"/>
          <w:bCs/>
          <w:sz w:val="24"/>
          <w:szCs w:val="24"/>
        </w:rPr>
        <w:t>__________ kn bez PDV-a</w:t>
      </w:r>
      <w:r>
        <w:rPr>
          <w:rFonts w:ascii="Calibri" w:hAnsi="Calibri" w:cs="Calibri"/>
          <w:sz w:val="24"/>
          <w:szCs w:val="24"/>
        </w:rPr>
        <w:t xml:space="preserve">, odnosno </w:t>
      </w:r>
      <w:r>
        <w:rPr>
          <w:rFonts w:ascii="Calibri" w:hAnsi="Calibri" w:cs="Calibri"/>
          <w:bCs/>
          <w:sz w:val="24"/>
          <w:szCs w:val="24"/>
        </w:rPr>
        <w:t>___________ kn s PDV-om</w:t>
      </w:r>
      <w:r>
        <w:rPr>
          <w:rFonts w:ascii="Calibri" w:hAnsi="Calibri" w:cs="Calibri"/>
          <w:sz w:val="24"/>
          <w:szCs w:val="24"/>
        </w:rPr>
        <w:t>.</w:t>
      </w:r>
    </w:p>
    <w:p w14:paraId="1F03DE35" w14:textId="77777777" w:rsidR="008E0F91" w:rsidRDefault="008E0F91" w:rsidP="008E0F91">
      <w:pPr>
        <w:pStyle w:val="NoSpacing"/>
        <w:jc w:val="both"/>
        <w:rPr>
          <w:rFonts w:asciiTheme="minorHAnsi" w:eastAsia="Arial" w:hAnsiTheme="minorHAnsi" w:cstheme="minorHAnsi"/>
          <w:bCs/>
          <w:sz w:val="24"/>
          <w:szCs w:val="24"/>
        </w:rPr>
      </w:pPr>
      <w:r w:rsidRPr="00B60985">
        <w:rPr>
          <w:rFonts w:asciiTheme="minorHAnsi" w:eastAsia="Arial" w:hAnsiTheme="minorHAnsi" w:cstheme="minorHAnsi"/>
          <w:bCs/>
          <w:sz w:val="24"/>
          <w:szCs w:val="24"/>
        </w:rPr>
        <w:t>Jedinične cijene utvrđene u ponudi Isporučitelja iz članka 1. ovog Ugovora su nepromjenjive i vrijede kroz cijelo vrijeme važenja Ugovora, a uključuju sve troškove FCO istovarno mjesto Naručitelja.</w:t>
      </w:r>
    </w:p>
    <w:p w14:paraId="5982F055" w14:textId="781A9617" w:rsidR="005A50E3" w:rsidRDefault="005A50E3" w:rsidP="005A50E3">
      <w:pPr>
        <w:spacing w:after="0" w:line="240" w:lineRule="auto"/>
        <w:jc w:val="both"/>
        <w:rPr>
          <w:rFonts w:ascii="Calibri" w:hAnsi="Calibri" w:cs="Calibri"/>
          <w:sz w:val="24"/>
          <w:szCs w:val="24"/>
          <w:lang w:val="en-GB" w:eastAsia="hr-HR"/>
        </w:rPr>
      </w:pPr>
    </w:p>
    <w:p w14:paraId="0F4AC3E0" w14:textId="77777777" w:rsidR="005A50E3" w:rsidRDefault="005A50E3" w:rsidP="005A50E3">
      <w:pPr>
        <w:spacing w:after="0" w:line="240" w:lineRule="auto"/>
        <w:jc w:val="center"/>
        <w:rPr>
          <w:rFonts w:cstheme="minorHAnsi"/>
          <w:b/>
          <w:sz w:val="24"/>
          <w:szCs w:val="24"/>
          <w:lang w:val="en-GB" w:eastAsia="hr-HR"/>
        </w:rPr>
      </w:pPr>
      <w:r>
        <w:rPr>
          <w:rFonts w:cstheme="minorHAnsi"/>
          <w:b/>
          <w:sz w:val="24"/>
          <w:szCs w:val="24"/>
          <w:lang w:val="en-GB" w:eastAsia="hr-HR"/>
        </w:rPr>
        <w:t>ROKOVI</w:t>
      </w:r>
    </w:p>
    <w:p w14:paraId="4249176E" w14:textId="77777777" w:rsidR="005A50E3" w:rsidRPr="00B55C17" w:rsidRDefault="005A50E3" w:rsidP="005A50E3">
      <w:pPr>
        <w:spacing w:after="0" w:line="240" w:lineRule="auto"/>
        <w:jc w:val="center"/>
        <w:rPr>
          <w:rFonts w:cstheme="minorHAnsi"/>
          <w:b/>
          <w:sz w:val="24"/>
          <w:szCs w:val="24"/>
          <w:lang w:val="en-GB" w:eastAsia="hr-HR"/>
        </w:rPr>
      </w:pPr>
      <w:r w:rsidRPr="00B55C17">
        <w:rPr>
          <w:rFonts w:cstheme="minorHAnsi"/>
          <w:b/>
          <w:sz w:val="24"/>
          <w:szCs w:val="24"/>
          <w:lang w:val="en-GB" w:eastAsia="hr-HR"/>
        </w:rPr>
        <w:t>Članak 4.</w:t>
      </w:r>
    </w:p>
    <w:p w14:paraId="0914B380" w14:textId="1535C471" w:rsidR="005A50E3" w:rsidRDefault="00B55C17" w:rsidP="005A50E3">
      <w:pPr>
        <w:spacing w:after="0" w:line="240" w:lineRule="auto"/>
        <w:jc w:val="both"/>
        <w:rPr>
          <w:rFonts w:cstheme="minorHAnsi"/>
          <w:sz w:val="24"/>
          <w:szCs w:val="24"/>
          <w:lang w:val="en-GB" w:eastAsia="hr-HR"/>
        </w:rPr>
      </w:pPr>
      <w:r>
        <w:rPr>
          <w:rFonts w:cstheme="minorHAnsi"/>
          <w:sz w:val="24"/>
          <w:szCs w:val="24"/>
          <w:lang w:val="en-GB" w:eastAsia="hr-HR"/>
        </w:rPr>
        <w:t>Ugovor se sklapa na ____</w:t>
      </w:r>
      <w:r w:rsidR="005A50E3">
        <w:rPr>
          <w:rFonts w:cstheme="minorHAnsi"/>
          <w:sz w:val="24"/>
          <w:szCs w:val="24"/>
          <w:lang w:val="en-GB" w:eastAsia="hr-HR"/>
        </w:rPr>
        <w:t xml:space="preserve"> dana odnosno do isporuke predmetne opreme prema članku 1. ovog Ugovora.</w:t>
      </w:r>
    </w:p>
    <w:p w14:paraId="7A36F57C" w14:textId="77777777" w:rsidR="005A50E3" w:rsidRDefault="005A50E3" w:rsidP="005A50E3">
      <w:pPr>
        <w:pStyle w:val="BodyText1"/>
        <w:shd w:val="clear" w:color="auto" w:fill="auto"/>
        <w:tabs>
          <w:tab w:val="left" w:pos="709"/>
        </w:tabs>
        <w:spacing w:before="0" w:after="0" w:line="240" w:lineRule="auto"/>
        <w:ind w:firstLine="0"/>
        <w:jc w:val="both"/>
        <w:rPr>
          <w:rFonts w:asciiTheme="minorHAnsi" w:hAnsiTheme="minorHAnsi" w:cstheme="minorHAnsi"/>
          <w:sz w:val="24"/>
          <w:szCs w:val="24"/>
        </w:rPr>
      </w:pPr>
      <w:r>
        <w:rPr>
          <w:rFonts w:asciiTheme="minorHAnsi" w:hAnsiTheme="minorHAnsi" w:cstheme="minorHAnsi"/>
          <w:sz w:val="24"/>
          <w:szCs w:val="24"/>
        </w:rPr>
        <w:t>U slučaju prekoračenja ugovorenog roka dobave opreme, a uzrokovano zbog propusta Isporučitelja, Isporučitelj će snositi sve nastale troškove uključujući i troškove Naručitelja.</w:t>
      </w:r>
    </w:p>
    <w:p w14:paraId="041C4A38" w14:textId="35FCF0D4" w:rsidR="005A50E3" w:rsidRDefault="005A50E3" w:rsidP="005A50E3">
      <w:pPr>
        <w:pStyle w:val="BodyText1"/>
        <w:shd w:val="clear" w:color="auto" w:fill="auto"/>
        <w:tabs>
          <w:tab w:val="left" w:pos="709"/>
        </w:tabs>
        <w:spacing w:before="0" w:after="0" w:line="240" w:lineRule="auto"/>
        <w:ind w:firstLine="0"/>
        <w:jc w:val="both"/>
        <w:rPr>
          <w:rFonts w:asciiTheme="minorHAnsi" w:hAnsiTheme="minorHAnsi" w:cstheme="minorHAnsi"/>
          <w:sz w:val="24"/>
          <w:szCs w:val="24"/>
        </w:rPr>
      </w:pPr>
    </w:p>
    <w:p w14:paraId="205F05F2" w14:textId="77777777" w:rsidR="005A50E3" w:rsidRDefault="005A50E3" w:rsidP="005A50E3">
      <w:pPr>
        <w:spacing w:after="0"/>
        <w:jc w:val="center"/>
        <w:rPr>
          <w:rFonts w:cstheme="minorHAnsi"/>
          <w:b/>
          <w:sz w:val="24"/>
          <w:szCs w:val="24"/>
          <w:lang w:eastAsia="hr-HR"/>
        </w:rPr>
      </w:pPr>
      <w:r>
        <w:rPr>
          <w:rFonts w:cstheme="minorHAnsi"/>
          <w:b/>
          <w:sz w:val="24"/>
          <w:szCs w:val="24"/>
          <w:lang w:eastAsia="hr-HR"/>
        </w:rPr>
        <w:lastRenderedPageBreak/>
        <w:t>PRAVA I OBVEZE ISPORUČITELJA</w:t>
      </w:r>
    </w:p>
    <w:p w14:paraId="7873D546" w14:textId="2830A55A" w:rsidR="005A50E3" w:rsidRPr="00B55C17" w:rsidRDefault="00B55C17" w:rsidP="005A50E3">
      <w:pPr>
        <w:spacing w:after="0"/>
        <w:jc w:val="center"/>
        <w:rPr>
          <w:rFonts w:cstheme="minorHAnsi"/>
          <w:b/>
          <w:sz w:val="24"/>
          <w:szCs w:val="24"/>
          <w:lang w:eastAsia="hr-HR"/>
        </w:rPr>
      </w:pPr>
      <w:r w:rsidRPr="00B55C17">
        <w:rPr>
          <w:rFonts w:cstheme="minorHAnsi"/>
          <w:b/>
          <w:sz w:val="24"/>
          <w:szCs w:val="24"/>
          <w:lang w:eastAsia="hr-HR"/>
        </w:rPr>
        <w:t>Članak 5</w:t>
      </w:r>
      <w:r w:rsidR="005A50E3" w:rsidRPr="00B55C17">
        <w:rPr>
          <w:rFonts w:cstheme="minorHAnsi"/>
          <w:b/>
          <w:sz w:val="24"/>
          <w:szCs w:val="24"/>
          <w:lang w:eastAsia="hr-HR"/>
        </w:rPr>
        <w:t>.</w:t>
      </w:r>
    </w:p>
    <w:p w14:paraId="0EC9DFC2" w14:textId="77777777" w:rsidR="005A50E3" w:rsidRDefault="005A50E3" w:rsidP="005A50E3">
      <w:pPr>
        <w:pStyle w:val="BodyText1"/>
        <w:shd w:val="clear" w:color="auto" w:fill="auto"/>
        <w:tabs>
          <w:tab w:val="left" w:pos="1787"/>
        </w:tabs>
        <w:spacing w:before="0" w:after="0" w:line="240" w:lineRule="auto"/>
        <w:ind w:firstLine="0"/>
        <w:jc w:val="both"/>
        <w:rPr>
          <w:rFonts w:asciiTheme="minorHAnsi" w:hAnsiTheme="minorHAnsi" w:cstheme="minorHAnsi"/>
          <w:sz w:val="24"/>
          <w:szCs w:val="24"/>
        </w:rPr>
      </w:pPr>
      <w:r>
        <w:rPr>
          <w:rFonts w:asciiTheme="minorHAnsi" w:hAnsiTheme="minorHAnsi" w:cstheme="minorHAnsi"/>
          <w:sz w:val="24"/>
          <w:szCs w:val="24"/>
          <w:lang w:val="en-GB"/>
        </w:rPr>
        <w:t>Isporučitelj</w:t>
      </w:r>
      <w:r>
        <w:rPr>
          <w:rFonts w:asciiTheme="minorHAnsi" w:eastAsia="Times New Roman" w:hAnsiTheme="minorHAnsi" w:cstheme="minorHAnsi"/>
          <w:sz w:val="24"/>
          <w:szCs w:val="24"/>
        </w:rPr>
        <w:t xml:space="preserve"> se obvezuje da će prema uvjetima ovog Ugovora, odabranoj ponudi, te zahtjevima iz dokumentacije za nadmetanje, vršiti isporuku</w:t>
      </w:r>
      <w:r>
        <w:rPr>
          <w:rFonts w:asciiTheme="minorHAnsi" w:hAnsiTheme="minorHAnsi" w:cstheme="minorHAnsi"/>
          <w:sz w:val="24"/>
          <w:szCs w:val="24"/>
        </w:rPr>
        <w:t xml:space="preserve"> opreme iz članka 1. ovog Ugovora, a sve u skladu s Ugovorom, Tehničkom dokumentacijom, važećim propisima, zakonima, standardima, tehničkim normativima i pravilima struke. </w:t>
      </w:r>
    </w:p>
    <w:p w14:paraId="7199DCBB" w14:textId="77777777" w:rsidR="005A50E3" w:rsidRDefault="005A50E3" w:rsidP="005A50E3">
      <w:pPr>
        <w:spacing w:after="0"/>
        <w:jc w:val="both"/>
        <w:rPr>
          <w:rFonts w:cstheme="minorHAnsi"/>
          <w:sz w:val="24"/>
          <w:szCs w:val="24"/>
        </w:rPr>
      </w:pPr>
      <w:r>
        <w:rPr>
          <w:rFonts w:cstheme="minorHAnsi"/>
          <w:sz w:val="24"/>
          <w:szCs w:val="24"/>
          <w:lang w:eastAsia="hr-HR"/>
        </w:rPr>
        <w:t xml:space="preserve">Isporučitelj se obvezuje nakon isporuke opreme, a na temelju Zapisnika o primopredaji, ispostaviti Naručitelju elektronički račun. </w:t>
      </w:r>
      <w:r>
        <w:rPr>
          <w:rFonts w:cstheme="minorHAnsi"/>
          <w:sz w:val="24"/>
          <w:szCs w:val="24"/>
        </w:rPr>
        <w:t>Elektronički račun mora sadržavati sve obvezne osnovne elemente sukladno posebnom propisu kojim se uređuje izdavanje, slanje, zaprimanje, obrada i pohrana elektroničkog računa.</w:t>
      </w:r>
    </w:p>
    <w:p w14:paraId="36B5E82C" w14:textId="77777777" w:rsidR="005A50E3" w:rsidRDefault="005A50E3" w:rsidP="005A50E3">
      <w:pPr>
        <w:spacing w:after="0"/>
        <w:jc w:val="both"/>
        <w:rPr>
          <w:rFonts w:cstheme="minorHAnsi"/>
          <w:sz w:val="24"/>
          <w:szCs w:val="24"/>
          <w:lang w:eastAsia="hr-HR"/>
        </w:rPr>
      </w:pPr>
      <w:r>
        <w:rPr>
          <w:rFonts w:cstheme="minorHAnsi"/>
          <w:sz w:val="24"/>
          <w:szCs w:val="24"/>
        </w:rPr>
        <w:t xml:space="preserve">Račun koji nije u skladu s ugovornim odredbama Naručitelj će odmah vratiti Isporučitelju. </w:t>
      </w:r>
      <w:r>
        <w:rPr>
          <w:rFonts w:cstheme="minorHAnsi"/>
          <w:sz w:val="24"/>
          <w:szCs w:val="24"/>
          <w:lang w:eastAsia="hr-HR"/>
        </w:rPr>
        <w:t>Na elektroničkom računu Isporučitelj mora navesti broj narudžbenice Naručitelja na temelju koje je ispostavio Naručitelju elektronički račun. Isporučitelj je obvezan uz elektronički račun priložiti potpisanu otpremnicu i Zapisnik o primopredaji.</w:t>
      </w:r>
    </w:p>
    <w:p w14:paraId="7B98ABBC" w14:textId="77777777" w:rsidR="005A50E3" w:rsidRDefault="005A50E3" w:rsidP="005A50E3">
      <w:pPr>
        <w:spacing w:after="0"/>
        <w:jc w:val="both"/>
        <w:rPr>
          <w:rFonts w:cstheme="minorHAnsi"/>
          <w:sz w:val="24"/>
          <w:szCs w:val="24"/>
          <w:lang w:eastAsia="hr-HR"/>
        </w:rPr>
      </w:pPr>
      <w:r>
        <w:rPr>
          <w:rFonts w:cstheme="minorHAnsi"/>
          <w:sz w:val="24"/>
          <w:szCs w:val="24"/>
          <w:lang w:eastAsia="hr-HR"/>
        </w:rPr>
        <w:t xml:space="preserve">Ukoliko </w:t>
      </w:r>
      <w:r>
        <w:rPr>
          <w:rFonts w:cstheme="minorHAnsi"/>
          <w:sz w:val="24"/>
          <w:szCs w:val="24"/>
          <w:lang w:val="en-GB" w:eastAsia="hr-HR"/>
        </w:rPr>
        <w:t xml:space="preserve">Isporučitelj </w:t>
      </w:r>
      <w:r>
        <w:rPr>
          <w:rFonts w:cstheme="minorHAnsi"/>
          <w:sz w:val="24"/>
          <w:szCs w:val="24"/>
          <w:lang w:eastAsia="hr-HR"/>
        </w:rPr>
        <w:t>ne bude u mogućnosti isporučiti robu u roku, količini, kvaliteti ili po cijenama navedenim u Ponudi u prilogu ovog Ugovora dužan je o tome odmah dostaviti pisanu obavijest Naručitelju</w:t>
      </w:r>
      <w:r>
        <w:rPr>
          <w:rFonts w:cstheme="minorHAnsi"/>
          <w:sz w:val="24"/>
          <w:szCs w:val="24"/>
        </w:rPr>
        <w:t>.</w:t>
      </w:r>
    </w:p>
    <w:p w14:paraId="16FA0F08" w14:textId="590425A5" w:rsidR="005A50E3" w:rsidRDefault="005A50E3" w:rsidP="009131D4">
      <w:pPr>
        <w:pStyle w:val="BodyText1"/>
        <w:shd w:val="clear" w:color="auto" w:fill="auto"/>
        <w:tabs>
          <w:tab w:val="left" w:pos="722"/>
        </w:tabs>
        <w:spacing w:before="0" w:after="0" w:line="240" w:lineRule="auto"/>
        <w:ind w:firstLine="0"/>
        <w:jc w:val="both"/>
        <w:rPr>
          <w:rFonts w:asciiTheme="minorHAnsi" w:hAnsiTheme="minorHAnsi" w:cstheme="minorHAnsi"/>
          <w:sz w:val="24"/>
          <w:szCs w:val="24"/>
        </w:rPr>
      </w:pPr>
      <w:r>
        <w:rPr>
          <w:rFonts w:asciiTheme="minorHAnsi" w:hAnsiTheme="minorHAnsi" w:cstheme="minorHAnsi"/>
          <w:sz w:val="24"/>
          <w:szCs w:val="24"/>
        </w:rPr>
        <w:t>Isporučitelj jamči da je oprema koju isporučuje nova, neupotrebljavana i da nema skrivenih nedostataka, sve u okviru ugovorne dokumentacije i aktualnog stanja tehnike.</w:t>
      </w:r>
    </w:p>
    <w:p w14:paraId="0F250DA0" w14:textId="76B4AF10" w:rsidR="00B55C17" w:rsidRDefault="00B55C17" w:rsidP="009131D4">
      <w:pPr>
        <w:pStyle w:val="BodyText1"/>
        <w:shd w:val="clear" w:color="auto" w:fill="auto"/>
        <w:tabs>
          <w:tab w:val="left" w:pos="722"/>
        </w:tabs>
        <w:spacing w:before="0" w:after="0" w:line="240" w:lineRule="auto"/>
        <w:ind w:firstLine="0"/>
        <w:jc w:val="both"/>
        <w:rPr>
          <w:rFonts w:asciiTheme="minorHAnsi" w:hAnsiTheme="minorHAnsi" w:cstheme="minorHAnsi"/>
          <w:sz w:val="24"/>
          <w:szCs w:val="24"/>
        </w:rPr>
      </w:pPr>
    </w:p>
    <w:p w14:paraId="0B361906" w14:textId="77777777" w:rsidR="00B55C17" w:rsidRDefault="00B55C17" w:rsidP="00B55C17">
      <w:pPr>
        <w:pStyle w:val="BodyText1"/>
        <w:shd w:val="clear" w:color="auto" w:fill="auto"/>
        <w:spacing w:before="0" w:after="0" w:line="240" w:lineRule="auto"/>
        <w:ind w:left="680" w:hanging="660"/>
        <w:jc w:val="center"/>
        <w:rPr>
          <w:rFonts w:asciiTheme="minorHAnsi" w:hAnsiTheme="minorHAnsi" w:cstheme="minorHAnsi"/>
          <w:b/>
          <w:sz w:val="24"/>
          <w:szCs w:val="24"/>
        </w:rPr>
      </w:pPr>
      <w:r>
        <w:rPr>
          <w:rFonts w:asciiTheme="minorHAnsi" w:hAnsiTheme="minorHAnsi" w:cstheme="minorHAnsi"/>
          <w:b/>
          <w:sz w:val="24"/>
          <w:szCs w:val="24"/>
        </w:rPr>
        <w:t>PRIMOPREDAJA</w:t>
      </w:r>
    </w:p>
    <w:p w14:paraId="356AA896" w14:textId="01C15C67" w:rsidR="00B55C17" w:rsidRPr="00B55C17" w:rsidRDefault="00B55C17" w:rsidP="00B55C17">
      <w:pPr>
        <w:pStyle w:val="BodyText1"/>
        <w:shd w:val="clear" w:color="auto" w:fill="auto"/>
        <w:spacing w:before="0" w:after="0" w:line="240" w:lineRule="auto"/>
        <w:ind w:firstLine="0"/>
        <w:jc w:val="center"/>
        <w:rPr>
          <w:rFonts w:asciiTheme="minorHAnsi" w:hAnsiTheme="minorHAnsi" w:cstheme="minorHAnsi"/>
          <w:b/>
          <w:sz w:val="24"/>
          <w:szCs w:val="24"/>
        </w:rPr>
      </w:pPr>
      <w:r>
        <w:rPr>
          <w:rFonts w:asciiTheme="minorHAnsi" w:hAnsiTheme="minorHAnsi" w:cstheme="minorHAnsi"/>
          <w:b/>
          <w:sz w:val="24"/>
          <w:szCs w:val="24"/>
        </w:rPr>
        <w:t>Članak 6</w:t>
      </w:r>
      <w:r w:rsidRPr="00B55C17">
        <w:rPr>
          <w:rFonts w:asciiTheme="minorHAnsi" w:hAnsiTheme="minorHAnsi" w:cstheme="minorHAnsi"/>
          <w:b/>
          <w:sz w:val="24"/>
          <w:szCs w:val="24"/>
        </w:rPr>
        <w:t>.</w:t>
      </w:r>
    </w:p>
    <w:p w14:paraId="57D25F2D" w14:textId="77777777" w:rsidR="00B55C17" w:rsidRDefault="00B55C17" w:rsidP="00B55C17">
      <w:pPr>
        <w:pStyle w:val="BodyText1"/>
        <w:shd w:val="clear" w:color="auto" w:fill="auto"/>
        <w:tabs>
          <w:tab w:val="left" w:pos="678"/>
        </w:tabs>
        <w:spacing w:before="0" w:after="0" w:line="240" w:lineRule="auto"/>
        <w:ind w:firstLine="0"/>
        <w:jc w:val="both"/>
        <w:rPr>
          <w:rFonts w:asciiTheme="minorHAnsi" w:hAnsiTheme="minorHAnsi" w:cstheme="minorHAnsi"/>
          <w:sz w:val="24"/>
          <w:szCs w:val="24"/>
        </w:rPr>
      </w:pPr>
      <w:r>
        <w:rPr>
          <w:rFonts w:asciiTheme="minorHAnsi" w:hAnsiTheme="minorHAnsi" w:cstheme="minorHAnsi"/>
          <w:sz w:val="24"/>
          <w:szCs w:val="24"/>
        </w:rPr>
        <w:t xml:space="preserve">Nakon isporuke opreme, Isporučitelj će Naručitelju izdati </w:t>
      </w:r>
      <w:r>
        <w:rPr>
          <w:rFonts w:asciiTheme="minorHAnsi" w:hAnsiTheme="minorHAnsi" w:cstheme="minorHAnsi"/>
          <w:sz w:val="24"/>
          <w:szCs w:val="24"/>
          <w:lang w:val="en-GB"/>
        </w:rPr>
        <w:t>izdati zapisnik o primopredaji, te jamstveni(e) list(ove) za isporučenu robu</w:t>
      </w:r>
      <w:r>
        <w:rPr>
          <w:rFonts w:asciiTheme="minorHAnsi" w:hAnsiTheme="minorHAnsi" w:cstheme="minorHAnsi"/>
          <w:sz w:val="24"/>
          <w:szCs w:val="24"/>
        </w:rPr>
        <w:t>.</w:t>
      </w:r>
    </w:p>
    <w:p w14:paraId="3C9A35A3" w14:textId="77777777" w:rsidR="00B55C17" w:rsidRDefault="00B55C17" w:rsidP="00B55C17">
      <w:pPr>
        <w:pStyle w:val="BodyText1"/>
        <w:shd w:val="clear" w:color="auto" w:fill="auto"/>
        <w:tabs>
          <w:tab w:val="left" w:pos="668"/>
        </w:tabs>
        <w:spacing w:before="0" w:after="0" w:line="240" w:lineRule="auto"/>
        <w:ind w:firstLine="0"/>
        <w:jc w:val="both"/>
        <w:rPr>
          <w:rFonts w:asciiTheme="minorHAnsi" w:hAnsiTheme="minorHAnsi" w:cstheme="minorHAnsi"/>
          <w:sz w:val="24"/>
          <w:szCs w:val="24"/>
        </w:rPr>
      </w:pPr>
      <w:r>
        <w:rPr>
          <w:rFonts w:asciiTheme="minorHAnsi" w:hAnsiTheme="minorHAnsi" w:cstheme="minorHAnsi"/>
          <w:sz w:val="24"/>
          <w:szCs w:val="24"/>
        </w:rPr>
        <w:t>Od trenutka potpisivanja Zapisnika o primopredaji teku jamstveni rokovi.</w:t>
      </w:r>
    </w:p>
    <w:p w14:paraId="34E5DFCF" w14:textId="6C68B986" w:rsidR="005A50E3" w:rsidRDefault="005A50E3" w:rsidP="005A50E3">
      <w:pPr>
        <w:pStyle w:val="BodyText1"/>
        <w:shd w:val="clear" w:color="auto" w:fill="auto"/>
        <w:tabs>
          <w:tab w:val="left" w:pos="692"/>
        </w:tabs>
        <w:spacing w:before="0" w:after="0" w:line="240" w:lineRule="auto"/>
        <w:ind w:firstLine="0"/>
        <w:jc w:val="both"/>
        <w:rPr>
          <w:rFonts w:asciiTheme="minorHAnsi" w:hAnsiTheme="minorHAnsi" w:cstheme="minorHAnsi"/>
          <w:sz w:val="24"/>
          <w:szCs w:val="24"/>
          <w:highlight w:val="yellow"/>
        </w:rPr>
      </w:pPr>
    </w:p>
    <w:p w14:paraId="449910FC" w14:textId="77777777" w:rsidR="005A50E3" w:rsidRDefault="005A50E3" w:rsidP="005A50E3">
      <w:pPr>
        <w:spacing w:after="0"/>
        <w:jc w:val="center"/>
        <w:rPr>
          <w:rFonts w:cstheme="minorHAnsi"/>
          <w:b/>
          <w:sz w:val="24"/>
          <w:szCs w:val="24"/>
          <w:lang w:eastAsia="hr-HR"/>
        </w:rPr>
      </w:pPr>
      <w:r>
        <w:rPr>
          <w:rFonts w:cstheme="minorHAnsi"/>
          <w:b/>
          <w:sz w:val="24"/>
          <w:szCs w:val="24"/>
          <w:lang w:eastAsia="hr-HR"/>
        </w:rPr>
        <w:t>PRAVA I OBVEZE NARUČITELJA</w:t>
      </w:r>
    </w:p>
    <w:p w14:paraId="3F2D6871" w14:textId="7C1E2427" w:rsidR="005A50E3" w:rsidRPr="00B55C17" w:rsidRDefault="00B55C17" w:rsidP="005A50E3">
      <w:pPr>
        <w:spacing w:after="0"/>
        <w:jc w:val="center"/>
        <w:rPr>
          <w:rFonts w:cstheme="minorHAnsi"/>
          <w:b/>
          <w:sz w:val="24"/>
          <w:szCs w:val="24"/>
          <w:lang w:eastAsia="hr-HR"/>
        </w:rPr>
      </w:pPr>
      <w:r>
        <w:rPr>
          <w:rFonts w:cstheme="minorHAnsi"/>
          <w:b/>
          <w:sz w:val="24"/>
          <w:szCs w:val="24"/>
          <w:lang w:eastAsia="hr-HR"/>
        </w:rPr>
        <w:t>Članak 7</w:t>
      </w:r>
      <w:r w:rsidR="005A50E3" w:rsidRPr="00B55C17">
        <w:rPr>
          <w:rFonts w:cstheme="minorHAnsi"/>
          <w:b/>
          <w:sz w:val="24"/>
          <w:szCs w:val="24"/>
          <w:lang w:eastAsia="hr-HR"/>
        </w:rPr>
        <w:t>.</w:t>
      </w:r>
    </w:p>
    <w:p w14:paraId="4C0C892C" w14:textId="34A7C75C" w:rsidR="005A50E3" w:rsidRDefault="005A50E3" w:rsidP="005A50E3">
      <w:pPr>
        <w:pStyle w:val="NoSpacing"/>
        <w:spacing w:line="276"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Naručitelj se obvezuje ispostavljeni elektroni</w:t>
      </w:r>
      <w:r w:rsidR="00B55C17">
        <w:rPr>
          <w:rFonts w:asciiTheme="minorHAnsi" w:hAnsiTheme="minorHAnsi" w:cstheme="minorHAnsi"/>
          <w:sz w:val="24"/>
          <w:szCs w:val="24"/>
          <w:lang w:eastAsia="hr-HR"/>
        </w:rPr>
        <w:t xml:space="preserve">čki račun platiti u roku </w:t>
      </w:r>
      <w:r w:rsidR="00D23387">
        <w:rPr>
          <w:rFonts w:asciiTheme="minorHAnsi" w:hAnsiTheme="minorHAnsi" w:cstheme="minorHAnsi"/>
          <w:sz w:val="24"/>
          <w:szCs w:val="24"/>
          <w:lang w:eastAsia="hr-HR"/>
        </w:rPr>
        <w:t xml:space="preserve">60 dana od dana </w:t>
      </w:r>
      <w:r w:rsidR="00B55C17">
        <w:rPr>
          <w:rFonts w:asciiTheme="minorHAnsi" w:hAnsiTheme="minorHAnsi" w:cstheme="minorHAnsi"/>
          <w:sz w:val="24"/>
          <w:szCs w:val="24"/>
          <w:lang w:eastAsia="hr-HR"/>
        </w:rPr>
        <w:t>primitka elektroničkog računa.</w:t>
      </w:r>
    </w:p>
    <w:p w14:paraId="17F739D3" w14:textId="7F5C69F5" w:rsidR="005A50E3" w:rsidRDefault="005A50E3" w:rsidP="005A50E3">
      <w:pPr>
        <w:spacing w:after="0"/>
        <w:jc w:val="both"/>
        <w:rPr>
          <w:rFonts w:cstheme="minorHAnsi"/>
          <w:sz w:val="24"/>
          <w:szCs w:val="24"/>
        </w:rPr>
      </w:pPr>
      <w:r>
        <w:rPr>
          <w:rFonts w:cstheme="minorHAnsi"/>
          <w:color w:val="000000"/>
          <w:sz w:val="24"/>
          <w:szCs w:val="24"/>
        </w:rPr>
        <w:t>Ukoliko Naručitelj vraća ispostavljeni račun, prema čl.</w:t>
      </w:r>
      <w:r>
        <w:rPr>
          <w:rFonts w:cstheme="minorHAnsi"/>
          <w:sz w:val="24"/>
          <w:szCs w:val="24"/>
        </w:rPr>
        <w:t xml:space="preserve"> 6,</w:t>
      </w:r>
      <w:r w:rsidR="00B55C17">
        <w:rPr>
          <w:rFonts w:cstheme="minorHAnsi"/>
          <w:sz w:val="24"/>
          <w:szCs w:val="24"/>
        </w:rPr>
        <w:t xml:space="preserve"> stavak 4, rok plaćanja teče po primitku</w:t>
      </w:r>
      <w:r>
        <w:rPr>
          <w:rFonts w:cstheme="minorHAnsi"/>
          <w:sz w:val="24"/>
          <w:szCs w:val="24"/>
        </w:rPr>
        <w:t xml:space="preserve"> ispravnog elektroničkog računa.</w:t>
      </w:r>
    </w:p>
    <w:p w14:paraId="02720928" w14:textId="77777777" w:rsidR="005A50E3" w:rsidRDefault="005A50E3" w:rsidP="005A50E3">
      <w:pPr>
        <w:spacing w:after="0"/>
        <w:jc w:val="both"/>
        <w:rPr>
          <w:rFonts w:cstheme="minorHAnsi"/>
          <w:sz w:val="24"/>
          <w:szCs w:val="24"/>
        </w:rPr>
      </w:pPr>
      <w:r>
        <w:rPr>
          <w:rFonts w:cstheme="minorHAnsi"/>
          <w:sz w:val="24"/>
          <w:szCs w:val="24"/>
        </w:rPr>
        <w:t>Ugovorne strane sporazumno utvrđuju da Isporučitelj neće moći svoje potraživanje prema Naručitelju moći prenijeti na drugoga bez prethodne pisane suglasnosti Naručitelja.</w:t>
      </w:r>
    </w:p>
    <w:p w14:paraId="6BD5EB2A" w14:textId="77777777" w:rsidR="005A50E3" w:rsidRDefault="005A50E3" w:rsidP="005A50E3">
      <w:pPr>
        <w:spacing w:after="0"/>
        <w:jc w:val="both"/>
        <w:rPr>
          <w:rFonts w:cstheme="minorHAnsi"/>
          <w:sz w:val="24"/>
          <w:szCs w:val="24"/>
        </w:rPr>
      </w:pPr>
    </w:p>
    <w:p w14:paraId="08ABADD7" w14:textId="77777777" w:rsidR="005A50E3" w:rsidRDefault="005A50E3" w:rsidP="005A50E3">
      <w:pPr>
        <w:pStyle w:val="BodyText1"/>
        <w:shd w:val="clear" w:color="auto" w:fill="auto"/>
        <w:spacing w:before="0" w:after="0" w:line="240" w:lineRule="auto"/>
        <w:ind w:left="680" w:hanging="660"/>
        <w:jc w:val="center"/>
        <w:rPr>
          <w:rFonts w:asciiTheme="minorHAnsi" w:hAnsiTheme="minorHAnsi" w:cstheme="minorHAnsi"/>
          <w:b/>
          <w:sz w:val="24"/>
          <w:szCs w:val="24"/>
        </w:rPr>
      </w:pPr>
      <w:r>
        <w:rPr>
          <w:rFonts w:asciiTheme="minorHAnsi" w:hAnsiTheme="minorHAnsi" w:cstheme="minorHAnsi"/>
          <w:b/>
          <w:sz w:val="24"/>
          <w:szCs w:val="24"/>
        </w:rPr>
        <w:t>RASKID UGOVORA</w:t>
      </w:r>
    </w:p>
    <w:p w14:paraId="3D38B3CC" w14:textId="3EE7AE5A" w:rsidR="005A50E3" w:rsidRPr="00B55C17" w:rsidRDefault="00B55C17" w:rsidP="005A50E3">
      <w:pPr>
        <w:spacing w:after="0"/>
        <w:jc w:val="center"/>
        <w:rPr>
          <w:rFonts w:cstheme="minorHAnsi"/>
          <w:b/>
          <w:sz w:val="24"/>
          <w:szCs w:val="24"/>
          <w:lang w:eastAsia="hr-HR"/>
        </w:rPr>
      </w:pPr>
      <w:r>
        <w:rPr>
          <w:rFonts w:cstheme="minorHAnsi"/>
          <w:b/>
          <w:sz w:val="24"/>
          <w:szCs w:val="24"/>
          <w:lang w:eastAsia="hr-HR"/>
        </w:rPr>
        <w:t>Članak 8</w:t>
      </w:r>
      <w:r w:rsidR="005A50E3" w:rsidRPr="00B55C17">
        <w:rPr>
          <w:rFonts w:cstheme="minorHAnsi"/>
          <w:b/>
          <w:sz w:val="24"/>
          <w:szCs w:val="24"/>
          <w:lang w:eastAsia="hr-HR"/>
        </w:rPr>
        <w:t>.</w:t>
      </w:r>
    </w:p>
    <w:p w14:paraId="435676C5" w14:textId="77777777" w:rsidR="005A50E3" w:rsidRDefault="005A50E3" w:rsidP="005A50E3">
      <w:pPr>
        <w:spacing w:after="0"/>
        <w:jc w:val="both"/>
        <w:rPr>
          <w:rFonts w:cstheme="minorHAnsi"/>
          <w:sz w:val="24"/>
          <w:szCs w:val="24"/>
          <w:lang w:eastAsia="hr-HR"/>
        </w:rPr>
      </w:pPr>
      <w:r>
        <w:rPr>
          <w:rFonts w:cstheme="minorHAnsi"/>
          <w:sz w:val="24"/>
          <w:szCs w:val="24"/>
          <w:lang w:eastAsia="hr-HR"/>
        </w:rPr>
        <w:t xml:space="preserve">Naručitelj zadržava pravo jednostranog raskida Ugovora ukoliko </w:t>
      </w:r>
      <w:r>
        <w:rPr>
          <w:rFonts w:cstheme="minorHAnsi"/>
          <w:sz w:val="24"/>
          <w:szCs w:val="24"/>
          <w:lang w:val="en-GB" w:eastAsia="hr-HR"/>
        </w:rPr>
        <w:t>Isporučitelj</w:t>
      </w:r>
      <w:r>
        <w:rPr>
          <w:rFonts w:cstheme="minorHAnsi"/>
          <w:sz w:val="24"/>
          <w:szCs w:val="24"/>
          <w:lang w:eastAsia="hr-HR"/>
        </w:rPr>
        <w:t>:</w:t>
      </w:r>
    </w:p>
    <w:p w14:paraId="67173F5A" w14:textId="320FE509" w:rsidR="005A50E3" w:rsidRDefault="00B55C17" w:rsidP="005A50E3">
      <w:pPr>
        <w:numPr>
          <w:ilvl w:val="0"/>
          <w:numId w:val="22"/>
        </w:numPr>
        <w:spacing w:after="0"/>
        <w:jc w:val="both"/>
        <w:rPr>
          <w:rFonts w:cstheme="minorHAnsi"/>
          <w:sz w:val="24"/>
          <w:szCs w:val="24"/>
          <w:lang w:eastAsia="hr-HR"/>
        </w:rPr>
      </w:pPr>
      <w:r>
        <w:rPr>
          <w:rFonts w:cstheme="minorHAnsi"/>
          <w:sz w:val="24"/>
          <w:szCs w:val="24"/>
          <w:lang w:eastAsia="hr-HR"/>
        </w:rPr>
        <w:t>ne isporuči robu</w:t>
      </w:r>
      <w:r w:rsidR="005A50E3">
        <w:rPr>
          <w:rFonts w:cstheme="minorHAnsi"/>
          <w:sz w:val="24"/>
          <w:szCs w:val="24"/>
          <w:lang w:eastAsia="hr-HR"/>
        </w:rPr>
        <w:t xml:space="preserve"> u roku određenom ovim ugovorom</w:t>
      </w:r>
    </w:p>
    <w:p w14:paraId="01E64D18" w14:textId="24C47885" w:rsidR="005A50E3" w:rsidRDefault="00B55C17" w:rsidP="005A50E3">
      <w:pPr>
        <w:numPr>
          <w:ilvl w:val="0"/>
          <w:numId w:val="22"/>
        </w:numPr>
        <w:spacing w:after="0"/>
        <w:jc w:val="both"/>
        <w:rPr>
          <w:rFonts w:cstheme="minorHAnsi"/>
          <w:sz w:val="24"/>
          <w:szCs w:val="24"/>
          <w:lang w:eastAsia="hr-HR"/>
        </w:rPr>
      </w:pPr>
      <w:r>
        <w:rPr>
          <w:rFonts w:cstheme="minorHAnsi"/>
          <w:sz w:val="24"/>
          <w:szCs w:val="24"/>
          <w:lang w:eastAsia="hr-HR"/>
        </w:rPr>
        <w:t>isporuči robu</w:t>
      </w:r>
      <w:r w:rsidR="005A50E3">
        <w:rPr>
          <w:rFonts w:cstheme="minorHAnsi"/>
          <w:sz w:val="24"/>
          <w:szCs w:val="24"/>
          <w:lang w:eastAsia="hr-HR"/>
        </w:rPr>
        <w:t xml:space="preserve"> koja nema ugovorenu kvalitetu i karakteristike</w:t>
      </w:r>
    </w:p>
    <w:p w14:paraId="7B284CAF" w14:textId="6892FAE4" w:rsidR="005A50E3" w:rsidRDefault="005A50E3" w:rsidP="005A50E3">
      <w:pPr>
        <w:numPr>
          <w:ilvl w:val="0"/>
          <w:numId w:val="22"/>
        </w:numPr>
        <w:spacing w:after="0"/>
        <w:jc w:val="both"/>
        <w:rPr>
          <w:rFonts w:cstheme="minorHAnsi"/>
          <w:sz w:val="24"/>
          <w:szCs w:val="24"/>
          <w:lang w:eastAsia="hr-HR"/>
        </w:rPr>
      </w:pPr>
      <w:r>
        <w:rPr>
          <w:rFonts w:cstheme="minorHAnsi"/>
          <w:sz w:val="24"/>
          <w:szCs w:val="24"/>
          <w:lang w:eastAsia="hr-HR"/>
        </w:rPr>
        <w:t>ne pridržava se cijena navedenih u ponudi koja je sastavni dio ovog ugovora</w:t>
      </w:r>
    </w:p>
    <w:p w14:paraId="69AFEE0B" w14:textId="3660694C" w:rsidR="00B55C17" w:rsidRPr="00B55C17" w:rsidRDefault="00B55C17" w:rsidP="00B55C17">
      <w:pPr>
        <w:pStyle w:val="ListParagraph"/>
        <w:numPr>
          <w:ilvl w:val="0"/>
          <w:numId w:val="22"/>
        </w:numPr>
        <w:rPr>
          <w:rFonts w:cstheme="minorHAnsi"/>
          <w:sz w:val="24"/>
          <w:szCs w:val="24"/>
          <w:lang w:eastAsia="hr-HR"/>
        </w:rPr>
      </w:pPr>
      <w:r w:rsidRPr="00DA0625">
        <w:rPr>
          <w:rFonts w:cstheme="minorHAnsi"/>
          <w:sz w:val="24"/>
          <w:szCs w:val="24"/>
          <w:lang w:eastAsia="hr-HR"/>
        </w:rPr>
        <w:t>ako iz najviše dva pisana prigovora Naručitelja proizlazi da Isporučitelj nemarno i nekvalitetno izvršava obveze iz ovog Ugovora</w:t>
      </w:r>
    </w:p>
    <w:p w14:paraId="57F38806" w14:textId="77777777" w:rsidR="00B55C17" w:rsidRPr="00B55C17" w:rsidRDefault="00B55C17" w:rsidP="00B55C17">
      <w:pPr>
        <w:pStyle w:val="ListParagraph"/>
        <w:spacing w:after="0"/>
        <w:ind w:left="0"/>
        <w:rPr>
          <w:rFonts w:cstheme="minorHAnsi"/>
          <w:sz w:val="24"/>
          <w:szCs w:val="24"/>
          <w:lang w:eastAsia="hr-HR"/>
        </w:rPr>
      </w:pPr>
      <w:r w:rsidRPr="00B55C17">
        <w:rPr>
          <w:rFonts w:cstheme="minorHAnsi"/>
          <w:sz w:val="24"/>
          <w:szCs w:val="24"/>
        </w:rPr>
        <w:lastRenderedPageBreak/>
        <w:t xml:space="preserve">Ugovor se raskida pisanom izjavom koju ugovorna strana koja raskida Ugovor dostavlja drugoj ugovornoj strani. U pisanoj izjavi mora biti naznačen temelj prema kojem se traži raskid Ugovora. </w:t>
      </w:r>
      <w:r w:rsidRPr="00B55C17">
        <w:rPr>
          <w:rFonts w:cstheme="minorHAnsi"/>
          <w:sz w:val="24"/>
          <w:szCs w:val="24"/>
          <w:lang w:eastAsia="hr-HR"/>
        </w:rPr>
        <w:t>Rok za raskid ugovora je 15 (petnaest) dana od dana predaje pošti preporučeno s povratnicom pisane izjave o raskidu ugovora.</w:t>
      </w:r>
    </w:p>
    <w:p w14:paraId="34B63BCD" w14:textId="77777777" w:rsidR="00B55C17" w:rsidRPr="00B55C17" w:rsidRDefault="00B55C17" w:rsidP="00B55C17">
      <w:pPr>
        <w:pStyle w:val="ListParagraph"/>
        <w:spacing w:after="0"/>
        <w:ind w:left="0"/>
        <w:rPr>
          <w:rFonts w:cstheme="minorHAnsi"/>
          <w:sz w:val="24"/>
          <w:szCs w:val="24"/>
          <w:lang w:eastAsia="hr-HR"/>
        </w:rPr>
      </w:pPr>
      <w:r w:rsidRPr="00B55C17">
        <w:rPr>
          <w:rFonts w:cstheme="minorHAnsi"/>
          <w:sz w:val="24"/>
          <w:szCs w:val="24"/>
        </w:rPr>
        <w:t>Naručitelj zadržava pravo raskida ugovora bez naknade.</w:t>
      </w:r>
    </w:p>
    <w:p w14:paraId="1DB62036" w14:textId="2490E227" w:rsidR="00B55C17" w:rsidRDefault="00B55C17" w:rsidP="00B55C17">
      <w:pPr>
        <w:pStyle w:val="BodyText1"/>
        <w:shd w:val="clear" w:color="auto" w:fill="auto"/>
        <w:tabs>
          <w:tab w:val="left" w:pos="663"/>
        </w:tabs>
        <w:spacing w:before="0" w:after="0" w:line="276" w:lineRule="auto"/>
        <w:ind w:firstLine="0"/>
        <w:rPr>
          <w:rFonts w:asciiTheme="minorHAnsi" w:hAnsiTheme="minorHAnsi" w:cstheme="minorHAnsi"/>
          <w:sz w:val="24"/>
          <w:szCs w:val="24"/>
        </w:rPr>
      </w:pPr>
      <w:r w:rsidRPr="00DA0625">
        <w:rPr>
          <w:rFonts w:asciiTheme="minorHAnsi" w:hAnsiTheme="minorHAnsi" w:cstheme="minorHAnsi"/>
          <w:sz w:val="24"/>
          <w:szCs w:val="24"/>
        </w:rPr>
        <w:t>Ako ugovorne strane sporazumno raskinu Ugovor, tim sporazumom će riješiti i sva sporna pitanja nastala raskidom Ugovora.</w:t>
      </w:r>
    </w:p>
    <w:p w14:paraId="22A03AFE" w14:textId="77777777" w:rsidR="00B55C17" w:rsidRDefault="00B55C17" w:rsidP="005A50E3">
      <w:pPr>
        <w:pStyle w:val="BodyText1"/>
        <w:shd w:val="clear" w:color="auto" w:fill="auto"/>
        <w:tabs>
          <w:tab w:val="left" w:pos="663"/>
        </w:tabs>
        <w:spacing w:before="0" w:after="0" w:line="240" w:lineRule="auto"/>
        <w:ind w:firstLine="0"/>
        <w:jc w:val="both"/>
        <w:rPr>
          <w:rFonts w:asciiTheme="minorHAnsi" w:hAnsiTheme="minorHAnsi" w:cstheme="minorHAnsi"/>
          <w:sz w:val="24"/>
          <w:szCs w:val="24"/>
        </w:rPr>
      </w:pPr>
    </w:p>
    <w:p w14:paraId="0FC7DAA2" w14:textId="77777777" w:rsidR="00B55C17" w:rsidRDefault="00B55C17" w:rsidP="00B55C17">
      <w:pPr>
        <w:pStyle w:val="BodyText1"/>
        <w:shd w:val="clear" w:color="auto" w:fill="auto"/>
        <w:spacing w:before="0" w:after="0" w:line="240" w:lineRule="auto"/>
        <w:ind w:left="709" w:hanging="709"/>
        <w:jc w:val="center"/>
        <w:rPr>
          <w:rFonts w:asciiTheme="minorHAnsi" w:hAnsiTheme="minorHAnsi" w:cstheme="minorHAnsi"/>
          <w:b/>
          <w:sz w:val="24"/>
          <w:szCs w:val="24"/>
        </w:rPr>
      </w:pPr>
      <w:r>
        <w:rPr>
          <w:rFonts w:asciiTheme="minorHAnsi" w:hAnsiTheme="minorHAnsi" w:cstheme="minorHAnsi"/>
          <w:b/>
          <w:sz w:val="24"/>
          <w:szCs w:val="24"/>
        </w:rPr>
        <w:t>UGOVORNA KAZNA</w:t>
      </w:r>
    </w:p>
    <w:p w14:paraId="011B38EB" w14:textId="4AFBE43A" w:rsidR="00B55C17" w:rsidRPr="00B55C17" w:rsidRDefault="00B55C17" w:rsidP="00B55C17">
      <w:pPr>
        <w:pStyle w:val="BodyText1"/>
        <w:shd w:val="clear" w:color="auto" w:fill="auto"/>
        <w:spacing w:before="0" w:after="0" w:line="240" w:lineRule="auto"/>
        <w:ind w:firstLine="0"/>
        <w:jc w:val="center"/>
        <w:rPr>
          <w:rFonts w:asciiTheme="minorHAnsi" w:hAnsiTheme="minorHAnsi" w:cstheme="minorHAnsi"/>
          <w:b/>
          <w:sz w:val="24"/>
          <w:szCs w:val="24"/>
        </w:rPr>
      </w:pPr>
      <w:r w:rsidRPr="00B55C17">
        <w:rPr>
          <w:rFonts w:asciiTheme="minorHAnsi" w:hAnsiTheme="minorHAnsi" w:cstheme="minorHAnsi"/>
          <w:b/>
          <w:sz w:val="24"/>
          <w:szCs w:val="24"/>
        </w:rPr>
        <w:t>Članak 9.</w:t>
      </w:r>
    </w:p>
    <w:p w14:paraId="0C634E77" w14:textId="77777777" w:rsidR="00B55C17" w:rsidRDefault="00B55C17" w:rsidP="00B55C17">
      <w:pPr>
        <w:widowControl w:val="0"/>
        <w:overflowPunct w:val="0"/>
        <w:autoSpaceDE w:val="0"/>
        <w:autoSpaceDN w:val="0"/>
        <w:adjustRightInd w:val="0"/>
        <w:ind w:right="60"/>
        <w:jc w:val="both"/>
        <w:rPr>
          <w:rFonts w:ascii="Calibri" w:hAnsi="Calibri" w:cs="Calibri"/>
          <w:sz w:val="24"/>
          <w:szCs w:val="24"/>
        </w:rPr>
      </w:pPr>
      <w:r>
        <w:rPr>
          <w:rFonts w:ascii="Calibri" w:hAnsi="Calibri" w:cs="Calibri"/>
          <w:sz w:val="24"/>
          <w:szCs w:val="24"/>
        </w:rPr>
        <w:t>Isporučitelj se potpisom ugovora obvezuje na plaćanje ugovorne kazne u iznosu od 1% od vrijednosti naručenog kontejnera sa PDV-om ukoliko se utvrdi da nije isporučio robu ugovorene kvalitete ili nije ispoštovao rokove isporuke kontejnera.</w:t>
      </w:r>
    </w:p>
    <w:p w14:paraId="58C5DC75" w14:textId="77777777" w:rsidR="00B55C17" w:rsidRDefault="00B55C17" w:rsidP="00B55C17">
      <w:pPr>
        <w:widowControl w:val="0"/>
        <w:overflowPunct w:val="0"/>
        <w:autoSpaceDE w:val="0"/>
        <w:autoSpaceDN w:val="0"/>
        <w:adjustRightInd w:val="0"/>
        <w:ind w:right="60"/>
        <w:jc w:val="both"/>
        <w:rPr>
          <w:rFonts w:ascii="Calibri" w:hAnsi="Calibri" w:cs="Calibri"/>
          <w:sz w:val="24"/>
          <w:szCs w:val="24"/>
        </w:rPr>
      </w:pPr>
      <w:r>
        <w:rPr>
          <w:rFonts w:ascii="Calibri" w:hAnsi="Calibri" w:cs="Calibri"/>
          <w:sz w:val="24"/>
          <w:szCs w:val="24"/>
        </w:rPr>
        <w:t>Naručitelj može prihvatiti isporuku naručenog kontejnera i nakon zakašnjenja, s tim da zadržava pravo obračunati kaznu, bez prethodne obavijesti Isporučitelju.</w:t>
      </w:r>
    </w:p>
    <w:p w14:paraId="39A766CF" w14:textId="77777777" w:rsidR="00B55C17" w:rsidRDefault="00B55C17" w:rsidP="00B55C17">
      <w:pPr>
        <w:widowControl w:val="0"/>
        <w:overflowPunct w:val="0"/>
        <w:autoSpaceDE w:val="0"/>
        <w:autoSpaceDN w:val="0"/>
        <w:adjustRightInd w:val="0"/>
        <w:ind w:right="60"/>
        <w:jc w:val="both"/>
        <w:rPr>
          <w:rFonts w:ascii="Calibri" w:hAnsi="Calibri" w:cs="Calibri"/>
          <w:sz w:val="24"/>
          <w:szCs w:val="24"/>
        </w:rPr>
      </w:pPr>
      <w:r>
        <w:rPr>
          <w:rFonts w:ascii="Calibri" w:hAnsi="Calibri" w:cs="Calibri"/>
          <w:sz w:val="24"/>
          <w:szCs w:val="24"/>
        </w:rPr>
        <w:t>Za svaki dan zakašnjenja, naplatit će se kazna u iznosu od 1% naručene vrijednosti kontejnera sa PDV-om sve do urednog ispunjenja narudžbenice, s time da ukupni iznos kazne ne može prijeći ukupnu vrijednost narudžbenice sa PDV-om na kojoj se nalazi roba koja kasni.</w:t>
      </w:r>
    </w:p>
    <w:p w14:paraId="661FDD60" w14:textId="77777777" w:rsidR="00B55C17" w:rsidRDefault="00B55C17" w:rsidP="00B55C17">
      <w:pPr>
        <w:widowControl w:val="0"/>
        <w:overflowPunct w:val="0"/>
        <w:autoSpaceDE w:val="0"/>
        <w:autoSpaceDN w:val="0"/>
        <w:adjustRightInd w:val="0"/>
        <w:ind w:right="60"/>
        <w:jc w:val="both"/>
        <w:rPr>
          <w:rFonts w:ascii="Calibri" w:hAnsi="Calibri" w:cs="Calibri"/>
          <w:sz w:val="24"/>
          <w:szCs w:val="24"/>
        </w:rPr>
      </w:pPr>
      <w:r>
        <w:rPr>
          <w:rFonts w:ascii="Calibri" w:hAnsi="Calibri" w:cs="Calibri"/>
          <w:sz w:val="24"/>
          <w:szCs w:val="24"/>
        </w:rPr>
        <w:t>Ukoliko je Naručitelj pretrpio štetu veću od iznosa ugovorne kazne iz stavka 3. ovog članka Naručitelj ima pravo zahtijevati razliku do potpune naknade štete.</w:t>
      </w:r>
    </w:p>
    <w:p w14:paraId="3F0935DB" w14:textId="1CE708EB" w:rsidR="005A50E3" w:rsidRPr="00B55C17" w:rsidRDefault="00B55C17" w:rsidP="00B55C17">
      <w:pPr>
        <w:widowControl w:val="0"/>
        <w:overflowPunct w:val="0"/>
        <w:autoSpaceDE w:val="0"/>
        <w:autoSpaceDN w:val="0"/>
        <w:adjustRightInd w:val="0"/>
        <w:ind w:right="60"/>
        <w:jc w:val="both"/>
        <w:rPr>
          <w:rFonts w:ascii="Calibri" w:hAnsi="Calibri" w:cs="Calibri"/>
          <w:sz w:val="24"/>
          <w:szCs w:val="24"/>
        </w:rPr>
      </w:pPr>
      <w:r>
        <w:rPr>
          <w:rFonts w:ascii="Calibri" w:hAnsi="Calibri" w:cs="Calibri"/>
          <w:sz w:val="24"/>
          <w:szCs w:val="24"/>
        </w:rPr>
        <w:t>Isporučitelj je obvezan u roku od sedam (7) dana od primitka pisanog zahtjeva Naručitelja platiti ugovornu kaznu. Naplata ugovorne kazne se može izvršiti na način odbijanja iznosa ugovorne kazne od fakturiranog iznosa za isporučenu robu, odnosno odabrani Isporučitelj može za odgovarajući iznos ugovorne kazne umanjiti iznos računa koji ispostavlja Naručitelju za isporučenu robu.</w:t>
      </w:r>
    </w:p>
    <w:p w14:paraId="5F63F83C" w14:textId="77777777" w:rsidR="005A50E3" w:rsidRDefault="005A50E3" w:rsidP="005A50E3">
      <w:pPr>
        <w:spacing w:after="0"/>
        <w:jc w:val="center"/>
        <w:rPr>
          <w:rFonts w:cstheme="minorHAnsi"/>
          <w:b/>
          <w:sz w:val="24"/>
          <w:szCs w:val="24"/>
          <w:lang w:eastAsia="hr-HR"/>
        </w:rPr>
      </w:pPr>
      <w:r>
        <w:rPr>
          <w:rFonts w:cstheme="minorHAnsi"/>
          <w:b/>
          <w:sz w:val="24"/>
          <w:szCs w:val="24"/>
          <w:lang w:eastAsia="hr-HR"/>
        </w:rPr>
        <w:t>PRIJELAZNE I ZAVRŠNE ODREDBE</w:t>
      </w:r>
    </w:p>
    <w:p w14:paraId="1937024C" w14:textId="3A5AF919" w:rsidR="005A50E3" w:rsidRPr="00B55C17" w:rsidRDefault="00554602" w:rsidP="005A50E3">
      <w:pPr>
        <w:spacing w:after="0"/>
        <w:jc w:val="center"/>
        <w:rPr>
          <w:rFonts w:cstheme="minorHAnsi"/>
          <w:b/>
          <w:sz w:val="24"/>
          <w:szCs w:val="24"/>
          <w:lang w:eastAsia="hr-HR"/>
        </w:rPr>
      </w:pPr>
      <w:r w:rsidRPr="00B55C17">
        <w:rPr>
          <w:rFonts w:cstheme="minorHAnsi"/>
          <w:b/>
          <w:sz w:val="24"/>
          <w:szCs w:val="24"/>
          <w:lang w:eastAsia="hr-HR"/>
        </w:rPr>
        <w:t>Članak 10</w:t>
      </w:r>
      <w:r w:rsidR="005A50E3" w:rsidRPr="00B55C17">
        <w:rPr>
          <w:rFonts w:cstheme="minorHAnsi"/>
          <w:b/>
          <w:sz w:val="24"/>
          <w:szCs w:val="24"/>
          <w:lang w:eastAsia="hr-HR"/>
        </w:rPr>
        <w:t>.</w:t>
      </w:r>
    </w:p>
    <w:p w14:paraId="7F407EB4" w14:textId="4246CB53" w:rsidR="005A50E3" w:rsidRDefault="00B55C17" w:rsidP="005A50E3">
      <w:pPr>
        <w:spacing w:after="0"/>
        <w:jc w:val="both"/>
        <w:rPr>
          <w:rFonts w:cstheme="minorHAnsi"/>
          <w:sz w:val="24"/>
          <w:szCs w:val="24"/>
          <w:lang w:eastAsia="hr-HR"/>
        </w:rPr>
      </w:pPr>
      <w:r>
        <w:rPr>
          <w:rFonts w:cstheme="minorHAnsi"/>
          <w:sz w:val="24"/>
          <w:szCs w:val="24"/>
          <w:lang w:eastAsia="hr-HR"/>
        </w:rPr>
        <w:t>Za sva druga prava i</w:t>
      </w:r>
      <w:r w:rsidR="005A50E3">
        <w:rPr>
          <w:rFonts w:cstheme="minorHAnsi"/>
          <w:sz w:val="24"/>
          <w:szCs w:val="24"/>
          <w:lang w:eastAsia="hr-HR"/>
        </w:rPr>
        <w:t xml:space="preserve"> obveze iz ovog Ugovora, a koje stranke nisu ugovorile primjenjivat će se odredbe Zakona o obveznim odnosima.</w:t>
      </w:r>
    </w:p>
    <w:p w14:paraId="6CFC09A1" w14:textId="1EBBE4E0" w:rsidR="005A50E3" w:rsidRPr="00B55C17" w:rsidRDefault="005A50E3" w:rsidP="005A50E3">
      <w:pPr>
        <w:spacing w:after="0"/>
        <w:jc w:val="center"/>
        <w:rPr>
          <w:rFonts w:cstheme="minorHAnsi"/>
          <w:b/>
          <w:sz w:val="24"/>
          <w:szCs w:val="24"/>
          <w:lang w:eastAsia="hr-HR"/>
        </w:rPr>
      </w:pPr>
      <w:r w:rsidRPr="00B55C17">
        <w:rPr>
          <w:rFonts w:cstheme="minorHAnsi"/>
          <w:b/>
          <w:sz w:val="24"/>
          <w:szCs w:val="24"/>
          <w:lang w:eastAsia="hr-HR"/>
        </w:rPr>
        <w:t>Čl</w:t>
      </w:r>
      <w:r w:rsidR="00554602" w:rsidRPr="00B55C17">
        <w:rPr>
          <w:rFonts w:cstheme="minorHAnsi"/>
          <w:b/>
          <w:sz w:val="24"/>
          <w:szCs w:val="24"/>
          <w:lang w:eastAsia="hr-HR"/>
        </w:rPr>
        <w:t>anak 11</w:t>
      </w:r>
      <w:r w:rsidRPr="00B55C17">
        <w:rPr>
          <w:rFonts w:cstheme="minorHAnsi"/>
          <w:b/>
          <w:sz w:val="24"/>
          <w:szCs w:val="24"/>
          <w:lang w:eastAsia="hr-HR"/>
        </w:rPr>
        <w:t>.</w:t>
      </w:r>
    </w:p>
    <w:p w14:paraId="1C0A446D" w14:textId="77777777" w:rsidR="005A50E3" w:rsidRDefault="005A50E3" w:rsidP="005A50E3">
      <w:pPr>
        <w:spacing w:after="0"/>
        <w:jc w:val="both"/>
        <w:rPr>
          <w:rFonts w:cstheme="minorHAnsi"/>
          <w:sz w:val="24"/>
          <w:szCs w:val="24"/>
          <w:lang w:eastAsia="hr-HR"/>
        </w:rPr>
      </w:pPr>
      <w:r>
        <w:rPr>
          <w:rFonts w:cstheme="minorHAnsi"/>
          <w:sz w:val="24"/>
          <w:szCs w:val="24"/>
          <w:lang w:eastAsia="hr-HR"/>
        </w:rPr>
        <w:t>Eventualne sporove vezane uz provedbu ovog Ugovora, ugovorne strane će pokušati riješiti sporazumno, a u slučaju nemogućnosti postizanja sporazuma priznaju nadležnost stvarno nadležnog suda u Zagrebu.</w:t>
      </w:r>
    </w:p>
    <w:p w14:paraId="50EFC278" w14:textId="7817D2F1" w:rsidR="005A50E3" w:rsidRPr="00B55C17" w:rsidRDefault="00554602" w:rsidP="005A50E3">
      <w:pPr>
        <w:pStyle w:val="BodyText1"/>
        <w:shd w:val="clear" w:color="auto" w:fill="auto"/>
        <w:spacing w:before="0" w:after="0" w:line="240" w:lineRule="auto"/>
        <w:ind w:firstLine="0"/>
        <w:jc w:val="center"/>
        <w:rPr>
          <w:rFonts w:asciiTheme="minorHAnsi" w:hAnsiTheme="minorHAnsi" w:cstheme="minorHAnsi"/>
          <w:b/>
          <w:sz w:val="24"/>
          <w:szCs w:val="24"/>
        </w:rPr>
      </w:pPr>
      <w:r w:rsidRPr="00B55C17">
        <w:rPr>
          <w:rFonts w:asciiTheme="minorHAnsi" w:hAnsiTheme="minorHAnsi" w:cstheme="minorHAnsi"/>
          <w:b/>
          <w:sz w:val="24"/>
          <w:szCs w:val="24"/>
        </w:rPr>
        <w:t>Članak 12</w:t>
      </w:r>
      <w:r w:rsidR="005A50E3" w:rsidRPr="00B55C17">
        <w:rPr>
          <w:rFonts w:asciiTheme="minorHAnsi" w:hAnsiTheme="minorHAnsi" w:cstheme="minorHAnsi"/>
          <w:b/>
          <w:sz w:val="24"/>
          <w:szCs w:val="24"/>
        </w:rPr>
        <w:t>.</w:t>
      </w:r>
    </w:p>
    <w:p w14:paraId="19044A44" w14:textId="77777777" w:rsidR="005A50E3" w:rsidRDefault="005A50E3" w:rsidP="005A50E3">
      <w:pPr>
        <w:pStyle w:val="BodyText1"/>
        <w:shd w:val="clear" w:color="auto" w:fill="auto"/>
        <w:spacing w:before="0" w:after="0" w:line="240" w:lineRule="auto"/>
        <w:ind w:firstLine="0"/>
        <w:jc w:val="both"/>
        <w:rPr>
          <w:rFonts w:asciiTheme="minorHAnsi" w:hAnsiTheme="minorHAnsi" w:cstheme="minorHAnsi"/>
          <w:sz w:val="24"/>
          <w:szCs w:val="24"/>
        </w:rPr>
      </w:pPr>
      <w:r>
        <w:rPr>
          <w:rFonts w:asciiTheme="minorHAnsi" w:hAnsiTheme="minorHAnsi" w:cstheme="minorHAnsi"/>
          <w:sz w:val="24"/>
          <w:szCs w:val="24"/>
        </w:rPr>
        <w:t>Ugovor je sklopljen kada ga potpišu ovlašteni predstavnici obje ugovorne strane.</w:t>
      </w:r>
    </w:p>
    <w:p w14:paraId="54A1CFEB" w14:textId="77777777" w:rsidR="005A50E3" w:rsidRDefault="005A50E3" w:rsidP="005A50E3">
      <w:pPr>
        <w:spacing w:after="0"/>
        <w:jc w:val="both"/>
        <w:rPr>
          <w:rFonts w:cstheme="minorHAnsi"/>
          <w:sz w:val="24"/>
          <w:szCs w:val="24"/>
          <w:lang w:eastAsia="hr-HR"/>
        </w:rPr>
      </w:pPr>
    </w:p>
    <w:p w14:paraId="5EB25392" w14:textId="4C632FC9" w:rsidR="005A50E3" w:rsidRPr="00B55C17" w:rsidRDefault="00554602" w:rsidP="005A50E3">
      <w:pPr>
        <w:spacing w:after="0"/>
        <w:jc w:val="center"/>
        <w:rPr>
          <w:rFonts w:cstheme="minorHAnsi"/>
          <w:b/>
          <w:sz w:val="24"/>
          <w:szCs w:val="24"/>
          <w:lang w:eastAsia="hr-HR"/>
        </w:rPr>
      </w:pPr>
      <w:r w:rsidRPr="00B55C17">
        <w:rPr>
          <w:rFonts w:cstheme="minorHAnsi"/>
          <w:b/>
          <w:sz w:val="24"/>
          <w:szCs w:val="24"/>
          <w:lang w:eastAsia="hr-HR"/>
        </w:rPr>
        <w:t>Članak 13</w:t>
      </w:r>
      <w:r w:rsidR="005A50E3" w:rsidRPr="00B55C17">
        <w:rPr>
          <w:rFonts w:cstheme="minorHAnsi"/>
          <w:b/>
          <w:sz w:val="24"/>
          <w:szCs w:val="24"/>
          <w:lang w:eastAsia="hr-HR"/>
        </w:rPr>
        <w:t>.</w:t>
      </w:r>
    </w:p>
    <w:p w14:paraId="5990FA5F" w14:textId="3F886E17" w:rsidR="005A50E3" w:rsidRPr="00B55C17" w:rsidRDefault="005A50E3" w:rsidP="00B55C17">
      <w:pPr>
        <w:spacing w:after="0"/>
        <w:jc w:val="both"/>
        <w:rPr>
          <w:rFonts w:cstheme="minorHAnsi"/>
          <w:sz w:val="24"/>
          <w:szCs w:val="24"/>
          <w:lang w:eastAsia="hr-HR"/>
        </w:rPr>
      </w:pPr>
      <w:r>
        <w:rPr>
          <w:rFonts w:cstheme="minorHAnsi"/>
          <w:sz w:val="24"/>
          <w:szCs w:val="24"/>
          <w:lang w:eastAsia="hr-HR"/>
        </w:rPr>
        <w:t>Ovaj Ugovor sklopljen je u četiri (4) istovjetna primjerka, od kojih svaki ima dokazanu snagu izvornika, po dva (2) za svaku ugovornu stranu.</w:t>
      </w:r>
    </w:p>
    <w:p w14:paraId="32BB7722" w14:textId="77777777" w:rsidR="00554602" w:rsidRDefault="00554602" w:rsidP="005A50E3">
      <w:pPr>
        <w:pStyle w:val="Azrastil"/>
        <w:rPr>
          <w:i/>
          <w:sz w:val="24"/>
          <w:szCs w:val="24"/>
          <w:lang w:val="en-US"/>
        </w:rPr>
      </w:pPr>
    </w:p>
    <w:p w14:paraId="29E1EF2C" w14:textId="77777777" w:rsidR="005A50E3" w:rsidRDefault="005A50E3" w:rsidP="005A50E3">
      <w:pPr>
        <w:spacing w:after="0"/>
        <w:rPr>
          <w:rFonts w:cstheme="minorHAnsi"/>
          <w:sz w:val="24"/>
          <w:szCs w:val="24"/>
          <w:lang w:eastAsia="hr-HR"/>
        </w:rPr>
      </w:pPr>
      <w:r>
        <w:rPr>
          <w:rFonts w:cstheme="minorHAnsi"/>
          <w:sz w:val="24"/>
          <w:szCs w:val="24"/>
          <w:lang w:eastAsia="hr-HR"/>
        </w:rPr>
        <w:lastRenderedPageBreak/>
        <w:t xml:space="preserve">ur.br. </w:t>
      </w:r>
      <w:r>
        <w:rPr>
          <w:rFonts w:cstheme="minorHAnsi"/>
          <w:sz w:val="24"/>
          <w:szCs w:val="24"/>
        </w:rPr>
        <w:t>xxx-xxx-xxx</w:t>
      </w:r>
    </w:p>
    <w:p w14:paraId="5BA12A99" w14:textId="77777777" w:rsidR="005A50E3" w:rsidRDefault="005A50E3" w:rsidP="005A50E3">
      <w:pPr>
        <w:spacing w:after="0"/>
        <w:rPr>
          <w:rFonts w:cstheme="minorHAnsi"/>
          <w:sz w:val="24"/>
          <w:szCs w:val="24"/>
          <w:lang w:eastAsia="hr-HR"/>
        </w:rPr>
      </w:pPr>
      <w:r>
        <w:rPr>
          <w:rFonts w:cstheme="minorHAnsi"/>
          <w:sz w:val="24"/>
          <w:szCs w:val="24"/>
          <w:lang w:eastAsia="hr-HR"/>
        </w:rPr>
        <w:t>U Zagrebu, xx.xx.xxx</w:t>
      </w:r>
    </w:p>
    <w:p w14:paraId="50EC1196" w14:textId="77777777" w:rsidR="005A50E3" w:rsidRDefault="005A50E3" w:rsidP="005A50E3">
      <w:pPr>
        <w:spacing w:after="0"/>
        <w:rPr>
          <w:rFonts w:cstheme="minorHAnsi"/>
          <w:sz w:val="24"/>
          <w:szCs w:val="24"/>
          <w:lang w:eastAsia="hr-HR"/>
        </w:rPr>
      </w:pPr>
    </w:p>
    <w:p w14:paraId="0B6B97D0" w14:textId="77777777" w:rsidR="005A50E3" w:rsidRDefault="005A50E3" w:rsidP="005A50E3">
      <w:pPr>
        <w:spacing w:after="0"/>
        <w:rPr>
          <w:rFonts w:cstheme="minorHAnsi"/>
          <w:sz w:val="24"/>
          <w:szCs w:val="24"/>
          <w:lang w:eastAsia="hr-HR"/>
        </w:rPr>
      </w:pPr>
    </w:p>
    <w:p w14:paraId="39ABC4C1" w14:textId="77777777" w:rsidR="005A50E3" w:rsidRDefault="005A50E3" w:rsidP="005A50E3">
      <w:pPr>
        <w:spacing w:after="0"/>
        <w:rPr>
          <w:rFonts w:cstheme="minorHAnsi"/>
          <w:sz w:val="24"/>
          <w:szCs w:val="24"/>
        </w:rPr>
      </w:pPr>
      <w:r>
        <w:rPr>
          <w:rFonts w:cstheme="minorHAnsi"/>
          <w:sz w:val="24"/>
          <w:szCs w:val="24"/>
        </w:rPr>
        <w:t>Isporučitelj:</w:t>
      </w:r>
      <w:r>
        <w:rPr>
          <w:rFonts w:cstheme="minorHAnsi"/>
          <w:sz w:val="24"/>
          <w:szCs w:val="24"/>
        </w:rPr>
        <w:tab/>
        <w:t xml:space="preserve">                                                                                           Naručitelj:    </w:t>
      </w:r>
    </w:p>
    <w:p w14:paraId="0DA7F0D0" w14:textId="77777777" w:rsidR="005A50E3" w:rsidRDefault="005A50E3" w:rsidP="005A50E3">
      <w:pPr>
        <w:spacing w:after="0"/>
        <w:rPr>
          <w:rFonts w:cstheme="minorHAnsi"/>
          <w:sz w:val="24"/>
          <w:szCs w:val="24"/>
          <w:lang w:eastAsia="hr-HR"/>
        </w:rPr>
      </w:pPr>
      <w:r>
        <w:rPr>
          <w:rFonts w:cstheme="minorHAnsi"/>
          <w:sz w:val="24"/>
          <w:szCs w:val="24"/>
        </w:rPr>
        <w:t xml:space="preserve">                                                                                                                     Ravnateljica                                                                                                       </w:t>
      </w:r>
    </w:p>
    <w:p w14:paraId="7ECE2716" w14:textId="77777777" w:rsidR="005A50E3" w:rsidRDefault="005A50E3" w:rsidP="005A50E3">
      <w:pPr>
        <w:spacing w:after="0"/>
        <w:rPr>
          <w:rFonts w:cstheme="minorHAnsi"/>
          <w:sz w:val="24"/>
          <w:szCs w:val="24"/>
          <w:lang w:eastAsia="hr-HR"/>
        </w:rPr>
      </w:pPr>
      <w:r>
        <w:rPr>
          <w:rFonts w:cstheme="minorHAnsi"/>
          <w:sz w:val="24"/>
          <w:szCs w:val="24"/>
          <w:lang w:eastAsia="hr-HR"/>
        </w:rPr>
        <w:t xml:space="preserve">                                                                                               prof. dr. sc. Alemka Markotić, dr. med.</w:t>
      </w:r>
    </w:p>
    <w:p w14:paraId="45BE7ACB" w14:textId="77777777" w:rsidR="005A50E3" w:rsidRDefault="005A50E3" w:rsidP="005A50E3">
      <w:pPr>
        <w:spacing w:after="0"/>
        <w:rPr>
          <w:rFonts w:cstheme="minorHAnsi"/>
          <w:sz w:val="24"/>
          <w:szCs w:val="24"/>
          <w:lang w:eastAsia="hr-HR"/>
        </w:rPr>
      </w:pPr>
      <w:r>
        <w:rPr>
          <w:rFonts w:cstheme="minorHAnsi"/>
          <w:sz w:val="24"/>
          <w:szCs w:val="24"/>
          <w:lang w:eastAsia="hr-HR"/>
        </w:rPr>
        <w:tab/>
      </w:r>
    </w:p>
    <w:p w14:paraId="377984B4" w14:textId="77777777" w:rsidR="005A50E3" w:rsidRDefault="005A50E3" w:rsidP="005A50E3">
      <w:pPr>
        <w:spacing w:after="0"/>
        <w:rPr>
          <w:rFonts w:cstheme="minorHAnsi"/>
          <w:sz w:val="24"/>
          <w:szCs w:val="24"/>
          <w:lang w:eastAsia="hr-HR"/>
        </w:rPr>
      </w:pPr>
    </w:p>
    <w:p w14:paraId="13B6472A" w14:textId="2843D066" w:rsidR="00976ABB" w:rsidRDefault="00976ABB" w:rsidP="00AB2FDA">
      <w:pPr>
        <w:pStyle w:val="Azrastil"/>
        <w:rPr>
          <w:i/>
          <w:szCs w:val="24"/>
          <w:lang w:val="en-US"/>
        </w:rPr>
      </w:pPr>
    </w:p>
    <w:p w14:paraId="653F1260" w14:textId="7F2DA74B" w:rsidR="00BC3A6C" w:rsidRPr="00D37ACF" w:rsidRDefault="00BC3A6C" w:rsidP="00AB2FDA">
      <w:pPr>
        <w:pStyle w:val="Azrastil"/>
        <w:rPr>
          <w:i/>
          <w:szCs w:val="24"/>
          <w:lang w:val="en-US"/>
        </w:rPr>
      </w:pPr>
    </w:p>
    <w:p w14:paraId="39E495AF" w14:textId="07829A8B" w:rsidR="004866AE" w:rsidRPr="004866AE" w:rsidRDefault="004866AE" w:rsidP="00AB2FDA">
      <w:pPr>
        <w:pStyle w:val="Azrastil"/>
        <w:rPr>
          <w:szCs w:val="20"/>
          <w:lang w:val="en-US"/>
        </w:rPr>
      </w:pPr>
    </w:p>
    <w:sectPr w:rsidR="004866AE" w:rsidRPr="004866AE"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B749C2" w:rsidRDefault="00B749C2" w:rsidP="003C4578">
      <w:pPr>
        <w:spacing w:after="0" w:line="240" w:lineRule="auto"/>
      </w:pPr>
      <w:r>
        <w:separator/>
      </w:r>
    </w:p>
  </w:endnote>
  <w:endnote w:type="continuationSeparator" w:id="0">
    <w:p w14:paraId="6F9FD994" w14:textId="77777777" w:rsidR="00B749C2" w:rsidRDefault="00B749C2"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4B9526B4" w:rsidR="00B749C2" w:rsidRDefault="00B749C2">
        <w:pPr>
          <w:pStyle w:val="Footer"/>
          <w:jc w:val="center"/>
        </w:pPr>
        <w:r>
          <w:fldChar w:fldCharType="begin"/>
        </w:r>
        <w:r>
          <w:instrText xml:space="preserve"> PAGE   \* MERGEFORMAT </w:instrText>
        </w:r>
        <w:r>
          <w:fldChar w:fldCharType="separate"/>
        </w:r>
        <w:r w:rsidR="00EA2724">
          <w:rPr>
            <w:noProof/>
          </w:rPr>
          <w:t>12</w:t>
        </w:r>
        <w:r>
          <w:rPr>
            <w:noProof/>
          </w:rPr>
          <w:fldChar w:fldCharType="end"/>
        </w:r>
      </w:p>
    </w:sdtContent>
  </w:sdt>
  <w:p w14:paraId="4BD0C80E" w14:textId="77777777" w:rsidR="00B749C2" w:rsidRDefault="00B74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B749C2" w:rsidRDefault="00B749C2" w:rsidP="003C4578">
      <w:pPr>
        <w:spacing w:after="0" w:line="240" w:lineRule="auto"/>
      </w:pPr>
      <w:r>
        <w:separator/>
      </w:r>
    </w:p>
  </w:footnote>
  <w:footnote w:type="continuationSeparator" w:id="0">
    <w:p w14:paraId="7409906B" w14:textId="77777777" w:rsidR="00B749C2" w:rsidRDefault="00B749C2"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8C66AC9A"/>
    <w:lvl w:ilvl="0" w:tplc="F9C6EC78">
      <w:start w:val="1"/>
      <w:numFmt w:val="decimal"/>
      <w:lvlText w:val="%1."/>
      <w:lvlJc w:val="left"/>
      <w:pPr>
        <w:ind w:left="927"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901255"/>
    <w:multiLevelType w:val="multilevel"/>
    <w:tmpl w:val="55F650EE"/>
    <w:lvl w:ilvl="0">
      <w:start w:val="6"/>
      <w:numFmt w:val="decimal"/>
      <w:lvlText w:val="%1"/>
      <w:lvlJc w:val="left"/>
      <w:pPr>
        <w:ind w:left="360" w:hanging="360"/>
      </w:pPr>
      <w:rPr>
        <w:rFonts w:hint="default"/>
      </w:rPr>
    </w:lvl>
    <w:lvl w:ilvl="1">
      <w:start w:val="1"/>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E41428"/>
    <w:multiLevelType w:val="hybridMultilevel"/>
    <w:tmpl w:val="4FC0FFFC"/>
    <w:lvl w:ilvl="0" w:tplc="F3769F86">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676C2B"/>
    <w:multiLevelType w:val="multilevel"/>
    <w:tmpl w:val="0262CC1C"/>
    <w:lvl w:ilvl="0">
      <w:start w:val="1"/>
      <w:numFmt w:val="decimal"/>
      <w:pStyle w:val="Style2"/>
      <w:lvlText w:val="%1."/>
      <w:lvlJc w:val="left"/>
      <w:pPr>
        <w:ind w:left="720" w:hanging="360"/>
      </w:pPr>
      <w:rPr>
        <w:color w:val="7F7F7F" w:themeColor="text1" w:themeTint="8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8B2BD1"/>
    <w:multiLevelType w:val="hybridMultilevel"/>
    <w:tmpl w:val="7BAAA9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3B2D42"/>
    <w:multiLevelType w:val="hybridMultilevel"/>
    <w:tmpl w:val="802815E6"/>
    <w:lvl w:ilvl="0" w:tplc="85DE0928">
      <w:start w:val="2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5073559"/>
    <w:multiLevelType w:val="hybridMultilevel"/>
    <w:tmpl w:val="6858676E"/>
    <w:lvl w:ilvl="0" w:tplc="7C46ECA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A931A3"/>
    <w:multiLevelType w:val="hybridMultilevel"/>
    <w:tmpl w:val="8C66AC9A"/>
    <w:lvl w:ilvl="0" w:tplc="F9C6EC78">
      <w:start w:val="1"/>
      <w:numFmt w:val="decimal"/>
      <w:lvlText w:val="%1."/>
      <w:lvlJc w:val="left"/>
      <w:pPr>
        <w:ind w:left="927"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AA57AF0"/>
    <w:multiLevelType w:val="hybridMultilevel"/>
    <w:tmpl w:val="F686F9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D423DD4"/>
    <w:multiLevelType w:val="hybridMultilevel"/>
    <w:tmpl w:val="4B682F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9"/>
  </w:num>
  <w:num w:numId="5">
    <w:abstractNumId w:val="1"/>
  </w:num>
  <w:num w:numId="6">
    <w:abstractNumId w:val="16"/>
  </w:num>
  <w:num w:numId="7">
    <w:abstractNumId w:val="2"/>
  </w:num>
  <w:num w:numId="8">
    <w:abstractNumId w:val="11"/>
  </w:num>
  <w:num w:numId="9">
    <w:abstractNumId w:val="10"/>
  </w:num>
  <w:num w:numId="10">
    <w:abstractNumId w:val="11"/>
  </w:num>
  <w:num w:numId="11">
    <w:abstractNumId w:val="10"/>
  </w:num>
  <w:num w:numId="12">
    <w:abstractNumId w:val="28"/>
  </w:num>
  <w:num w:numId="13">
    <w:abstractNumId w:val="4"/>
  </w:num>
  <w:num w:numId="14">
    <w:abstractNumId w:val="15"/>
  </w:num>
  <w:num w:numId="15">
    <w:abstractNumId w:val="29"/>
  </w:num>
  <w:num w:numId="16">
    <w:abstractNumId w:val="27"/>
  </w:num>
  <w:num w:numId="17">
    <w:abstractNumId w:val="25"/>
  </w:num>
  <w:num w:numId="18">
    <w:abstractNumId w:val="8"/>
  </w:num>
  <w:num w:numId="19">
    <w:abstractNumId w:val="22"/>
  </w:num>
  <w:num w:numId="20">
    <w:abstractNumId w:val="0"/>
  </w:num>
  <w:num w:numId="21">
    <w:abstractNumId w:val="11"/>
  </w:num>
  <w:num w:numId="22">
    <w:abstractNumId w:val="20"/>
  </w:num>
  <w:num w:numId="23">
    <w:abstractNumId w:val="23"/>
  </w:num>
  <w:num w:numId="24">
    <w:abstractNumId w:val="17"/>
  </w:num>
  <w:num w:numId="25">
    <w:abstractNumId w:val="14"/>
  </w:num>
  <w:num w:numId="26">
    <w:abstractNumId w:val="26"/>
  </w:num>
  <w:num w:numId="27">
    <w:abstractNumId w:val="7"/>
  </w:num>
  <w:num w:numId="28">
    <w:abstractNumId w:val="18"/>
  </w:num>
  <w:num w:numId="29">
    <w:abstractNumId w:val="24"/>
  </w:num>
  <w:num w:numId="30">
    <w:abstractNumId w:val="19"/>
  </w:num>
  <w:num w:numId="31">
    <w:abstractNumId w:val="3"/>
  </w:num>
  <w:num w:numId="32">
    <w:abstractNumId w:val="10"/>
  </w:num>
  <w:num w:numId="33">
    <w:abstractNumId w:val="21"/>
  </w:num>
  <w:num w:numId="3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2411"/>
    <w:rsid w:val="000176F0"/>
    <w:rsid w:val="0004153E"/>
    <w:rsid w:val="00046D20"/>
    <w:rsid w:val="00053F15"/>
    <w:rsid w:val="00055E40"/>
    <w:rsid w:val="000564BC"/>
    <w:rsid w:val="0007213D"/>
    <w:rsid w:val="00082848"/>
    <w:rsid w:val="0008547D"/>
    <w:rsid w:val="00087179"/>
    <w:rsid w:val="00090385"/>
    <w:rsid w:val="000933EC"/>
    <w:rsid w:val="000A0542"/>
    <w:rsid w:val="000A1B4F"/>
    <w:rsid w:val="000A3B41"/>
    <w:rsid w:val="000C4706"/>
    <w:rsid w:val="000C6417"/>
    <w:rsid w:val="000E1629"/>
    <w:rsid w:val="000E74E4"/>
    <w:rsid w:val="00103A03"/>
    <w:rsid w:val="00112227"/>
    <w:rsid w:val="001156FA"/>
    <w:rsid w:val="00117116"/>
    <w:rsid w:val="00123E8A"/>
    <w:rsid w:val="0012598E"/>
    <w:rsid w:val="00132869"/>
    <w:rsid w:val="001349BB"/>
    <w:rsid w:val="00145F88"/>
    <w:rsid w:val="00163AAB"/>
    <w:rsid w:val="00174B1D"/>
    <w:rsid w:val="00175F67"/>
    <w:rsid w:val="001850FC"/>
    <w:rsid w:val="00185733"/>
    <w:rsid w:val="001875B2"/>
    <w:rsid w:val="00190685"/>
    <w:rsid w:val="00197876"/>
    <w:rsid w:val="001A28A3"/>
    <w:rsid w:val="001B02C2"/>
    <w:rsid w:val="001B19C7"/>
    <w:rsid w:val="001B46C5"/>
    <w:rsid w:val="001B6DAF"/>
    <w:rsid w:val="001C2063"/>
    <w:rsid w:val="001C45CF"/>
    <w:rsid w:val="001C49E0"/>
    <w:rsid w:val="001C72B3"/>
    <w:rsid w:val="001F42DC"/>
    <w:rsid w:val="001F6CC4"/>
    <w:rsid w:val="002033B7"/>
    <w:rsid w:val="00213A4D"/>
    <w:rsid w:val="00214BF5"/>
    <w:rsid w:val="00246BA6"/>
    <w:rsid w:val="002537D1"/>
    <w:rsid w:val="00275385"/>
    <w:rsid w:val="00276D85"/>
    <w:rsid w:val="00283F03"/>
    <w:rsid w:val="00291996"/>
    <w:rsid w:val="002920FD"/>
    <w:rsid w:val="002C02D9"/>
    <w:rsid w:val="002E7023"/>
    <w:rsid w:val="002F20F3"/>
    <w:rsid w:val="002F4DE2"/>
    <w:rsid w:val="00305510"/>
    <w:rsid w:val="003176F7"/>
    <w:rsid w:val="00326DE7"/>
    <w:rsid w:val="00336DDD"/>
    <w:rsid w:val="00342681"/>
    <w:rsid w:val="0036138C"/>
    <w:rsid w:val="003662A5"/>
    <w:rsid w:val="00373857"/>
    <w:rsid w:val="00377A44"/>
    <w:rsid w:val="003870C2"/>
    <w:rsid w:val="00387E2F"/>
    <w:rsid w:val="003942D8"/>
    <w:rsid w:val="003977DE"/>
    <w:rsid w:val="003A150D"/>
    <w:rsid w:val="003B771F"/>
    <w:rsid w:val="003C44D0"/>
    <w:rsid w:val="003C4578"/>
    <w:rsid w:val="003C6DBC"/>
    <w:rsid w:val="00404B4E"/>
    <w:rsid w:val="0041161F"/>
    <w:rsid w:val="004122B7"/>
    <w:rsid w:val="00453212"/>
    <w:rsid w:val="004604EE"/>
    <w:rsid w:val="0047052B"/>
    <w:rsid w:val="00476387"/>
    <w:rsid w:val="004866AE"/>
    <w:rsid w:val="004906DD"/>
    <w:rsid w:val="00493DAB"/>
    <w:rsid w:val="004A7F75"/>
    <w:rsid w:val="004B69AD"/>
    <w:rsid w:val="004C020A"/>
    <w:rsid w:val="004C2750"/>
    <w:rsid w:val="004C7286"/>
    <w:rsid w:val="004D2CAC"/>
    <w:rsid w:val="004D3B3E"/>
    <w:rsid w:val="004E1FCE"/>
    <w:rsid w:val="004E6C1F"/>
    <w:rsid w:val="00511CFA"/>
    <w:rsid w:val="00534413"/>
    <w:rsid w:val="00554602"/>
    <w:rsid w:val="00554760"/>
    <w:rsid w:val="00561689"/>
    <w:rsid w:val="00563B00"/>
    <w:rsid w:val="005713B5"/>
    <w:rsid w:val="00572E58"/>
    <w:rsid w:val="005801B4"/>
    <w:rsid w:val="0058151E"/>
    <w:rsid w:val="00584164"/>
    <w:rsid w:val="00584DBC"/>
    <w:rsid w:val="005A2603"/>
    <w:rsid w:val="005A261F"/>
    <w:rsid w:val="005A50E3"/>
    <w:rsid w:val="005A6450"/>
    <w:rsid w:val="005A6B2D"/>
    <w:rsid w:val="005B2592"/>
    <w:rsid w:val="005B2BB4"/>
    <w:rsid w:val="005D2316"/>
    <w:rsid w:val="005D5289"/>
    <w:rsid w:val="005E41B3"/>
    <w:rsid w:val="005E73C8"/>
    <w:rsid w:val="005F1061"/>
    <w:rsid w:val="006179FF"/>
    <w:rsid w:val="00634A83"/>
    <w:rsid w:val="006425F6"/>
    <w:rsid w:val="00642BDA"/>
    <w:rsid w:val="00643C02"/>
    <w:rsid w:val="006501D9"/>
    <w:rsid w:val="006533AE"/>
    <w:rsid w:val="00684CA3"/>
    <w:rsid w:val="006B172F"/>
    <w:rsid w:val="006B5427"/>
    <w:rsid w:val="006B7372"/>
    <w:rsid w:val="006F1A64"/>
    <w:rsid w:val="006F2294"/>
    <w:rsid w:val="006F26B1"/>
    <w:rsid w:val="00700BCB"/>
    <w:rsid w:val="00711C2E"/>
    <w:rsid w:val="00712FAF"/>
    <w:rsid w:val="007229F8"/>
    <w:rsid w:val="00726E1C"/>
    <w:rsid w:val="00731B6B"/>
    <w:rsid w:val="00753EFD"/>
    <w:rsid w:val="00755A83"/>
    <w:rsid w:val="00761DAA"/>
    <w:rsid w:val="007635F8"/>
    <w:rsid w:val="00763A69"/>
    <w:rsid w:val="007734C9"/>
    <w:rsid w:val="007912D0"/>
    <w:rsid w:val="007913A0"/>
    <w:rsid w:val="00796D83"/>
    <w:rsid w:val="007C4820"/>
    <w:rsid w:val="007D1B8A"/>
    <w:rsid w:val="007D2525"/>
    <w:rsid w:val="007D534C"/>
    <w:rsid w:val="007E2AC3"/>
    <w:rsid w:val="00824825"/>
    <w:rsid w:val="00824CCB"/>
    <w:rsid w:val="008366A0"/>
    <w:rsid w:val="00840C2C"/>
    <w:rsid w:val="0084481D"/>
    <w:rsid w:val="00856EB9"/>
    <w:rsid w:val="008603EC"/>
    <w:rsid w:val="0086348D"/>
    <w:rsid w:val="008706CC"/>
    <w:rsid w:val="00871E5F"/>
    <w:rsid w:val="00884700"/>
    <w:rsid w:val="00896F38"/>
    <w:rsid w:val="008A26CC"/>
    <w:rsid w:val="008B5A86"/>
    <w:rsid w:val="008C1B65"/>
    <w:rsid w:val="008D0508"/>
    <w:rsid w:val="008D06D8"/>
    <w:rsid w:val="008D0D08"/>
    <w:rsid w:val="008D47B1"/>
    <w:rsid w:val="008D5EFB"/>
    <w:rsid w:val="008E0F91"/>
    <w:rsid w:val="008E3BB1"/>
    <w:rsid w:val="008E6203"/>
    <w:rsid w:val="008F0F12"/>
    <w:rsid w:val="008F2668"/>
    <w:rsid w:val="009131D4"/>
    <w:rsid w:val="009309C8"/>
    <w:rsid w:val="00940E5E"/>
    <w:rsid w:val="00944BB3"/>
    <w:rsid w:val="00960A2D"/>
    <w:rsid w:val="00962B29"/>
    <w:rsid w:val="00966432"/>
    <w:rsid w:val="00973CA9"/>
    <w:rsid w:val="00976ABB"/>
    <w:rsid w:val="0098014F"/>
    <w:rsid w:val="00987DE8"/>
    <w:rsid w:val="009A2C23"/>
    <w:rsid w:val="009B0221"/>
    <w:rsid w:val="009C5B67"/>
    <w:rsid w:val="009C5C61"/>
    <w:rsid w:val="009C74B6"/>
    <w:rsid w:val="009D0789"/>
    <w:rsid w:val="009D09B8"/>
    <w:rsid w:val="009D55F3"/>
    <w:rsid w:val="009D5C16"/>
    <w:rsid w:val="009F0A27"/>
    <w:rsid w:val="009F7338"/>
    <w:rsid w:val="00A10E65"/>
    <w:rsid w:val="00A1502A"/>
    <w:rsid w:val="00A155FD"/>
    <w:rsid w:val="00A16373"/>
    <w:rsid w:val="00A22FA7"/>
    <w:rsid w:val="00A24B53"/>
    <w:rsid w:val="00A42DD0"/>
    <w:rsid w:val="00A42F9B"/>
    <w:rsid w:val="00A44376"/>
    <w:rsid w:val="00A4615A"/>
    <w:rsid w:val="00A470E6"/>
    <w:rsid w:val="00A56AB9"/>
    <w:rsid w:val="00A61B8B"/>
    <w:rsid w:val="00A62950"/>
    <w:rsid w:val="00A73A81"/>
    <w:rsid w:val="00A829DC"/>
    <w:rsid w:val="00AA26A7"/>
    <w:rsid w:val="00AA5930"/>
    <w:rsid w:val="00AB2FDA"/>
    <w:rsid w:val="00AB7A8F"/>
    <w:rsid w:val="00AD0643"/>
    <w:rsid w:val="00AD2A5D"/>
    <w:rsid w:val="00AE04E1"/>
    <w:rsid w:val="00AF6E84"/>
    <w:rsid w:val="00B00FAC"/>
    <w:rsid w:val="00B14BB9"/>
    <w:rsid w:val="00B17499"/>
    <w:rsid w:val="00B27838"/>
    <w:rsid w:val="00B301C5"/>
    <w:rsid w:val="00B318C6"/>
    <w:rsid w:val="00B347E0"/>
    <w:rsid w:val="00B42A4D"/>
    <w:rsid w:val="00B45084"/>
    <w:rsid w:val="00B52958"/>
    <w:rsid w:val="00B55C17"/>
    <w:rsid w:val="00B60BE4"/>
    <w:rsid w:val="00B749C2"/>
    <w:rsid w:val="00B822B0"/>
    <w:rsid w:val="00B826F5"/>
    <w:rsid w:val="00B916BC"/>
    <w:rsid w:val="00B97A75"/>
    <w:rsid w:val="00BA6AEF"/>
    <w:rsid w:val="00BA759F"/>
    <w:rsid w:val="00BC3A6C"/>
    <w:rsid w:val="00BE3580"/>
    <w:rsid w:val="00BE540D"/>
    <w:rsid w:val="00BE6292"/>
    <w:rsid w:val="00BF064A"/>
    <w:rsid w:val="00C01010"/>
    <w:rsid w:val="00C02773"/>
    <w:rsid w:val="00C040FF"/>
    <w:rsid w:val="00C06143"/>
    <w:rsid w:val="00C111D4"/>
    <w:rsid w:val="00C1365B"/>
    <w:rsid w:val="00C13778"/>
    <w:rsid w:val="00C20462"/>
    <w:rsid w:val="00C21F17"/>
    <w:rsid w:val="00C24E60"/>
    <w:rsid w:val="00C319DB"/>
    <w:rsid w:val="00C45D3F"/>
    <w:rsid w:val="00C5374B"/>
    <w:rsid w:val="00C70878"/>
    <w:rsid w:val="00C90E88"/>
    <w:rsid w:val="00C961EC"/>
    <w:rsid w:val="00C9750F"/>
    <w:rsid w:val="00CB05DC"/>
    <w:rsid w:val="00CB1371"/>
    <w:rsid w:val="00CB2568"/>
    <w:rsid w:val="00CC2368"/>
    <w:rsid w:val="00CD58AC"/>
    <w:rsid w:val="00CD740A"/>
    <w:rsid w:val="00CE562C"/>
    <w:rsid w:val="00CE7EA6"/>
    <w:rsid w:val="00CF3C67"/>
    <w:rsid w:val="00CF3F00"/>
    <w:rsid w:val="00CF5808"/>
    <w:rsid w:val="00D01D13"/>
    <w:rsid w:val="00D14B3E"/>
    <w:rsid w:val="00D23387"/>
    <w:rsid w:val="00D253B7"/>
    <w:rsid w:val="00D32494"/>
    <w:rsid w:val="00D356E2"/>
    <w:rsid w:val="00D37ACF"/>
    <w:rsid w:val="00D568EB"/>
    <w:rsid w:val="00D65DD2"/>
    <w:rsid w:val="00D703C2"/>
    <w:rsid w:val="00D746D7"/>
    <w:rsid w:val="00D81860"/>
    <w:rsid w:val="00D9475B"/>
    <w:rsid w:val="00D95592"/>
    <w:rsid w:val="00DB4DBD"/>
    <w:rsid w:val="00DB4F04"/>
    <w:rsid w:val="00DE6A44"/>
    <w:rsid w:val="00DF0C5A"/>
    <w:rsid w:val="00E00BB9"/>
    <w:rsid w:val="00E02D4D"/>
    <w:rsid w:val="00E04348"/>
    <w:rsid w:val="00E36AA2"/>
    <w:rsid w:val="00E371D8"/>
    <w:rsid w:val="00E374AF"/>
    <w:rsid w:val="00E37FF3"/>
    <w:rsid w:val="00E70D6F"/>
    <w:rsid w:val="00E802C2"/>
    <w:rsid w:val="00E8349D"/>
    <w:rsid w:val="00E87514"/>
    <w:rsid w:val="00E9342C"/>
    <w:rsid w:val="00EA2724"/>
    <w:rsid w:val="00EA64AE"/>
    <w:rsid w:val="00EB58C5"/>
    <w:rsid w:val="00EC1190"/>
    <w:rsid w:val="00ED492F"/>
    <w:rsid w:val="00EF694E"/>
    <w:rsid w:val="00F42581"/>
    <w:rsid w:val="00F551E5"/>
    <w:rsid w:val="00F63C14"/>
    <w:rsid w:val="00F66AEF"/>
    <w:rsid w:val="00F775ED"/>
    <w:rsid w:val="00FA0F59"/>
    <w:rsid w:val="00FA2534"/>
    <w:rsid w:val="00FA4421"/>
    <w:rsid w:val="00FB1740"/>
    <w:rsid w:val="00FB6B5C"/>
    <w:rsid w:val="00FB7D7D"/>
    <w:rsid w:val="00FC1514"/>
    <w:rsid w:val="00FC2739"/>
    <w:rsid w:val="00FC7065"/>
    <w:rsid w:val="00FC738B"/>
    <w:rsid w:val="00FD312E"/>
    <w:rsid w:val="00FE10EC"/>
    <w:rsid w:val="00FE78BC"/>
    <w:rsid w:val="00FF0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qFormat/>
    <w:locked/>
    <w:rsid w:val="00C20462"/>
    <w:rPr>
      <w:rFonts w:ascii="Arial" w:eastAsia="Arial" w:hAnsi="Arial" w:cs="Arial"/>
      <w:shd w:val="clear" w:color="auto" w:fill="FFFFFF"/>
    </w:rPr>
  </w:style>
  <w:style w:type="paragraph" w:customStyle="1" w:styleId="BodyText1">
    <w:name w:val="Body Text1"/>
    <w:basedOn w:val="Normal"/>
    <w:link w:val="Bodytext"/>
    <w:qForma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qFormat/>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7175-76D4-4E54-9C8F-E7FA320E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16</Pages>
  <Words>4975</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258</cp:revision>
  <cp:lastPrinted>2020-06-04T06:10:00Z</cp:lastPrinted>
  <dcterms:created xsi:type="dcterms:W3CDTF">2020-02-07T08:43:00Z</dcterms:created>
  <dcterms:modified xsi:type="dcterms:W3CDTF">2022-06-08T07:38:00Z</dcterms:modified>
</cp:coreProperties>
</file>