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ED3E52" w:rsidRDefault="00ED3E52"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ED3E52" w:rsidRDefault="00ED3E52"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ED3E52" w:rsidRDefault="00ED3E52"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ED3E52" w:rsidRDefault="00ED3E52"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79DE7564"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355597">
        <w:rPr>
          <w:rFonts w:cs="Tahoma"/>
          <w:sz w:val="32"/>
        </w:rPr>
        <w:t>av</w:t>
      </w:r>
      <w:r w:rsidR="006B461D">
        <w:rPr>
          <w:rFonts w:cs="Tahoma"/>
          <w:sz w:val="32"/>
        </w:rPr>
        <w:t xml:space="preserve">e: </w:t>
      </w:r>
      <w:r w:rsidR="00ED3E52">
        <w:rPr>
          <w:rFonts w:cs="Tahoma"/>
          <w:sz w:val="32"/>
        </w:rPr>
        <w:t>Geodetske usluge</w:t>
      </w:r>
    </w:p>
    <w:p w14:paraId="6D290A34" w14:textId="46C313F7"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ED3E52">
        <w:rPr>
          <w:rFonts w:cs="Tahoma"/>
          <w:sz w:val="32"/>
        </w:rPr>
        <w:t>109</w:t>
      </w:r>
      <w:r w:rsidR="00B54EFF">
        <w:rPr>
          <w:rFonts w:cs="Tahoma"/>
          <w:sz w:val="32"/>
        </w:rPr>
        <w:t>/2021</w:t>
      </w:r>
      <w:r w:rsidR="0041161F" w:rsidRPr="00D37ACF">
        <w:rPr>
          <w:rFonts w:cs="Tahoma"/>
          <w:sz w:val="32"/>
        </w:rPr>
        <w:t xml:space="preserve"> J</w:t>
      </w:r>
      <w:r w:rsidR="004C7286" w:rsidRPr="00D37ACF">
        <w:rPr>
          <w:rFonts w:cs="Tahoma"/>
          <w:sz w:val="32"/>
        </w:rPr>
        <w:t>N</w:t>
      </w:r>
    </w:p>
    <w:p w14:paraId="77F0DC87" w14:textId="64F183D6" w:rsidR="00355597" w:rsidRDefault="00355597" w:rsidP="00AB2FDA">
      <w:pPr>
        <w:pStyle w:val="Azrastil"/>
        <w:rPr>
          <w:rFonts w:cs="Tahoma"/>
          <w:sz w:val="32"/>
        </w:rPr>
      </w:pPr>
    </w:p>
    <w:p w14:paraId="205B8E7F" w14:textId="7005A721" w:rsidR="00355597" w:rsidRDefault="003A0BB8" w:rsidP="00AB2FDA">
      <w:pPr>
        <w:pStyle w:val="Azrastil"/>
        <w:rPr>
          <w:rFonts w:cs="Tahoma"/>
          <w:sz w:val="32"/>
        </w:rPr>
      </w:pPr>
      <w:r w:rsidRPr="003A0BB8">
        <w:rPr>
          <w:rFonts w:cs="Tahoma"/>
          <w:sz w:val="32"/>
          <w:highlight w:val="yellow"/>
        </w:rPr>
        <w:t>Prva izmjena Dokumentacije – Podaci o predmetu nabave,</w:t>
      </w:r>
      <w:r>
        <w:rPr>
          <w:rFonts w:cs="Tahoma"/>
          <w:sz w:val="32"/>
          <w:highlight w:val="yellow"/>
        </w:rPr>
        <w:t xml:space="preserve"> Način određivanja cijene ponude, </w:t>
      </w:r>
      <w:r w:rsidRPr="003A0BB8">
        <w:rPr>
          <w:rFonts w:cs="Tahoma"/>
          <w:sz w:val="32"/>
          <w:highlight w:val="yellow"/>
        </w:rPr>
        <w:t>Rok za dostavu ponuda</w:t>
      </w:r>
    </w:p>
    <w:p w14:paraId="7165F739" w14:textId="6FCA435C" w:rsidR="003A0BB8" w:rsidRDefault="003A0BB8" w:rsidP="00AB2FDA">
      <w:pPr>
        <w:pStyle w:val="Azrastil"/>
        <w:rPr>
          <w:rFonts w:cs="Tahoma"/>
          <w:sz w:val="32"/>
        </w:rPr>
      </w:pPr>
    </w:p>
    <w:p w14:paraId="3D8711CA" w14:textId="77777777" w:rsidR="003A0BB8" w:rsidRPr="00D37ACF" w:rsidRDefault="003A0BB8" w:rsidP="00AB2FDA">
      <w:pPr>
        <w:pStyle w:val="Azrastil"/>
        <w:rPr>
          <w:rFonts w:cs="Tahoma"/>
          <w:sz w:val="32"/>
        </w:rPr>
      </w:pPr>
    </w:p>
    <w:p w14:paraId="4CB4FFE3" w14:textId="77777777" w:rsidR="004C7286" w:rsidRPr="00D37ACF" w:rsidRDefault="004C7286" w:rsidP="00AB2FDA">
      <w:pPr>
        <w:pStyle w:val="Azrastil"/>
        <w:rPr>
          <w:rFonts w:cs="Tahoma"/>
          <w:sz w:val="32"/>
        </w:rPr>
      </w:pPr>
    </w:p>
    <w:p w14:paraId="49F55B50" w14:textId="57C40D7E" w:rsidR="004C7286" w:rsidRDefault="004C7286" w:rsidP="00AB2FDA">
      <w:pPr>
        <w:pStyle w:val="Azrastil"/>
        <w:rPr>
          <w:rFonts w:cs="Tahoma"/>
          <w:sz w:val="32"/>
        </w:rPr>
      </w:pPr>
    </w:p>
    <w:p w14:paraId="17468ACB" w14:textId="77777777" w:rsidR="006B461D" w:rsidRPr="00D37ACF" w:rsidRDefault="006B461D" w:rsidP="00AB2FDA">
      <w:pPr>
        <w:pStyle w:val="Azrastil"/>
        <w:rPr>
          <w:rFonts w:cs="Tahoma"/>
          <w:sz w:val="32"/>
        </w:rPr>
      </w:pPr>
    </w:p>
    <w:p w14:paraId="3FCC4992" w14:textId="7CF7BFCA" w:rsidR="004C7286" w:rsidRPr="00D37ACF" w:rsidRDefault="004C7286" w:rsidP="00AB2FDA">
      <w:pPr>
        <w:pStyle w:val="Azrastil"/>
        <w:rPr>
          <w:rFonts w:cs="Tahoma"/>
          <w:sz w:val="32"/>
        </w:rPr>
      </w:pPr>
      <w:r w:rsidRPr="00907DD9">
        <w:rPr>
          <w:rFonts w:cs="Tahoma"/>
          <w:sz w:val="32"/>
        </w:rPr>
        <w:t xml:space="preserve">U.br. </w:t>
      </w:r>
      <w:r w:rsidR="00ED3E52">
        <w:rPr>
          <w:rFonts w:cs="Tahoma"/>
          <w:sz w:val="32"/>
        </w:rPr>
        <w:t>01-</w:t>
      </w:r>
      <w:r w:rsidR="00ED3E52">
        <w:rPr>
          <w:rFonts w:cs="Tahoma"/>
          <w:sz w:val="32"/>
        </w:rPr>
        <w:softHyphen/>
      </w:r>
      <w:r w:rsidR="00ED3E52">
        <w:rPr>
          <w:rFonts w:cs="Tahoma"/>
          <w:sz w:val="32"/>
        </w:rPr>
        <w:softHyphen/>
      </w:r>
      <w:r w:rsidR="00ED3E52">
        <w:rPr>
          <w:rFonts w:cs="Tahoma"/>
          <w:sz w:val="32"/>
        </w:rPr>
        <w:softHyphen/>
        <w:t>2112</w:t>
      </w:r>
      <w:r w:rsidR="00B54EFF" w:rsidRPr="00907DD9">
        <w:rPr>
          <w:rFonts w:cs="Tahoma"/>
          <w:sz w:val="32"/>
        </w:rPr>
        <w:t>-</w:t>
      </w:r>
      <w:r w:rsidR="003A0BB8">
        <w:rPr>
          <w:rFonts w:cs="Tahoma"/>
          <w:sz w:val="32"/>
        </w:rPr>
        <w:t>4</w:t>
      </w:r>
      <w:r w:rsidR="00B54EFF" w:rsidRPr="00907DD9">
        <w:rPr>
          <w:rFonts w:cs="Tahoma"/>
          <w:sz w:val="32"/>
        </w:rPr>
        <w:t>-2021</w:t>
      </w:r>
    </w:p>
    <w:p w14:paraId="5341B0F8" w14:textId="472262B0" w:rsidR="004C7286" w:rsidRPr="00D37ACF" w:rsidRDefault="003A0BB8" w:rsidP="00AB2FDA">
      <w:pPr>
        <w:pStyle w:val="Azrastil"/>
        <w:rPr>
          <w:rFonts w:cs="Tahoma"/>
          <w:sz w:val="32"/>
        </w:rPr>
      </w:pPr>
      <w:r>
        <w:rPr>
          <w:rFonts w:cs="Tahoma"/>
          <w:sz w:val="32"/>
        </w:rPr>
        <w:t>Zagreb, siječanj 2022</w:t>
      </w:r>
      <w:r w:rsidR="004C7286" w:rsidRPr="00D37ACF">
        <w:rPr>
          <w:rFonts w:cs="Tahoma"/>
          <w:sz w:val="32"/>
        </w:rPr>
        <w:t>.</w:t>
      </w:r>
    </w:p>
    <w:p w14:paraId="1A2EF549" w14:textId="77777777" w:rsidR="004C7286" w:rsidRPr="00D37ACF" w:rsidRDefault="004C7286" w:rsidP="00AB2FDA">
      <w:pPr>
        <w:pStyle w:val="Azrastil"/>
        <w:rPr>
          <w:rFonts w:cs="Tahoma"/>
          <w:sz w:val="32"/>
        </w:rPr>
      </w:pPr>
    </w:p>
    <w:p w14:paraId="17D96310" w14:textId="6D7A6ECB" w:rsidR="003C4578" w:rsidRPr="00D37ACF" w:rsidRDefault="003C4578" w:rsidP="003C4578">
      <w:pPr>
        <w:tabs>
          <w:tab w:val="center" w:pos="4763"/>
        </w:tabs>
        <w:rPr>
          <w:rFonts w:cs="Tahoma"/>
          <w:b/>
          <w:noProof/>
          <w:sz w:val="24"/>
          <w:lang w:eastAsia="hr-HR"/>
        </w:rPr>
      </w:pPr>
      <w:r w:rsidRPr="00D37ACF">
        <w:rPr>
          <w:rFonts w:cs="Tahoma"/>
          <w:sz w:val="24"/>
        </w:rPr>
        <w:br w:type="page"/>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585B5A25" w14:textId="1B9B1074" w:rsidR="0095510C"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91833049" w:history="1">
            <w:r w:rsidR="0095510C" w:rsidRPr="00A837C9">
              <w:rPr>
                <w:rStyle w:val="Hyperlink"/>
                <w:noProof/>
              </w:rPr>
              <w:t>1.</w:t>
            </w:r>
            <w:r w:rsidR="0095510C">
              <w:rPr>
                <w:rFonts w:eastAsiaTheme="minorEastAsia"/>
                <w:noProof/>
                <w:lang w:eastAsia="hr-HR"/>
              </w:rPr>
              <w:tab/>
            </w:r>
            <w:r w:rsidR="0095510C" w:rsidRPr="00A837C9">
              <w:rPr>
                <w:rStyle w:val="Hyperlink"/>
                <w:noProof/>
              </w:rPr>
              <w:t>Podaci o Naručitelju</w:t>
            </w:r>
            <w:r w:rsidR="0095510C">
              <w:rPr>
                <w:noProof/>
                <w:webHidden/>
              </w:rPr>
              <w:tab/>
            </w:r>
            <w:r w:rsidR="0095510C">
              <w:rPr>
                <w:noProof/>
                <w:webHidden/>
              </w:rPr>
              <w:fldChar w:fldCharType="begin"/>
            </w:r>
            <w:r w:rsidR="0095510C">
              <w:rPr>
                <w:noProof/>
                <w:webHidden/>
              </w:rPr>
              <w:instrText xml:space="preserve"> PAGEREF _Toc91833049 \h </w:instrText>
            </w:r>
            <w:r w:rsidR="0095510C">
              <w:rPr>
                <w:noProof/>
                <w:webHidden/>
              </w:rPr>
            </w:r>
            <w:r w:rsidR="0095510C">
              <w:rPr>
                <w:noProof/>
                <w:webHidden/>
              </w:rPr>
              <w:fldChar w:fldCharType="separate"/>
            </w:r>
            <w:r w:rsidR="0095510C">
              <w:rPr>
                <w:noProof/>
                <w:webHidden/>
              </w:rPr>
              <w:t>3</w:t>
            </w:r>
            <w:r w:rsidR="0095510C">
              <w:rPr>
                <w:noProof/>
                <w:webHidden/>
              </w:rPr>
              <w:fldChar w:fldCharType="end"/>
            </w:r>
          </w:hyperlink>
        </w:p>
        <w:p w14:paraId="439E1C87" w14:textId="5B7B6E0F" w:rsidR="0095510C" w:rsidRDefault="00B142B5">
          <w:pPr>
            <w:pStyle w:val="TOC1"/>
            <w:rPr>
              <w:rFonts w:eastAsiaTheme="minorEastAsia"/>
              <w:noProof/>
              <w:lang w:eastAsia="hr-HR"/>
            </w:rPr>
          </w:pPr>
          <w:hyperlink w:anchor="_Toc91833050" w:history="1">
            <w:r w:rsidR="0095510C" w:rsidRPr="00A837C9">
              <w:rPr>
                <w:rStyle w:val="Hyperlink"/>
                <w:noProof/>
              </w:rPr>
              <w:t>2.</w:t>
            </w:r>
            <w:r w:rsidR="0095510C">
              <w:rPr>
                <w:rFonts w:eastAsiaTheme="minorEastAsia"/>
                <w:noProof/>
                <w:lang w:eastAsia="hr-HR"/>
              </w:rPr>
              <w:tab/>
            </w:r>
            <w:r w:rsidR="0095510C" w:rsidRPr="00A837C9">
              <w:rPr>
                <w:rStyle w:val="Hyperlink"/>
                <w:noProof/>
              </w:rPr>
              <w:t>Podaci o osobi zaduženoj za kontakt</w:t>
            </w:r>
            <w:r w:rsidR="0095510C">
              <w:rPr>
                <w:noProof/>
                <w:webHidden/>
              </w:rPr>
              <w:tab/>
            </w:r>
            <w:r w:rsidR="0095510C">
              <w:rPr>
                <w:noProof/>
                <w:webHidden/>
              </w:rPr>
              <w:fldChar w:fldCharType="begin"/>
            </w:r>
            <w:r w:rsidR="0095510C">
              <w:rPr>
                <w:noProof/>
                <w:webHidden/>
              </w:rPr>
              <w:instrText xml:space="preserve"> PAGEREF _Toc91833050 \h </w:instrText>
            </w:r>
            <w:r w:rsidR="0095510C">
              <w:rPr>
                <w:noProof/>
                <w:webHidden/>
              </w:rPr>
            </w:r>
            <w:r w:rsidR="0095510C">
              <w:rPr>
                <w:noProof/>
                <w:webHidden/>
              </w:rPr>
              <w:fldChar w:fldCharType="separate"/>
            </w:r>
            <w:r w:rsidR="0095510C">
              <w:rPr>
                <w:noProof/>
                <w:webHidden/>
              </w:rPr>
              <w:t>3</w:t>
            </w:r>
            <w:r w:rsidR="0095510C">
              <w:rPr>
                <w:noProof/>
                <w:webHidden/>
              </w:rPr>
              <w:fldChar w:fldCharType="end"/>
            </w:r>
          </w:hyperlink>
        </w:p>
        <w:p w14:paraId="23B92DC7" w14:textId="0FD3CA6E" w:rsidR="0095510C" w:rsidRDefault="00B142B5">
          <w:pPr>
            <w:pStyle w:val="TOC1"/>
            <w:rPr>
              <w:rFonts w:eastAsiaTheme="minorEastAsia"/>
              <w:noProof/>
              <w:lang w:eastAsia="hr-HR"/>
            </w:rPr>
          </w:pPr>
          <w:hyperlink w:anchor="_Toc91833051" w:history="1">
            <w:r w:rsidR="0095510C" w:rsidRPr="00A837C9">
              <w:rPr>
                <w:rStyle w:val="Hyperlink"/>
                <w:noProof/>
              </w:rPr>
              <w:t>3.</w:t>
            </w:r>
            <w:r w:rsidR="0095510C">
              <w:rPr>
                <w:rFonts w:eastAsiaTheme="minorEastAsia"/>
                <w:noProof/>
                <w:lang w:eastAsia="hr-HR"/>
              </w:rPr>
              <w:tab/>
            </w:r>
            <w:r w:rsidR="0095510C" w:rsidRPr="00A837C9">
              <w:rPr>
                <w:rStyle w:val="Hyperlink"/>
                <w:noProof/>
              </w:rPr>
              <w:t>Podaci o postupku</w:t>
            </w:r>
            <w:r w:rsidR="0095510C">
              <w:rPr>
                <w:noProof/>
                <w:webHidden/>
              </w:rPr>
              <w:tab/>
            </w:r>
            <w:r w:rsidR="0095510C">
              <w:rPr>
                <w:noProof/>
                <w:webHidden/>
              </w:rPr>
              <w:fldChar w:fldCharType="begin"/>
            </w:r>
            <w:r w:rsidR="0095510C">
              <w:rPr>
                <w:noProof/>
                <w:webHidden/>
              </w:rPr>
              <w:instrText xml:space="preserve"> PAGEREF _Toc91833051 \h </w:instrText>
            </w:r>
            <w:r w:rsidR="0095510C">
              <w:rPr>
                <w:noProof/>
                <w:webHidden/>
              </w:rPr>
            </w:r>
            <w:r w:rsidR="0095510C">
              <w:rPr>
                <w:noProof/>
                <w:webHidden/>
              </w:rPr>
              <w:fldChar w:fldCharType="separate"/>
            </w:r>
            <w:r w:rsidR="0095510C">
              <w:rPr>
                <w:noProof/>
                <w:webHidden/>
              </w:rPr>
              <w:t>3</w:t>
            </w:r>
            <w:r w:rsidR="0095510C">
              <w:rPr>
                <w:noProof/>
                <w:webHidden/>
              </w:rPr>
              <w:fldChar w:fldCharType="end"/>
            </w:r>
          </w:hyperlink>
        </w:p>
        <w:p w14:paraId="121DF0C1" w14:textId="5EC078DB" w:rsidR="0095510C" w:rsidRDefault="00B142B5">
          <w:pPr>
            <w:pStyle w:val="TOC1"/>
            <w:rPr>
              <w:rFonts w:eastAsiaTheme="minorEastAsia"/>
              <w:noProof/>
              <w:lang w:eastAsia="hr-HR"/>
            </w:rPr>
          </w:pPr>
          <w:hyperlink w:anchor="_Toc91833052" w:history="1">
            <w:r w:rsidR="0095510C" w:rsidRPr="003A0BB8">
              <w:rPr>
                <w:rStyle w:val="Hyperlink"/>
                <w:noProof/>
                <w:highlight w:val="yellow"/>
              </w:rPr>
              <w:t>4.</w:t>
            </w:r>
            <w:r w:rsidR="0095510C" w:rsidRPr="003A0BB8">
              <w:rPr>
                <w:rFonts w:eastAsiaTheme="minorEastAsia"/>
                <w:noProof/>
                <w:highlight w:val="yellow"/>
                <w:lang w:eastAsia="hr-HR"/>
              </w:rPr>
              <w:tab/>
            </w:r>
            <w:r w:rsidR="0095510C" w:rsidRPr="003A0BB8">
              <w:rPr>
                <w:rStyle w:val="Hyperlink"/>
                <w:noProof/>
                <w:highlight w:val="yellow"/>
              </w:rPr>
              <w:t>Podaci o predmetu nabave</w:t>
            </w:r>
            <w:r w:rsidR="0095510C" w:rsidRPr="003A0BB8">
              <w:rPr>
                <w:noProof/>
                <w:webHidden/>
                <w:highlight w:val="yellow"/>
              </w:rPr>
              <w:tab/>
            </w:r>
            <w:r w:rsidR="0095510C" w:rsidRPr="003A0BB8">
              <w:rPr>
                <w:noProof/>
                <w:webHidden/>
                <w:highlight w:val="yellow"/>
              </w:rPr>
              <w:fldChar w:fldCharType="begin"/>
            </w:r>
            <w:r w:rsidR="0095510C" w:rsidRPr="003A0BB8">
              <w:rPr>
                <w:noProof/>
                <w:webHidden/>
                <w:highlight w:val="yellow"/>
              </w:rPr>
              <w:instrText xml:space="preserve"> PAGEREF _Toc91833052 \h </w:instrText>
            </w:r>
            <w:r w:rsidR="0095510C" w:rsidRPr="003A0BB8">
              <w:rPr>
                <w:noProof/>
                <w:webHidden/>
                <w:highlight w:val="yellow"/>
              </w:rPr>
            </w:r>
            <w:r w:rsidR="0095510C" w:rsidRPr="003A0BB8">
              <w:rPr>
                <w:noProof/>
                <w:webHidden/>
                <w:highlight w:val="yellow"/>
              </w:rPr>
              <w:fldChar w:fldCharType="separate"/>
            </w:r>
            <w:r w:rsidR="0095510C" w:rsidRPr="003A0BB8">
              <w:rPr>
                <w:noProof/>
                <w:webHidden/>
                <w:highlight w:val="yellow"/>
              </w:rPr>
              <w:t>3</w:t>
            </w:r>
            <w:r w:rsidR="0095510C" w:rsidRPr="003A0BB8">
              <w:rPr>
                <w:noProof/>
                <w:webHidden/>
                <w:highlight w:val="yellow"/>
              </w:rPr>
              <w:fldChar w:fldCharType="end"/>
            </w:r>
          </w:hyperlink>
        </w:p>
        <w:p w14:paraId="21A9DE34" w14:textId="267B5C38" w:rsidR="0095510C" w:rsidRDefault="00B142B5">
          <w:pPr>
            <w:pStyle w:val="TOC1"/>
            <w:rPr>
              <w:rFonts w:eastAsiaTheme="minorEastAsia"/>
              <w:noProof/>
              <w:lang w:eastAsia="hr-HR"/>
            </w:rPr>
          </w:pPr>
          <w:hyperlink w:anchor="_Toc91833053" w:history="1">
            <w:r w:rsidR="0095510C" w:rsidRPr="00A837C9">
              <w:rPr>
                <w:rStyle w:val="Hyperlink"/>
                <w:noProof/>
              </w:rPr>
              <w:t>5.</w:t>
            </w:r>
            <w:r w:rsidR="0095510C">
              <w:rPr>
                <w:rFonts w:eastAsiaTheme="minorEastAsia"/>
                <w:noProof/>
                <w:lang w:eastAsia="hr-HR"/>
              </w:rPr>
              <w:tab/>
            </w:r>
            <w:r w:rsidR="0095510C" w:rsidRPr="00A837C9">
              <w:rPr>
                <w:rStyle w:val="Hyperlink"/>
                <w:noProof/>
              </w:rPr>
              <w:t>Osnove za isključenje i dokazi</w:t>
            </w:r>
            <w:r w:rsidR="0095510C">
              <w:rPr>
                <w:noProof/>
                <w:webHidden/>
              </w:rPr>
              <w:tab/>
            </w:r>
            <w:r w:rsidR="0095510C">
              <w:rPr>
                <w:noProof/>
                <w:webHidden/>
              </w:rPr>
              <w:fldChar w:fldCharType="begin"/>
            </w:r>
            <w:r w:rsidR="0095510C">
              <w:rPr>
                <w:noProof/>
                <w:webHidden/>
              </w:rPr>
              <w:instrText xml:space="preserve"> PAGEREF _Toc91833053 \h </w:instrText>
            </w:r>
            <w:r w:rsidR="0095510C">
              <w:rPr>
                <w:noProof/>
                <w:webHidden/>
              </w:rPr>
            </w:r>
            <w:r w:rsidR="0095510C">
              <w:rPr>
                <w:noProof/>
                <w:webHidden/>
              </w:rPr>
              <w:fldChar w:fldCharType="separate"/>
            </w:r>
            <w:r w:rsidR="0095510C">
              <w:rPr>
                <w:noProof/>
                <w:webHidden/>
              </w:rPr>
              <w:t>5</w:t>
            </w:r>
            <w:r w:rsidR="0095510C">
              <w:rPr>
                <w:noProof/>
                <w:webHidden/>
              </w:rPr>
              <w:fldChar w:fldCharType="end"/>
            </w:r>
          </w:hyperlink>
        </w:p>
        <w:p w14:paraId="0CBE2C50" w14:textId="48AFAB45" w:rsidR="0095510C" w:rsidRDefault="00B142B5">
          <w:pPr>
            <w:pStyle w:val="TOC1"/>
            <w:rPr>
              <w:rFonts w:eastAsiaTheme="minorEastAsia"/>
              <w:noProof/>
              <w:lang w:eastAsia="hr-HR"/>
            </w:rPr>
          </w:pPr>
          <w:hyperlink w:anchor="_Toc91833054" w:history="1">
            <w:r w:rsidR="0095510C" w:rsidRPr="00A837C9">
              <w:rPr>
                <w:rStyle w:val="Hyperlink"/>
                <w:noProof/>
              </w:rPr>
              <w:t>6.</w:t>
            </w:r>
            <w:r w:rsidR="0095510C">
              <w:rPr>
                <w:rFonts w:eastAsiaTheme="minorEastAsia"/>
                <w:noProof/>
                <w:lang w:eastAsia="hr-HR"/>
              </w:rPr>
              <w:tab/>
            </w:r>
            <w:r w:rsidR="0095510C" w:rsidRPr="00A837C9">
              <w:rPr>
                <w:rStyle w:val="Hyperlink"/>
                <w:noProof/>
              </w:rPr>
              <w:t>Odredbe o zajednici gospodarskih subjekata, podugovarateljima i oslanjanju na sposobnosti drugih gospodarskih subjekata</w:t>
            </w:r>
            <w:r w:rsidR="0095510C">
              <w:rPr>
                <w:noProof/>
                <w:webHidden/>
              </w:rPr>
              <w:tab/>
            </w:r>
            <w:r w:rsidR="0095510C">
              <w:rPr>
                <w:noProof/>
                <w:webHidden/>
              </w:rPr>
              <w:fldChar w:fldCharType="begin"/>
            </w:r>
            <w:r w:rsidR="0095510C">
              <w:rPr>
                <w:noProof/>
                <w:webHidden/>
              </w:rPr>
              <w:instrText xml:space="preserve"> PAGEREF _Toc91833054 \h </w:instrText>
            </w:r>
            <w:r w:rsidR="0095510C">
              <w:rPr>
                <w:noProof/>
                <w:webHidden/>
              </w:rPr>
            </w:r>
            <w:r w:rsidR="0095510C">
              <w:rPr>
                <w:noProof/>
                <w:webHidden/>
              </w:rPr>
              <w:fldChar w:fldCharType="separate"/>
            </w:r>
            <w:r w:rsidR="0095510C">
              <w:rPr>
                <w:noProof/>
                <w:webHidden/>
              </w:rPr>
              <w:t>6</w:t>
            </w:r>
            <w:r w:rsidR="0095510C">
              <w:rPr>
                <w:noProof/>
                <w:webHidden/>
              </w:rPr>
              <w:fldChar w:fldCharType="end"/>
            </w:r>
          </w:hyperlink>
        </w:p>
        <w:p w14:paraId="76B6AE1C" w14:textId="6F984D49" w:rsidR="0095510C" w:rsidRDefault="00B142B5">
          <w:pPr>
            <w:pStyle w:val="TOC1"/>
            <w:rPr>
              <w:rFonts w:eastAsiaTheme="minorEastAsia"/>
              <w:noProof/>
              <w:lang w:eastAsia="hr-HR"/>
            </w:rPr>
          </w:pPr>
          <w:hyperlink w:anchor="_Toc91833055" w:history="1">
            <w:r w:rsidR="0095510C" w:rsidRPr="00A837C9">
              <w:rPr>
                <w:rStyle w:val="Hyperlink"/>
                <w:noProof/>
              </w:rPr>
              <w:t>7.</w:t>
            </w:r>
            <w:r w:rsidR="0095510C">
              <w:rPr>
                <w:rFonts w:eastAsiaTheme="minorEastAsia"/>
                <w:noProof/>
                <w:lang w:eastAsia="hr-HR"/>
              </w:rPr>
              <w:tab/>
            </w:r>
            <w:r w:rsidR="0095510C" w:rsidRPr="00A837C9">
              <w:rPr>
                <w:rStyle w:val="Hyperlink"/>
                <w:noProof/>
              </w:rPr>
              <w:t>Provjera ponuditelja</w:t>
            </w:r>
            <w:r w:rsidR="0095510C">
              <w:rPr>
                <w:noProof/>
                <w:webHidden/>
              </w:rPr>
              <w:tab/>
            </w:r>
            <w:r w:rsidR="0095510C">
              <w:rPr>
                <w:noProof/>
                <w:webHidden/>
              </w:rPr>
              <w:fldChar w:fldCharType="begin"/>
            </w:r>
            <w:r w:rsidR="0095510C">
              <w:rPr>
                <w:noProof/>
                <w:webHidden/>
              </w:rPr>
              <w:instrText xml:space="preserve"> PAGEREF _Toc91833055 \h </w:instrText>
            </w:r>
            <w:r w:rsidR="0095510C">
              <w:rPr>
                <w:noProof/>
                <w:webHidden/>
              </w:rPr>
            </w:r>
            <w:r w:rsidR="0095510C">
              <w:rPr>
                <w:noProof/>
                <w:webHidden/>
              </w:rPr>
              <w:fldChar w:fldCharType="separate"/>
            </w:r>
            <w:r w:rsidR="0095510C">
              <w:rPr>
                <w:noProof/>
                <w:webHidden/>
              </w:rPr>
              <w:t>7</w:t>
            </w:r>
            <w:r w:rsidR="0095510C">
              <w:rPr>
                <w:noProof/>
                <w:webHidden/>
              </w:rPr>
              <w:fldChar w:fldCharType="end"/>
            </w:r>
          </w:hyperlink>
        </w:p>
        <w:p w14:paraId="59425916" w14:textId="482E6585" w:rsidR="0095510C" w:rsidRDefault="00B142B5">
          <w:pPr>
            <w:pStyle w:val="TOC1"/>
            <w:rPr>
              <w:rFonts w:eastAsiaTheme="minorEastAsia"/>
              <w:noProof/>
              <w:lang w:eastAsia="hr-HR"/>
            </w:rPr>
          </w:pPr>
          <w:hyperlink w:anchor="_Toc91833056" w:history="1">
            <w:r w:rsidR="0095510C" w:rsidRPr="00A837C9">
              <w:rPr>
                <w:rStyle w:val="Hyperlink"/>
                <w:noProof/>
              </w:rPr>
              <w:t>8.</w:t>
            </w:r>
            <w:r w:rsidR="0095510C">
              <w:rPr>
                <w:rFonts w:eastAsiaTheme="minorEastAsia"/>
                <w:noProof/>
                <w:lang w:eastAsia="hr-HR"/>
              </w:rPr>
              <w:tab/>
            </w:r>
            <w:r w:rsidR="0095510C" w:rsidRPr="00A837C9">
              <w:rPr>
                <w:rStyle w:val="Hyperlink"/>
                <w:noProof/>
              </w:rPr>
              <w:t>VAŽNO! Sadržaj ponude</w:t>
            </w:r>
            <w:r w:rsidR="0095510C">
              <w:rPr>
                <w:noProof/>
                <w:webHidden/>
              </w:rPr>
              <w:tab/>
            </w:r>
            <w:r w:rsidR="0095510C">
              <w:rPr>
                <w:noProof/>
                <w:webHidden/>
              </w:rPr>
              <w:fldChar w:fldCharType="begin"/>
            </w:r>
            <w:r w:rsidR="0095510C">
              <w:rPr>
                <w:noProof/>
                <w:webHidden/>
              </w:rPr>
              <w:instrText xml:space="preserve"> PAGEREF _Toc91833056 \h </w:instrText>
            </w:r>
            <w:r w:rsidR="0095510C">
              <w:rPr>
                <w:noProof/>
                <w:webHidden/>
              </w:rPr>
            </w:r>
            <w:r w:rsidR="0095510C">
              <w:rPr>
                <w:noProof/>
                <w:webHidden/>
              </w:rPr>
              <w:fldChar w:fldCharType="separate"/>
            </w:r>
            <w:r w:rsidR="0095510C">
              <w:rPr>
                <w:noProof/>
                <w:webHidden/>
              </w:rPr>
              <w:t>7</w:t>
            </w:r>
            <w:r w:rsidR="0095510C">
              <w:rPr>
                <w:noProof/>
                <w:webHidden/>
              </w:rPr>
              <w:fldChar w:fldCharType="end"/>
            </w:r>
          </w:hyperlink>
        </w:p>
        <w:p w14:paraId="61609701" w14:textId="1246DAB3" w:rsidR="0095510C" w:rsidRDefault="00B142B5">
          <w:pPr>
            <w:pStyle w:val="TOC1"/>
            <w:rPr>
              <w:rFonts w:eastAsiaTheme="minorEastAsia"/>
              <w:noProof/>
              <w:lang w:eastAsia="hr-HR"/>
            </w:rPr>
          </w:pPr>
          <w:hyperlink w:anchor="_Toc91833057" w:history="1">
            <w:r w:rsidR="0095510C" w:rsidRPr="003A0BB8">
              <w:rPr>
                <w:rStyle w:val="Hyperlink"/>
                <w:noProof/>
                <w:highlight w:val="yellow"/>
              </w:rPr>
              <w:t>9.</w:t>
            </w:r>
            <w:r w:rsidR="0095510C" w:rsidRPr="003A0BB8">
              <w:rPr>
                <w:rFonts w:eastAsiaTheme="minorEastAsia"/>
                <w:noProof/>
                <w:highlight w:val="yellow"/>
                <w:lang w:eastAsia="hr-HR"/>
              </w:rPr>
              <w:tab/>
            </w:r>
            <w:r w:rsidR="0095510C" w:rsidRPr="003A0BB8">
              <w:rPr>
                <w:rStyle w:val="Hyperlink"/>
                <w:noProof/>
                <w:highlight w:val="yellow"/>
              </w:rPr>
              <w:t>Način određivanja cijene ponude</w:t>
            </w:r>
            <w:r w:rsidR="0095510C" w:rsidRPr="003A0BB8">
              <w:rPr>
                <w:noProof/>
                <w:webHidden/>
                <w:highlight w:val="yellow"/>
              </w:rPr>
              <w:tab/>
            </w:r>
            <w:r w:rsidR="0095510C" w:rsidRPr="003A0BB8">
              <w:rPr>
                <w:noProof/>
                <w:webHidden/>
                <w:highlight w:val="yellow"/>
              </w:rPr>
              <w:fldChar w:fldCharType="begin"/>
            </w:r>
            <w:r w:rsidR="0095510C" w:rsidRPr="003A0BB8">
              <w:rPr>
                <w:noProof/>
                <w:webHidden/>
                <w:highlight w:val="yellow"/>
              </w:rPr>
              <w:instrText xml:space="preserve"> PAGEREF _Toc91833057 \h </w:instrText>
            </w:r>
            <w:r w:rsidR="0095510C" w:rsidRPr="003A0BB8">
              <w:rPr>
                <w:noProof/>
                <w:webHidden/>
                <w:highlight w:val="yellow"/>
              </w:rPr>
            </w:r>
            <w:r w:rsidR="0095510C" w:rsidRPr="003A0BB8">
              <w:rPr>
                <w:noProof/>
                <w:webHidden/>
                <w:highlight w:val="yellow"/>
              </w:rPr>
              <w:fldChar w:fldCharType="separate"/>
            </w:r>
            <w:r w:rsidR="0095510C" w:rsidRPr="003A0BB8">
              <w:rPr>
                <w:noProof/>
                <w:webHidden/>
                <w:highlight w:val="yellow"/>
              </w:rPr>
              <w:t>7</w:t>
            </w:r>
            <w:r w:rsidR="0095510C" w:rsidRPr="003A0BB8">
              <w:rPr>
                <w:noProof/>
                <w:webHidden/>
                <w:highlight w:val="yellow"/>
              </w:rPr>
              <w:fldChar w:fldCharType="end"/>
            </w:r>
          </w:hyperlink>
        </w:p>
        <w:p w14:paraId="518DDE6C" w14:textId="35F0C78D" w:rsidR="0095510C" w:rsidRDefault="00B142B5">
          <w:pPr>
            <w:pStyle w:val="TOC1"/>
            <w:rPr>
              <w:rFonts w:eastAsiaTheme="minorEastAsia"/>
              <w:noProof/>
              <w:lang w:eastAsia="hr-HR"/>
            </w:rPr>
          </w:pPr>
          <w:hyperlink w:anchor="_Toc91833058" w:history="1">
            <w:r w:rsidR="0095510C" w:rsidRPr="00A837C9">
              <w:rPr>
                <w:rStyle w:val="Hyperlink"/>
                <w:noProof/>
              </w:rPr>
              <w:t>10.</w:t>
            </w:r>
            <w:r w:rsidR="0095510C">
              <w:rPr>
                <w:rFonts w:eastAsiaTheme="minorEastAsia"/>
                <w:noProof/>
                <w:lang w:eastAsia="hr-HR"/>
              </w:rPr>
              <w:tab/>
            </w:r>
            <w:r w:rsidR="0095510C" w:rsidRPr="00A837C9">
              <w:rPr>
                <w:rStyle w:val="Hyperlink"/>
                <w:noProof/>
              </w:rPr>
              <w:t>Način izrade i dostave ponude</w:t>
            </w:r>
            <w:r w:rsidR="0095510C">
              <w:rPr>
                <w:noProof/>
                <w:webHidden/>
              </w:rPr>
              <w:tab/>
            </w:r>
            <w:r w:rsidR="0095510C">
              <w:rPr>
                <w:noProof/>
                <w:webHidden/>
              </w:rPr>
              <w:fldChar w:fldCharType="begin"/>
            </w:r>
            <w:r w:rsidR="0095510C">
              <w:rPr>
                <w:noProof/>
                <w:webHidden/>
              </w:rPr>
              <w:instrText xml:space="preserve"> PAGEREF _Toc91833058 \h </w:instrText>
            </w:r>
            <w:r w:rsidR="0095510C">
              <w:rPr>
                <w:noProof/>
                <w:webHidden/>
              </w:rPr>
            </w:r>
            <w:r w:rsidR="0095510C">
              <w:rPr>
                <w:noProof/>
                <w:webHidden/>
              </w:rPr>
              <w:fldChar w:fldCharType="separate"/>
            </w:r>
            <w:r w:rsidR="0095510C">
              <w:rPr>
                <w:noProof/>
                <w:webHidden/>
              </w:rPr>
              <w:t>8</w:t>
            </w:r>
            <w:r w:rsidR="0095510C">
              <w:rPr>
                <w:noProof/>
                <w:webHidden/>
              </w:rPr>
              <w:fldChar w:fldCharType="end"/>
            </w:r>
          </w:hyperlink>
        </w:p>
        <w:p w14:paraId="4A9AC600" w14:textId="4BA03311" w:rsidR="0095510C" w:rsidRDefault="00B142B5">
          <w:pPr>
            <w:pStyle w:val="TOC1"/>
            <w:rPr>
              <w:rFonts w:eastAsiaTheme="minorEastAsia"/>
              <w:noProof/>
              <w:lang w:eastAsia="hr-HR"/>
            </w:rPr>
          </w:pPr>
          <w:hyperlink w:anchor="_Toc91833059" w:history="1">
            <w:r w:rsidR="0095510C" w:rsidRPr="00A837C9">
              <w:rPr>
                <w:rStyle w:val="Hyperlink"/>
                <w:noProof/>
              </w:rPr>
              <w:t>11.</w:t>
            </w:r>
            <w:r w:rsidR="0095510C">
              <w:rPr>
                <w:rFonts w:eastAsiaTheme="minorEastAsia"/>
                <w:noProof/>
                <w:lang w:eastAsia="hr-HR"/>
              </w:rPr>
              <w:tab/>
            </w:r>
            <w:r w:rsidR="0095510C" w:rsidRPr="00A837C9">
              <w:rPr>
                <w:rStyle w:val="Hyperlink"/>
                <w:noProof/>
              </w:rPr>
              <w:t>Rok valjanosti ponude</w:t>
            </w:r>
            <w:r w:rsidR="0095510C">
              <w:rPr>
                <w:noProof/>
                <w:webHidden/>
              </w:rPr>
              <w:tab/>
            </w:r>
            <w:r w:rsidR="0095510C">
              <w:rPr>
                <w:noProof/>
                <w:webHidden/>
              </w:rPr>
              <w:fldChar w:fldCharType="begin"/>
            </w:r>
            <w:r w:rsidR="0095510C">
              <w:rPr>
                <w:noProof/>
                <w:webHidden/>
              </w:rPr>
              <w:instrText xml:space="preserve"> PAGEREF _Toc91833059 \h </w:instrText>
            </w:r>
            <w:r w:rsidR="0095510C">
              <w:rPr>
                <w:noProof/>
                <w:webHidden/>
              </w:rPr>
            </w:r>
            <w:r w:rsidR="0095510C">
              <w:rPr>
                <w:noProof/>
                <w:webHidden/>
              </w:rPr>
              <w:fldChar w:fldCharType="separate"/>
            </w:r>
            <w:r w:rsidR="0095510C">
              <w:rPr>
                <w:noProof/>
                <w:webHidden/>
              </w:rPr>
              <w:t>9</w:t>
            </w:r>
            <w:r w:rsidR="0095510C">
              <w:rPr>
                <w:noProof/>
                <w:webHidden/>
              </w:rPr>
              <w:fldChar w:fldCharType="end"/>
            </w:r>
          </w:hyperlink>
        </w:p>
        <w:p w14:paraId="2EAAD600" w14:textId="72ACE568" w:rsidR="0095510C" w:rsidRDefault="00B142B5">
          <w:pPr>
            <w:pStyle w:val="TOC1"/>
            <w:rPr>
              <w:rFonts w:eastAsiaTheme="minorEastAsia"/>
              <w:noProof/>
              <w:lang w:eastAsia="hr-HR"/>
            </w:rPr>
          </w:pPr>
          <w:hyperlink w:anchor="_Toc91833060" w:history="1">
            <w:r w:rsidR="0095510C" w:rsidRPr="003A0BB8">
              <w:rPr>
                <w:rStyle w:val="Hyperlink"/>
                <w:noProof/>
                <w:highlight w:val="yellow"/>
              </w:rPr>
              <w:t>12.</w:t>
            </w:r>
            <w:r w:rsidR="0095510C" w:rsidRPr="003A0BB8">
              <w:rPr>
                <w:rFonts w:eastAsiaTheme="minorEastAsia"/>
                <w:noProof/>
                <w:highlight w:val="yellow"/>
                <w:lang w:eastAsia="hr-HR"/>
              </w:rPr>
              <w:tab/>
            </w:r>
            <w:r w:rsidR="0095510C" w:rsidRPr="003A0BB8">
              <w:rPr>
                <w:rStyle w:val="Hyperlink"/>
                <w:noProof/>
                <w:highlight w:val="yellow"/>
              </w:rPr>
              <w:t>Rok za dostavu ponuda</w:t>
            </w:r>
            <w:r w:rsidR="0095510C" w:rsidRPr="003A0BB8">
              <w:rPr>
                <w:noProof/>
                <w:webHidden/>
                <w:highlight w:val="yellow"/>
              </w:rPr>
              <w:tab/>
            </w:r>
            <w:r w:rsidR="0095510C" w:rsidRPr="003A0BB8">
              <w:rPr>
                <w:noProof/>
                <w:webHidden/>
                <w:highlight w:val="yellow"/>
              </w:rPr>
              <w:fldChar w:fldCharType="begin"/>
            </w:r>
            <w:r w:rsidR="0095510C" w:rsidRPr="003A0BB8">
              <w:rPr>
                <w:noProof/>
                <w:webHidden/>
                <w:highlight w:val="yellow"/>
              </w:rPr>
              <w:instrText xml:space="preserve"> PAGEREF _Toc91833060 \h </w:instrText>
            </w:r>
            <w:r w:rsidR="0095510C" w:rsidRPr="003A0BB8">
              <w:rPr>
                <w:noProof/>
                <w:webHidden/>
                <w:highlight w:val="yellow"/>
              </w:rPr>
            </w:r>
            <w:r w:rsidR="0095510C" w:rsidRPr="003A0BB8">
              <w:rPr>
                <w:noProof/>
                <w:webHidden/>
                <w:highlight w:val="yellow"/>
              </w:rPr>
              <w:fldChar w:fldCharType="separate"/>
            </w:r>
            <w:r w:rsidR="0095510C" w:rsidRPr="003A0BB8">
              <w:rPr>
                <w:noProof/>
                <w:webHidden/>
                <w:highlight w:val="yellow"/>
              </w:rPr>
              <w:t>9</w:t>
            </w:r>
            <w:r w:rsidR="0095510C" w:rsidRPr="003A0BB8">
              <w:rPr>
                <w:noProof/>
                <w:webHidden/>
                <w:highlight w:val="yellow"/>
              </w:rPr>
              <w:fldChar w:fldCharType="end"/>
            </w:r>
          </w:hyperlink>
        </w:p>
        <w:p w14:paraId="6AE09C55" w14:textId="6302BBE2" w:rsidR="0095510C" w:rsidRDefault="00B142B5">
          <w:pPr>
            <w:pStyle w:val="TOC1"/>
            <w:rPr>
              <w:rFonts w:eastAsiaTheme="minorEastAsia"/>
              <w:noProof/>
              <w:lang w:eastAsia="hr-HR"/>
            </w:rPr>
          </w:pPr>
          <w:hyperlink w:anchor="_Toc91833061" w:history="1">
            <w:r w:rsidR="0095510C" w:rsidRPr="00A837C9">
              <w:rPr>
                <w:rStyle w:val="Hyperlink"/>
                <w:noProof/>
              </w:rPr>
              <w:t>13.</w:t>
            </w:r>
            <w:r w:rsidR="0095510C">
              <w:rPr>
                <w:rFonts w:eastAsiaTheme="minorEastAsia"/>
                <w:noProof/>
                <w:lang w:eastAsia="hr-HR"/>
              </w:rPr>
              <w:tab/>
            </w:r>
            <w:r w:rsidR="0095510C" w:rsidRPr="00A837C9">
              <w:rPr>
                <w:rStyle w:val="Hyperlink"/>
                <w:noProof/>
              </w:rPr>
              <w:t>Izmjene i dopune</w:t>
            </w:r>
            <w:r w:rsidR="0095510C">
              <w:rPr>
                <w:noProof/>
                <w:webHidden/>
              </w:rPr>
              <w:tab/>
            </w:r>
            <w:r w:rsidR="0095510C">
              <w:rPr>
                <w:noProof/>
                <w:webHidden/>
              </w:rPr>
              <w:fldChar w:fldCharType="begin"/>
            </w:r>
            <w:r w:rsidR="0095510C">
              <w:rPr>
                <w:noProof/>
                <w:webHidden/>
              </w:rPr>
              <w:instrText xml:space="preserve"> PAGEREF _Toc91833061 \h </w:instrText>
            </w:r>
            <w:r w:rsidR="0095510C">
              <w:rPr>
                <w:noProof/>
                <w:webHidden/>
              </w:rPr>
            </w:r>
            <w:r w:rsidR="0095510C">
              <w:rPr>
                <w:noProof/>
                <w:webHidden/>
              </w:rPr>
              <w:fldChar w:fldCharType="separate"/>
            </w:r>
            <w:r w:rsidR="0095510C">
              <w:rPr>
                <w:noProof/>
                <w:webHidden/>
              </w:rPr>
              <w:t>9</w:t>
            </w:r>
            <w:r w:rsidR="0095510C">
              <w:rPr>
                <w:noProof/>
                <w:webHidden/>
              </w:rPr>
              <w:fldChar w:fldCharType="end"/>
            </w:r>
          </w:hyperlink>
        </w:p>
        <w:p w14:paraId="45DA5D05" w14:textId="597CB9C7" w:rsidR="0095510C" w:rsidRDefault="00B142B5">
          <w:pPr>
            <w:pStyle w:val="TOC1"/>
            <w:rPr>
              <w:rFonts w:eastAsiaTheme="minorEastAsia"/>
              <w:noProof/>
              <w:lang w:eastAsia="hr-HR"/>
            </w:rPr>
          </w:pPr>
          <w:hyperlink w:anchor="_Toc91833062" w:history="1">
            <w:r w:rsidR="0095510C" w:rsidRPr="00A837C9">
              <w:rPr>
                <w:rStyle w:val="Hyperlink"/>
                <w:noProof/>
              </w:rPr>
              <w:t>14.</w:t>
            </w:r>
            <w:r w:rsidR="0095510C">
              <w:rPr>
                <w:rFonts w:eastAsiaTheme="minorEastAsia"/>
                <w:noProof/>
                <w:lang w:eastAsia="hr-HR"/>
              </w:rPr>
              <w:tab/>
            </w:r>
            <w:r w:rsidR="0095510C" w:rsidRPr="00A837C9">
              <w:rPr>
                <w:rStyle w:val="Hyperlink"/>
                <w:noProof/>
              </w:rPr>
              <w:t>Uvjeti plaćanja</w:t>
            </w:r>
            <w:r w:rsidR="0095510C">
              <w:rPr>
                <w:noProof/>
                <w:webHidden/>
              </w:rPr>
              <w:tab/>
            </w:r>
            <w:r w:rsidR="0095510C">
              <w:rPr>
                <w:noProof/>
                <w:webHidden/>
              </w:rPr>
              <w:fldChar w:fldCharType="begin"/>
            </w:r>
            <w:r w:rsidR="0095510C">
              <w:rPr>
                <w:noProof/>
                <w:webHidden/>
              </w:rPr>
              <w:instrText xml:space="preserve"> PAGEREF _Toc91833062 \h </w:instrText>
            </w:r>
            <w:r w:rsidR="0095510C">
              <w:rPr>
                <w:noProof/>
                <w:webHidden/>
              </w:rPr>
            </w:r>
            <w:r w:rsidR="0095510C">
              <w:rPr>
                <w:noProof/>
                <w:webHidden/>
              </w:rPr>
              <w:fldChar w:fldCharType="separate"/>
            </w:r>
            <w:r w:rsidR="0095510C">
              <w:rPr>
                <w:noProof/>
                <w:webHidden/>
              </w:rPr>
              <w:t>9</w:t>
            </w:r>
            <w:r w:rsidR="0095510C">
              <w:rPr>
                <w:noProof/>
                <w:webHidden/>
              </w:rPr>
              <w:fldChar w:fldCharType="end"/>
            </w:r>
          </w:hyperlink>
        </w:p>
        <w:p w14:paraId="652F5145" w14:textId="58AC77F2" w:rsidR="0095510C" w:rsidRDefault="00B142B5">
          <w:pPr>
            <w:pStyle w:val="TOC1"/>
            <w:rPr>
              <w:rFonts w:eastAsiaTheme="minorEastAsia"/>
              <w:noProof/>
              <w:lang w:eastAsia="hr-HR"/>
            </w:rPr>
          </w:pPr>
          <w:hyperlink w:anchor="_Toc91833063" w:history="1">
            <w:r w:rsidR="0095510C" w:rsidRPr="00A837C9">
              <w:rPr>
                <w:rStyle w:val="Hyperlink"/>
                <w:noProof/>
              </w:rPr>
              <w:t>15.</w:t>
            </w:r>
            <w:r w:rsidR="0095510C">
              <w:rPr>
                <w:rFonts w:eastAsiaTheme="minorEastAsia"/>
                <w:noProof/>
                <w:lang w:eastAsia="hr-HR"/>
              </w:rPr>
              <w:tab/>
            </w:r>
            <w:r w:rsidR="0095510C" w:rsidRPr="00A837C9">
              <w:rPr>
                <w:rStyle w:val="Hyperlink"/>
                <w:noProof/>
              </w:rPr>
              <w:t>Jamstva</w:t>
            </w:r>
            <w:r w:rsidR="0095510C">
              <w:rPr>
                <w:noProof/>
                <w:webHidden/>
              </w:rPr>
              <w:tab/>
            </w:r>
            <w:r w:rsidR="0095510C">
              <w:rPr>
                <w:noProof/>
                <w:webHidden/>
              </w:rPr>
              <w:fldChar w:fldCharType="begin"/>
            </w:r>
            <w:r w:rsidR="0095510C">
              <w:rPr>
                <w:noProof/>
                <w:webHidden/>
              </w:rPr>
              <w:instrText xml:space="preserve"> PAGEREF _Toc91833063 \h </w:instrText>
            </w:r>
            <w:r w:rsidR="0095510C">
              <w:rPr>
                <w:noProof/>
                <w:webHidden/>
              </w:rPr>
            </w:r>
            <w:r w:rsidR="0095510C">
              <w:rPr>
                <w:noProof/>
                <w:webHidden/>
              </w:rPr>
              <w:fldChar w:fldCharType="separate"/>
            </w:r>
            <w:r w:rsidR="0095510C">
              <w:rPr>
                <w:noProof/>
                <w:webHidden/>
              </w:rPr>
              <w:t>10</w:t>
            </w:r>
            <w:r w:rsidR="0095510C">
              <w:rPr>
                <w:noProof/>
                <w:webHidden/>
              </w:rPr>
              <w:fldChar w:fldCharType="end"/>
            </w:r>
          </w:hyperlink>
        </w:p>
        <w:p w14:paraId="634DB6B4" w14:textId="3D81B947" w:rsidR="0095510C" w:rsidRDefault="00B142B5">
          <w:pPr>
            <w:pStyle w:val="TOC1"/>
            <w:rPr>
              <w:rFonts w:eastAsiaTheme="minorEastAsia"/>
              <w:noProof/>
              <w:lang w:eastAsia="hr-HR"/>
            </w:rPr>
          </w:pPr>
          <w:hyperlink w:anchor="_Toc91833064" w:history="1">
            <w:r w:rsidR="0095510C" w:rsidRPr="00A837C9">
              <w:rPr>
                <w:rStyle w:val="Hyperlink"/>
                <w:noProof/>
              </w:rPr>
              <w:t>I.</w:t>
            </w:r>
            <w:r w:rsidR="0095510C">
              <w:rPr>
                <w:rFonts w:eastAsiaTheme="minorEastAsia"/>
                <w:noProof/>
                <w:lang w:eastAsia="hr-HR"/>
              </w:rPr>
              <w:tab/>
            </w:r>
            <w:r w:rsidR="0095510C" w:rsidRPr="00A837C9">
              <w:rPr>
                <w:rStyle w:val="Hyperlink"/>
                <w:noProof/>
              </w:rPr>
              <w:t>Prilog 1 – Ponudbeni list</w:t>
            </w:r>
            <w:r w:rsidR="0095510C">
              <w:rPr>
                <w:noProof/>
                <w:webHidden/>
              </w:rPr>
              <w:tab/>
            </w:r>
            <w:r w:rsidR="0095510C">
              <w:rPr>
                <w:noProof/>
                <w:webHidden/>
              </w:rPr>
              <w:fldChar w:fldCharType="begin"/>
            </w:r>
            <w:r w:rsidR="0095510C">
              <w:rPr>
                <w:noProof/>
                <w:webHidden/>
              </w:rPr>
              <w:instrText xml:space="preserve"> PAGEREF _Toc91833064 \h </w:instrText>
            </w:r>
            <w:r w:rsidR="0095510C">
              <w:rPr>
                <w:noProof/>
                <w:webHidden/>
              </w:rPr>
            </w:r>
            <w:r w:rsidR="0095510C">
              <w:rPr>
                <w:noProof/>
                <w:webHidden/>
              </w:rPr>
              <w:fldChar w:fldCharType="separate"/>
            </w:r>
            <w:r w:rsidR="0095510C">
              <w:rPr>
                <w:noProof/>
                <w:webHidden/>
              </w:rPr>
              <w:t>11</w:t>
            </w:r>
            <w:r w:rsidR="0095510C">
              <w:rPr>
                <w:noProof/>
                <w:webHidden/>
              </w:rPr>
              <w:fldChar w:fldCharType="end"/>
            </w:r>
          </w:hyperlink>
        </w:p>
        <w:p w14:paraId="37671426" w14:textId="465FCCD9" w:rsidR="0095510C" w:rsidRDefault="00B142B5">
          <w:pPr>
            <w:pStyle w:val="TOC1"/>
            <w:rPr>
              <w:rFonts w:eastAsiaTheme="minorEastAsia"/>
              <w:noProof/>
              <w:lang w:eastAsia="hr-HR"/>
            </w:rPr>
          </w:pPr>
          <w:hyperlink w:anchor="_Toc91833065" w:history="1">
            <w:r w:rsidR="0095510C" w:rsidRPr="00A837C9">
              <w:rPr>
                <w:rStyle w:val="Hyperlink"/>
                <w:noProof/>
              </w:rPr>
              <w:t>II.</w:t>
            </w:r>
            <w:r w:rsidR="0095510C">
              <w:rPr>
                <w:rFonts w:eastAsiaTheme="minorEastAsia"/>
                <w:noProof/>
                <w:lang w:eastAsia="hr-HR"/>
              </w:rPr>
              <w:tab/>
            </w:r>
            <w:r w:rsidR="0095510C" w:rsidRPr="00A837C9">
              <w:rPr>
                <w:rStyle w:val="Hyperlink"/>
                <w:noProof/>
              </w:rPr>
              <w:t>Prilog 2 – Izjava o izvršenom pregledu prostora</w:t>
            </w:r>
            <w:r w:rsidR="0095510C">
              <w:rPr>
                <w:noProof/>
                <w:webHidden/>
              </w:rPr>
              <w:tab/>
            </w:r>
            <w:r w:rsidR="0095510C">
              <w:rPr>
                <w:noProof/>
                <w:webHidden/>
              </w:rPr>
              <w:fldChar w:fldCharType="begin"/>
            </w:r>
            <w:r w:rsidR="0095510C">
              <w:rPr>
                <w:noProof/>
                <w:webHidden/>
              </w:rPr>
              <w:instrText xml:space="preserve"> PAGEREF _Toc91833065 \h </w:instrText>
            </w:r>
            <w:r w:rsidR="0095510C">
              <w:rPr>
                <w:noProof/>
                <w:webHidden/>
              </w:rPr>
            </w:r>
            <w:r w:rsidR="0095510C">
              <w:rPr>
                <w:noProof/>
                <w:webHidden/>
              </w:rPr>
              <w:fldChar w:fldCharType="separate"/>
            </w:r>
            <w:r w:rsidR="0095510C">
              <w:rPr>
                <w:noProof/>
                <w:webHidden/>
              </w:rPr>
              <w:t>12</w:t>
            </w:r>
            <w:r w:rsidR="0095510C">
              <w:rPr>
                <w:noProof/>
                <w:webHidden/>
              </w:rPr>
              <w:fldChar w:fldCharType="end"/>
            </w:r>
          </w:hyperlink>
        </w:p>
        <w:p w14:paraId="19A4B8AC" w14:textId="15C597C0"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0F553ADB" w14:textId="2117895C" w:rsidR="00AB2FDA" w:rsidRPr="00D37ACF" w:rsidRDefault="00AB2FDA" w:rsidP="00AB2FDA">
      <w:pPr>
        <w:pStyle w:val="Azrastil"/>
        <w:rPr>
          <w:szCs w:val="20"/>
        </w:rPr>
      </w:pPr>
    </w:p>
    <w:p w14:paraId="13A73EC0" w14:textId="2866D671" w:rsidR="004C7286" w:rsidRPr="00D37ACF" w:rsidRDefault="004C7286" w:rsidP="00B142B5">
      <w:pPr>
        <w:pStyle w:val="Style2"/>
        <w:ind w:left="567" w:hanging="567"/>
        <w:jc w:val="both"/>
        <w:rPr>
          <w:sz w:val="32"/>
        </w:rPr>
      </w:pPr>
      <w:bookmarkStart w:id="0" w:name="_Toc91833049"/>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B142B5">
      <w:pPr>
        <w:pStyle w:val="Style2"/>
        <w:ind w:left="567" w:hanging="567"/>
        <w:jc w:val="both"/>
        <w:rPr>
          <w:sz w:val="32"/>
        </w:rPr>
      </w:pPr>
      <w:bookmarkStart w:id="1" w:name="_Toc91833050"/>
      <w:r w:rsidRPr="00D37ACF">
        <w:rPr>
          <w:sz w:val="32"/>
        </w:rPr>
        <w:t>Podaci o osobi zaduženoj za kontakt</w:t>
      </w:r>
      <w:bookmarkEnd w:id="1"/>
    </w:p>
    <w:p w14:paraId="2021D983" w14:textId="55FF187C"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B66963">
        <w:rPr>
          <w:szCs w:val="20"/>
        </w:rPr>
        <w:t>Robert Horvat, univ. spec. oec., Josip Slobodić, mag. oec., 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B142B5">
      <w:pPr>
        <w:pStyle w:val="Style2"/>
        <w:ind w:left="567" w:hanging="567"/>
        <w:jc w:val="both"/>
        <w:rPr>
          <w:sz w:val="32"/>
        </w:rPr>
      </w:pPr>
      <w:bookmarkStart w:id="2" w:name="_Toc91833051"/>
      <w:r w:rsidRPr="00D37ACF">
        <w:rPr>
          <w:sz w:val="32"/>
        </w:rPr>
        <w:t>Podaci o postupku</w:t>
      </w:r>
      <w:bookmarkEnd w:id="2"/>
    </w:p>
    <w:p w14:paraId="361E2912" w14:textId="77AB86BA"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355597">
        <w:rPr>
          <w:rFonts w:cs="Tahoma"/>
          <w:b/>
          <w:szCs w:val="20"/>
        </w:rPr>
        <w:t>abave</w:t>
      </w:r>
      <w:r w:rsidR="006B461D">
        <w:rPr>
          <w:rFonts w:cs="Tahoma"/>
          <w:b/>
          <w:szCs w:val="20"/>
        </w:rPr>
        <w:t xml:space="preserve">: </w:t>
      </w:r>
      <w:r w:rsidR="00ED3E52">
        <w:rPr>
          <w:rFonts w:cs="Tahoma"/>
          <w:b/>
          <w:szCs w:val="20"/>
        </w:rPr>
        <w:t>Geodetske usluge</w:t>
      </w:r>
    </w:p>
    <w:p w14:paraId="55D808AF" w14:textId="77777777" w:rsidR="009D09B8" w:rsidRPr="00D37ACF" w:rsidRDefault="009D09B8" w:rsidP="009D09B8">
      <w:pPr>
        <w:pStyle w:val="Azrastil"/>
        <w:jc w:val="both"/>
        <w:rPr>
          <w:rFonts w:eastAsia="Times New Roman"/>
          <w:b/>
          <w:szCs w:val="20"/>
        </w:rPr>
      </w:pPr>
    </w:p>
    <w:p w14:paraId="7A0ECC88" w14:textId="29510EBE"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ED3E52">
        <w:rPr>
          <w:rFonts w:cs="Tahoma"/>
          <w:szCs w:val="20"/>
        </w:rPr>
        <w:t>109</w:t>
      </w:r>
      <w:r w:rsidR="00A706DC" w:rsidRPr="00907DD9">
        <w:rPr>
          <w:rFonts w:cs="Tahoma"/>
          <w:szCs w:val="20"/>
        </w:rPr>
        <w:t>/2021</w:t>
      </w:r>
      <w:r w:rsidRPr="00907DD9">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17A6F9F9" w:rsidR="00C20462" w:rsidRPr="00907DD9" w:rsidRDefault="00C20462" w:rsidP="00355597">
      <w:pPr>
        <w:pStyle w:val="Azrastil"/>
        <w:numPr>
          <w:ilvl w:val="0"/>
          <w:numId w:val="1"/>
        </w:numPr>
        <w:jc w:val="both"/>
        <w:rPr>
          <w:rFonts w:eastAsia="Times New Roman"/>
          <w:szCs w:val="20"/>
        </w:rPr>
      </w:pPr>
      <w:r w:rsidRPr="00D37ACF">
        <w:rPr>
          <w:rFonts w:eastAsia="Times New Roman"/>
          <w:b/>
          <w:szCs w:val="20"/>
        </w:rPr>
        <w:t>CPV:</w:t>
      </w:r>
      <w:r w:rsidR="00355597">
        <w:rPr>
          <w:rFonts w:eastAsia="Times New Roman"/>
          <w:b/>
          <w:szCs w:val="20"/>
        </w:rPr>
        <w:t xml:space="preserve"> </w:t>
      </w:r>
      <w:r w:rsidR="00ED3E52" w:rsidRPr="00B216E2">
        <w:rPr>
          <w:rFonts w:eastAsia="Times New Roman"/>
          <w:lang w:val="en-AU"/>
        </w:rPr>
        <w:t>71355000-1</w:t>
      </w:r>
      <w:r w:rsidR="00ED3E52">
        <w:rPr>
          <w:rFonts w:eastAsia="Times New Roman"/>
          <w:lang w:val="en-AU"/>
        </w:rPr>
        <w:t xml:space="preserve"> Geodetske usluge</w:t>
      </w:r>
      <w:r w:rsidR="00355597">
        <w:rPr>
          <w:rFonts w:eastAsia="Times New Roman"/>
          <w:szCs w:val="20"/>
        </w:rPr>
        <w:t xml:space="preserve"> </w:t>
      </w:r>
    </w:p>
    <w:p w14:paraId="3D1CA0AC" w14:textId="77777777" w:rsidR="009D09B8" w:rsidRPr="00D37ACF" w:rsidRDefault="009D09B8" w:rsidP="009D09B8">
      <w:pPr>
        <w:pStyle w:val="Azrastil"/>
        <w:jc w:val="both"/>
        <w:rPr>
          <w:rFonts w:eastAsia="Times New Roman"/>
          <w:szCs w:val="20"/>
        </w:rPr>
      </w:pPr>
    </w:p>
    <w:p w14:paraId="0B298006" w14:textId="044058E7"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F10ADF">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63B2E608" w14:textId="13425A4F" w:rsidR="00C322A8" w:rsidRPr="00E77920" w:rsidRDefault="00355597" w:rsidP="00907DD9">
      <w:pPr>
        <w:pStyle w:val="Azrastil"/>
        <w:numPr>
          <w:ilvl w:val="0"/>
          <w:numId w:val="1"/>
        </w:numPr>
        <w:jc w:val="both"/>
        <w:rPr>
          <w:rFonts w:cs="Tahoma"/>
          <w:szCs w:val="20"/>
          <w:lang w:val="en-US"/>
        </w:rPr>
      </w:pPr>
      <w:r>
        <w:rPr>
          <w:rFonts w:eastAsia="Times New Roman"/>
          <w:b/>
          <w:szCs w:val="20"/>
        </w:rPr>
        <w:t>Rok izvršenja</w:t>
      </w:r>
      <w:r w:rsidR="00CD740A" w:rsidRPr="00D37ACF">
        <w:rPr>
          <w:rFonts w:cs="Tahoma"/>
          <w:szCs w:val="20"/>
        </w:rPr>
        <w:t xml:space="preserve">: </w:t>
      </w:r>
      <w:r w:rsidR="00ED3E52">
        <w:rPr>
          <w:rFonts w:cs="Tahoma"/>
          <w:szCs w:val="20"/>
        </w:rPr>
        <w:t>3</w:t>
      </w:r>
      <w:r w:rsidR="006B461D">
        <w:rPr>
          <w:rFonts w:cs="Tahoma"/>
          <w:szCs w:val="20"/>
        </w:rPr>
        <w:t>0 dana od sklopljenog ugovora</w:t>
      </w:r>
    </w:p>
    <w:p w14:paraId="1CF418B4" w14:textId="6993C9F3" w:rsidR="00907DD9" w:rsidRPr="00907DD9" w:rsidRDefault="00907DD9" w:rsidP="00907DD9">
      <w:pPr>
        <w:pStyle w:val="Azrastil"/>
        <w:jc w:val="both"/>
        <w:rPr>
          <w:rFonts w:cs="Tahoma"/>
          <w:szCs w:val="20"/>
          <w:lang w:val="en-US"/>
        </w:rPr>
      </w:pPr>
    </w:p>
    <w:p w14:paraId="0027D2C9" w14:textId="21E1BFF1" w:rsidR="00C322A8" w:rsidRPr="009D09B8" w:rsidRDefault="00C322A8" w:rsidP="00FE78BC">
      <w:pPr>
        <w:pStyle w:val="Azrastil"/>
        <w:numPr>
          <w:ilvl w:val="0"/>
          <w:numId w:val="1"/>
        </w:numPr>
        <w:jc w:val="both"/>
        <w:rPr>
          <w:rFonts w:cs="Tahoma"/>
          <w:szCs w:val="20"/>
          <w:lang w:val="en-US"/>
        </w:rPr>
      </w:pPr>
      <w:r w:rsidRPr="00C322A8">
        <w:rPr>
          <w:rFonts w:cs="Tahoma"/>
          <w:b/>
          <w:szCs w:val="20"/>
          <w:lang w:val="en-US"/>
        </w:rPr>
        <w:t>P</w:t>
      </w:r>
      <w:r>
        <w:rPr>
          <w:rFonts w:cs="Tahoma"/>
          <w:b/>
          <w:szCs w:val="20"/>
          <w:lang w:val="en-US"/>
        </w:rPr>
        <w:t>rocijenjena</w:t>
      </w:r>
      <w:r w:rsidRPr="00C322A8">
        <w:rPr>
          <w:rFonts w:cs="Tahoma"/>
          <w:b/>
          <w:szCs w:val="20"/>
          <w:lang w:val="en-US"/>
        </w:rPr>
        <w:t xml:space="preserve"> vrijednost: </w:t>
      </w:r>
      <w:r w:rsidR="00ED3E52">
        <w:rPr>
          <w:rFonts w:cs="Tahoma"/>
          <w:szCs w:val="20"/>
          <w:lang w:val="en-US"/>
        </w:rPr>
        <w:t>116</w:t>
      </w:r>
      <w:r w:rsidR="00E871C2">
        <w:rPr>
          <w:rFonts w:cs="Tahoma"/>
          <w:szCs w:val="20"/>
          <w:lang w:val="en-US"/>
        </w:rPr>
        <w:t>.0</w:t>
      </w:r>
      <w:r>
        <w:rPr>
          <w:rFonts w:cs="Tahoma"/>
          <w:szCs w:val="20"/>
          <w:lang w:val="en-US"/>
        </w:rPr>
        <w:t>00,00 kn bez PDV-a</w:t>
      </w:r>
    </w:p>
    <w:p w14:paraId="5FBBAB1C" w14:textId="77777777" w:rsidR="009D09B8" w:rsidRPr="00D37ACF" w:rsidRDefault="009D09B8" w:rsidP="009D09B8">
      <w:pPr>
        <w:pStyle w:val="Azrastil"/>
        <w:jc w:val="both"/>
        <w:rPr>
          <w:rFonts w:cs="Tahoma"/>
          <w:szCs w:val="20"/>
          <w:lang w:val="en-US"/>
        </w:rPr>
      </w:pPr>
    </w:p>
    <w:p w14:paraId="7EAE0954" w14:textId="7A59A47D"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3A0BB8" w:rsidRDefault="00C02773" w:rsidP="00B142B5">
      <w:pPr>
        <w:pStyle w:val="Style2"/>
        <w:ind w:left="567" w:hanging="567"/>
        <w:jc w:val="both"/>
        <w:rPr>
          <w:sz w:val="32"/>
          <w:highlight w:val="yellow"/>
        </w:rPr>
      </w:pPr>
      <w:bookmarkStart w:id="3" w:name="_Toc91833052"/>
      <w:r w:rsidRPr="003A0BB8">
        <w:rPr>
          <w:sz w:val="32"/>
          <w:highlight w:val="yellow"/>
        </w:rPr>
        <w:t>Podaci o predmetu nabave</w:t>
      </w:r>
      <w:bookmarkEnd w:id="3"/>
    </w:p>
    <w:p w14:paraId="1C665DF5" w14:textId="66E5592A"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w:t>
      </w:r>
      <w:r w:rsidRPr="00D37ACF">
        <w:rPr>
          <w:color w:val="000000"/>
          <w:szCs w:val="20"/>
        </w:rPr>
        <w:t>i</w:t>
      </w:r>
      <w:r w:rsidR="00C5374B" w:rsidRPr="00D37ACF">
        <w:rPr>
          <w:color w:val="000000"/>
          <w:szCs w:val="20"/>
        </w:rPr>
        <w:t>skazana u troškovniku</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4" w:name="_Toc27140099"/>
      <w:bookmarkStart w:id="5" w:name="_Toc27141963"/>
      <w:bookmarkStart w:id="6" w:name="_Toc27143481"/>
      <w:r w:rsidR="009D09B8" w:rsidRPr="008D5A31">
        <w:rPr>
          <w:snapToGrid w:val="0"/>
        </w:rPr>
        <w:t>Ponuditelj mora ispuniti sve tražene stavke (stupce i retke) iz troškovnika.</w:t>
      </w:r>
      <w:bookmarkEnd w:id="4"/>
      <w:bookmarkEnd w:id="5"/>
      <w:bookmarkEnd w:id="6"/>
    </w:p>
    <w:p w14:paraId="2F1521FF" w14:textId="77777777" w:rsidR="009D09B8" w:rsidRPr="009D09B8" w:rsidRDefault="009D09B8" w:rsidP="009D09B8">
      <w:pPr>
        <w:pStyle w:val="ListParagraph"/>
        <w:rPr>
          <w:szCs w:val="20"/>
        </w:rPr>
      </w:pPr>
      <w:bookmarkStart w:id="7" w:name="_Toc27140100"/>
      <w:bookmarkStart w:id="8" w:name="_Toc27141964"/>
      <w:bookmarkStart w:id="9" w:name="_Toc27143482"/>
      <w:r w:rsidRPr="009D09B8">
        <w:rPr>
          <w:szCs w:val="20"/>
        </w:rPr>
        <w:lastRenderedPageBreak/>
        <w:t>Ponuditelj je obvezan u ponudi dostaviti u cijelosti popunjen Troškovnik iz kojeg mora biti vidljivo ispunjavanje svih zahtjeva koji se odnose na predmet nabave ili su s njim neposredno povezani.</w:t>
      </w:r>
      <w:bookmarkEnd w:id="7"/>
      <w:bookmarkEnd w:id="8"/>
      <w:bookmarkEnd w:id="9"/>
    </w:p>
    <w:p w14:paraId="58C5F725" w14:textId="77777777" w:rsidR="009D09B8" w:rsidRPr="009D09B8" w:rsidRDefault="009D09B8" w:rsidP="00A62950">
      <w:pPr>
        <w:pStyle w:val="ListParagraph"/>
        <w:jc w:val="both"/>
        <w:rPr>
          <w:szCs w:val="20"/>
        </w:rPr>
      </w:pPr>
      <w:bookmarkStart w:id="10" w:name="_Toc27140101"/>
      <w:bookmarkStart w:id="11" w:name="_Toc27141965"/>
      <w:bookmarkStart w:id="12" w:name="_Toc27143483"/>
      <w:r w:rsidRPr="009D09B8">
        <w:rPr>
          <w:szCs w:val="20"/>
        </w:rPr>
        <w:t>Ponuditelj popunjava troškovnik na način kako je traženo obrascem.</w:t>
      </w:r>
      <w:bookmarkStart w:id="13" w:name="_Toc27140102"/>
      <w:bookmarkStart w:id="14" w:name="_Toc27141966"/>
      <w:bookmarkStart w:id="15" w:name="_Toc27143484"/>
      <w:bookmarkEnd w:id="10"/>
      <w:bookmarkEnd w:id="11"/>
      <w:bookmarkEnd w:id="12"/>
      <w:r w:rsidRPr="009D09B8">
        <w:rPr>
          <w:szCs w:val="20"/>
        </w:rPr>
        <w:t xml:space="preserve"> Ponuditelj je u obvezi ispuniti troškovnik u skladu sa zahtjevima iz ove dokumentacije o nabavi te ne smije mijenjati tekst ili količine navedene u troškovniku.</w:t>
      </w:r>
      <w:bookmarkEnd w:id="13"/>
      <w:bookmarkEnd w:id="14"/>
      <w:bookmarkEnd w:id="15"/>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64AF1C68" w:rsidR="009D09B8" w:rsidRPr="008D5A31" w:rsidRDefault="009D09B8" w:rsidP="00A62950">
      <w:pPr>
        <w:pStyle w:val="ListParagraph"/>
        <w:jc w:val="both"/>
        <w:rPr>
          <w:snapToGrid w:val="0"/>
        </w:rPr>
      </w:pPr>
      <w:bookmarkStart w:id="16" w:name="_Toc27140103"/>
      <w:bookmarkStart w:id="17" w:name="_Toc27141967"/>
      <w:bookmarkStart w:id="18" w:name="_Toc27143485"/>
      <w:bookmarkStart w:id="19" w:name="_Toc27140108"/>
      <w:bookmarkStart w:id="20" w:name="_Toc27141972"/>
      <w:bookmarkStart w:id="21"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2" w:name="_Toc27140104"/>
      <w:bookmarkStart w:id="23" w:name="_Toc27141968"/>
      <w:bookmarkStart w:id="24" w:name="_Toc27143486"/>
      <w:bookmarkEnd w:id="16"/>
      <w:bookmarkEnd w:id="17"/>
      <w:bookmarkEnd w:id="18"/>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5" w:name="_Toc27140105"/>
      <w:bookmarkStart w:id="26" w:name="_Toc27141969"/>
      <w:bookmarkStart w:id="27" w:name="_Toc27143487"/>
      <w:bookmarkEnd w:id="22"/>
      <w:bookmarkEnd w:id="23"/>
      <w:bookmarkEnd w:id="24"/>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w:t>
      </w:r>
      <w:r w:rsidR="003A0BB8">
        <w:rPr>
          <w:snapToGrid w:val="0"/>
          <w:color w:val="FF0000"/>
        </w:rPr>
        <w:t xml:space="preserve">DV) i upisuje ju u stupac </w:t>
      </w:r>
      <w:r w:rsidR="003A0BB8" w:rsidRPr="003A0BB8">
        <w:rPr>
          <w:snapToGrid w:val="0"/>
          <w:color w:val="FF0000"/>
          <w:highlight w:val="yellow"/>
        </w:rPr>
        <w:t>„Ukupna cijena bez PDV-a</w:t>
      </w:r>
      <w:r w:rsidRPr="003A0BB8">
        <w:rPr>
          <w:snapToGrid w:val="0"/>
          <w:color w:val="FF0000"/>
          <w:highlight w:val="yellow"/>
        </w:rPr>
        <w:t>“.</w:t>
      </w:r>
      <w:r w:rsidRPr="008D5A31">
        <w:rPr>
          <w:snapToGrid w:val="0"/>
          <w:color w:val="FF0000"/>
        </w:rPr>
        <w:t xml:space="preserve"> </w:t>
      </w:r>
      <w:r w:rsidRPr="008D5A31">
        <w:rPr>
          <w:snapToGrid w:val="0"/>
        </w:rPr>
        <w:t>Zbroj svih ukupnih</w:t>
      </w:r>
      <w:bookmarkStart w:id="28" w:name="_Toc27140106"/>
      <w:bookmarkStart w:id="29" w:name="_Toc27141970"/>
      <w:bookmarkStart w:id="30" w:name="_Toc27143488"/>
      <w:bookmarkEnd w:id="25"/>
      <w:bookmarkEnd w:id="26"/>
      <w:bookmarkEnd w:id="27"/>
      <w:r w:rsidRPr="008D5A31">
        <w:rPr>
          <w:snapToGrid w:val="0"/>
        </w:rPr>
        <w:t xml:space="preserve"> cijena stavki u grupi čini ukupnu cijenu ponude bez PDV-a za tu grupu. Posebno se iskazuje i ukupna</w:t>
      </w:r>
      <w:bookmarkStart w:id="31" w:name="_Toc27140107"/>
      <w:bookmarkStart w:id="32" w:name="_Toc27141971"/>
      <w:bookmarkStart w:id="33" w:name="_Toc27143489"/>
      <w:bookmarkEnd w:id="28"/>
      <w:bookmarkEnd w:id="29"/>
      <w:bookmarkEnd w:id="30"/>
      <w:r w:rsidRPr="008D5A31">
        <w:rPr>
          <w:snapToGrid w:val="0"/>
        </w:rPr>
        <w:t xml:space="preserve"> cijena ponude sa PDV-om.</w:t>
      </w:r>
      <w:bookmarkEnd w:id="31"/>
      <w:bookmarkEnd w:id="32"/>
      <w:bookmarkEnd w:id="33"/>
    </w:p>
    <w:p w14:paraId="6E021A8D" w14:textId="02C5A5F2" w:rsidR="009D09B8" w:rsidRPr="008D5A31" w:rsidRDefault="009D09B8" w:rsidP="00A62950">
      <w:pPr>
        <w:pStyle w:val="ListParagraph"/>
        <w:spacing w:after="0"/>
        <w:jc w:val="both"/>
        <w:rPr>
          <w:snapToGrid w:val="0"/>
          <w:color w:val="FF0000"/>
        </w:rPr>
      </w:pPr>
      <w:r w:rsidRPr="008D5A31">
        <w:rPr>
          <w:snapToGrid w:val="0"/>
          <w:color w:val="FF0000"/>
        </w:rPr>
        <w:t>Naručitelj je odredio jedinicu mjere za svaku pojedinu stavku, a naznačena je u stupc</w:t>
      </w:r>
      <w:r w:rsidR="003A0BB8">
        <w:rPr>
          <w:snapToGrid w:val="0"/>
          <w:color w:val="FF0000"/>
        </w:rPr>
        <w:t xml:space="preserve">u troškovnika pod nazivom </w:t>
      </w:r>
      <w:r w:rsidR="003A0BB8" w:rsidRPr="003A0BB8">
        <w:rPr>
          <w:snapToGrid w:val="0"/>
          <w:color w:val="FF0000"/>
          <w:highlight w:val="yellow"/>
        </w:rPr>
        <w:t>„Količina</w:t>
      </w:r>
      <w:r w:rsidRPr="003A0BB8">
        <w:rPr>
          <w:snapToGrid w:val="0"/>
          <w:color w:val="FF0000"/>
          <w:highlight w:val="yellow"/>
        </w:rPr>
        <w:t>“.</w:t>
      </w:r>
      <w:r w:rsidRPr="008D5A31">
        <w:rPr>
          <w:snapToGrid w:val="0"/>
          <w:color w:val="FF0000"/>
        </w:rPr>
        <w:t xml:space="preserve">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19"/>
    <w:bookmarkEnd w:id="20"/>
    <w:bookmarkEnd w:id="21"/>
    <w:p w14:paraId="4695632E" w14:textId="77777777" w:rsidR="006B461D" w:rsidRPr="00B74BFE" w:rsidRDefault="004A7F75" w:rsidP="006B461D">
      <w:pPr>
        <w:pStyle w:val="Azrastil"/>
        <w:numPr>
          <w:ilvl w:val="0"/>
          <w:numId w:val="2"/>
        </w:numPr>
        <w:spacing w:line="276" w:lineRule="auto"/>
        <w:rPr>
          <w:szCs w:val="20"/>
        </w:rPr>
      </w:pPr>
      <w:r w:rsidRPr="00D37ACF">
        <w:rPr>
          <w:b/>
          <w:szCs w:val="20"/>
        </w:rPr>
        <w:t>Pregled prostora:</w:t>
      </w:r>
      <w:r w:rsidR="006B461D">
        <w:rPr>
          <w:szCs w:val="20"/>
        </w:rPr>
        <w:t xml:space="preserve"> </w:t>
      </w:r>
      <w:r w:rsidR="006B461D" w:rsidRPr="00B74BFE">
        <w:rPr>
          <w:szCs w:val="20"/>
        </w:rPr>
        <w:t>Zainteresirani gospodarski subjekti moraju izvršiti pregled prostora (provjera prostora na kojoj će se odvijati navedeni radovi) svaki radni dan od 09,00 do 14,00 sati, uz obaveznu prethodnu te</w:t>
      </w:r>
      <w:r w:rsidR="006B461D">
        <w:rPr>
          <w:szCs w:val="20"/>
        </w:rPr>
        <w:t>lefonsku najavu kod gsp. Nevenka Pešorde, na broj 091/4012 028</w:t>
      </w:r>
      <w:r w:rsidR="006B461D" w:rsidRPr="00B74BFE">
        <w:rPr>
          <w:szCs w:val="20"/>
        </w:rPr>
        <w:t xml:space="preserve">, svaki radni dan od ponedjeljka do petka. </w:t>
      </w:r>
    </w:p>
    <w:p w14:paraId="6C0ABC97" w14:textId="77777777" w:rsidR="006B461D" w:rsidRPr="00B74BFE" w:rsidRDefault="006B461D" w:rsidP="006B461D">
      <w:pPr>
        <w:pStyle w:val="Azrastil"/>
        <w:spacing w:line="276" w:lineRule="auto"/>
        <w:ind w:left="720"/>
        <w:rPr>
          <w:szCs w:val="20"/>
        </w:rPr>
      </w:pPr>
      <w:r w:rsidRPr="00B74BFE">
        <w:rPr>
          <w:b/>
          <w:szCs w:val="20"/>
        </w:rPr>
        <w:t>Za Ponuditelje koji nisu izvršili pregled prostora ponuda se smatra nevažećom i biti će odbijena.</w:t>
      </w:r>
    </w:p>
    <w:p w14:paraId="72F1E7BC" w14:textId="77777777" w:rsidR="006B461D" w:rsidRPr="00B74BFE" w:rsidRDefault="006B461D" w:rsidP="006B461D">
      <w:pPr>
        <w:pStyle w:val="Azrastil"/>
        <w:spacing w:line="276" w:lineRule="auto"/>
        <w:ind w:left="720"/>
        <w:rPr>
          <w:szCs w:val="20"/>
        </w:rPr>
      </w:pPr>
      <w:r w:rsidRPr="00B74BFE">
        <w:rPr>
          <w:szCs w:val="20"/>
        </w:rPr>
        <w:t xml:space="preserve">Gospodarski subjekti snose vlastitu odgovornost za pažljivu procjenu dokumentacije o nabavi i za bilo koju promjenu dokumentacije o nabavi koja se objavi tijekom trajanja postupka nabave. </w:t>
      </w:r>
    </w:p>
    <w:p w14:paraId="4554134E" w14:textId="77777777" w:rsidR="006B461D" w:rsidRPr="00227BAB" w:rsidRDefault="006B461D" w:rsidP="006B461D">
      <w:pPr>
        <w:pStyle w:val="Azrastil"/>
        <w:spacing w:line="276" w:lineRule="auto"/>
        <w:ind w:left="720"/>
        <w:rPr>
          <w:szCs w:val="20"/>
        </w:rPr>
      </w:pPr>
      <w:r w:rsidRPr="00B74BFE">
        <w:rPr>
          <w:szCs w:val="20"/>
        </w:rPr>
        <w:t>Gospodarski subjekti snose vlastitu odgovornost za pažljivu procjenu prostora, kao i za pribavljanje pouzdanih informacija koje se tiču bilo kojeg uvjeta i obveza koje mogu na bilo koji način utjecati na iznos ponude ili prirodu nabave.</w:t>
      </w:r>
    </w:p>
    <w:p w14:paraId="155AF60F" w14:textId="7D4B9C39" w:rsidR="00185733" w:rsidRPr="00355597" w:rsidRDefault="00185733" w:rsidP="006B461D">
      <w:pPr>
        <w:pStyle w:val="Azrastil"/>
        <w:jc w:val="both"/>
        <w:rPr>
          <w:szCs w:val="20"/>
        </w:rPr>
      </w:pPr>
    </w:p>
    <w:p w14:paraId="1E1304B8" w14:textId="7D959A58" w:rsidR="003C44D0" w:rsidRPr="00D37ACF" w:rsidRDefault="003C44D0" w:rsidP="00B142B5">
      <w:pPr>
        <w:pStyle w:val="Style2"/>
        <w:ind w:left="567" w:hanging="567"/>
        <w:jc w:val="both"/>
        <w:rPr>
          <w:sz w:val="32"/>
        </w:rPr>
      </w:pPr>
      <w:bookmarkStart w:id="34" w:name="_Toc91833053"/>
      <w:r w:rsidRPr="00D37ACF">
        <w:rPr>
          <w:sz w:val="32"/>
        </w:rPr>
        <w:lastRenderedPageBreak/>
        <w:t>Osnove za isključenje i dokazi</w:t>
      </w:r>
      <w:bookmarkEnd w:id="34"/>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9CABB38" w14:textId="77777777" w:rsidR="00C02773" w:rsidRPr="00D37ACF" w:rsidRDefault="00C02773" w:rsidP="00FE78BC">
      <w:pPr>
        <w:pStyle w:val="Azrastil"/>
        <w:ind w:left="720"/>
        <w:jc w:val="both"/>
        <w:rPr>
          <w:szCs w:val="20"/>
        </w:rPr>
      </w:pPr>
    </w:p>
    <w:p w14:paraId="0A8BB6AA" w14:textId="77777777" w:rsidR="0076459D" w:rsidRPr="00832724" w:rsidRDefault="0076459D" w:rsidP="0076459D">
      <w:pPr>
        <w:pStyle w:val="Azrastil"/>
        <w:numPr>
          <w:ilvl w:val="0"/>
          <w:numId w:val="5"/>
        </w:numPr>
        <w:jc w:val="both"/>
        <w:rPr>
          <w:szCs w:val="20"/>
        </w:rPr>
      </w:pPr>
      <w:r>
        <w:rPr>
          <w:b/>
          <w:szCs w:val="20"/>
        </w:rPr>
        <w:t>Popis ugovora</w:t>
      </w:r>
    </w:p>
    <w:p w14:paraId="2CEB5AAC" w14:textId="4A89789E" w:rsidR="0076459D" w:rsidRPr="00832724" w:rsidRDefault="0076459D" w:rsidP="0076459D">
      <w:pPr>
        <w:pStyle w:val="NoSpacing"/>
        <w:spacing w:line="276" w:lineRule="auto"/>
        <w:ind w:left="709"/>
        <w:jc w:val="both"/>
        <w:rPr>
          <w:rFonts w:asciiTheme="minorHAnsi" w:hAnsiTheme="minorHAnsi" w:cstheme="minorHAnsi"/>
        </w:rPr>
      </w:pPr>
      <w:r>
        <w:rPr>
          <w:szCs w:val="20"/>
        </w:rPr>
        <w:t xml:space="preserve">Popis ugovora mora </w:t>
      </w:r>
      <w:r w:rsidRPr="00832724">
        <w:t xml:space="preserve">sadržavati </w:t>
      </w:r>
      <w:r w:rsidR="008330D2">
        <w:rPr>
          <w:rFonts w:asciiTheme="minorHAnsi" w:hAnsiTheme="minorHAnsi" w:cstheme="minorHAnsi"/>
        </w:rPr>
        <w:t>vrijednost izvršene usluge, datum, mjesto izvršenja</w:t>
      </w:r>
      <w:r w:rsidRPr="00832724">
        <w:rPr>
          <w:rFonts w:asciiTheme="minorHAnsi" w:hAnsiTheme="minorHAnsi" w:cstheme="minorHAnsi"/>
        </w:rPr>
        <w:t xml:space="preserve"> i naziv druge ugovorne strane te potpis i pečat ponuditelja.</w:t>
      </w:r>
    </w:p>
    <w:p w14:paraId="5C0233D4" w14:textId="77777777" w:rsidR="0076459D" w:rsidRPr="00832724" w:rsidRDefault="0076459D" w:rsidP="0076459D">
      <w:pPr>
        <w:pStyle w:val="NoSpacing"/>
        <w:spacing w:line="276" w:lineRule="auto"/>
        <w:ind w:left="709"/>
        <w:jc w:val="both"/>
        <w:rPr>
          <w:rFonts w:asciiTheme="minorHAnsi" w:hAnsiTheme="minorHAnsi" w:cstheme="minorHAnsi"/>
        </w:rPr>
      </w:pPr>
      <w:r w:rsidRPr="00832724">
        <w:rPr>
          <w:rFonts w:asciiTheme="minorHAnsi" w:hAnsiTheme="minorHAnsi" w:cstheme="minorHAnsi"/>
        </w:rPr>
        <w:t>Smatra se da je uvjet tehničke i stručne sposobnosti ponuditelja vezan uz predmet nabave ako su radovi isti ili slični predmetu nabave.</w:t>
      </w:r>
    </w:p>
    <w:p w14:paraId="627667F0" w14:textId="6ECE4A52" w:rsidR="003B576A" w:rsidRDefault="0076459D" w:rsidP="0076459D">
      <w:pPr>
        <w:pStyle w:val="NoSpacing"/>
        <w:spacing w:line="276" w:lineRule="auto"/>
        <w:ind w:left="709"/>
        <w:jc w:val="both"/>
        <w:rPr>
          <w:rFonts w:asciiTheme="minorHAnsi" w:hAnsiTheme="minorHAnsi" w:cstheme="minorHAnsi"/>
        </w:rPr>
      </w:pPr>
      <w:r w:rsidRPr="00832724">
        <w:rPr>
          <w:rFonts w:asciiTheme="minorHAnsi" w:hAnsiTheme="minorHAnsi" w:cstheme="minorHAnsi"/>
        </w:rPr>
        <w:t>Ponuditelj mora dokazati da je</w:t>
      </w:r>
      <w:r w:rsidRPr="006B461D">
        <w:rPr>
          <w:rFonts w:asciiTheme="minorHAnsi" w:hAnsiTheme="minorHAnsi" w:cstheme="minorHAnsi"/>
        </w:rPr>
        <w:t xml:space="preserve">, u </w:t>
      </w:r>
      <w:r w:rsidR="006E6E03" w:rsidRPr="006B461D">
        <w:rPr>
          <w:rFonts w:asciiTheme="minorHAnsi" w:hAnsiTheme="minorHAnsi" w:cstheme="minorHAnsi"/>
        </w:rPr>
        <w:t>svakoj od 2 kalendarske godine koje prethode godini počekta postupka ove nabave</w:t>
      </w:r>
      <w:r w:rsidRPr="006B461D">
        <w:rPr>
          <w:rFonts w:asciiTheme="minorHAnsi" w:hAnsiTheme="minorHAnsi" w:cstheme="minorHAnsi"/>
        </w:rPr>
        <w:t>, u</w:t>
      </w:r>
      <w:r>
        <w:rPr>
          <w:rFonts w:asciiTheme="minorHAnsi" w:hAnsiTheme="minorHAnsi" w:cstheme="minorHAnsi"/>
        </w:rPr>
        <w:t>redno pružio najmanje tri (3) u</w:t>
      </w:r>
      <w:r w:rsidRPr="00832724">
        <w:rPr>
          <w:rFonts w:asciiTheme="minorHAnsi" w:hAnsiTheme="minorHAnsi" w:cstheme="minorHAnsi"/>
        </w:rPr>
        <w:t>govora iste ili slične predmetu nabave čija zbrojena vrijednost mora biti minimalno u iznosu procijenjene vrijednosti nabave.</w:t>
      </w:r>
    </w:p>
    <w:p w14:paraId="1F6358DD" w14:textId="3A4B6A7C" w:rsidR="00807ACD" w:rsidRDefault="00807ACD" w:rsidP="0076459D">
      <w:pPr>
        <w:pStyle w:val="NoSpacing"/>
        <w:spacing w:line="276" w:lineRule="auto"/>
        <w:ind w:left="709"/>
        <w:jc w:val="both"/>
        <w:rPr>
          <w:rFonts w:asciiTheme="minorHAnsi" w:hAnsiTheme="minorHAnsi" w:cstheme="minorHAnsi"/>
        </w:rPr>
      </w:pPr>
    </w:p>
    <w:p w14:paraId="7A40E08C" w14:textId="5E0E3643" w:rsidR="00807ACD" w:rsidRPr="00ED3E52" w:rsidRDefault="00ED3E52" w:rsidP="00ED3E52">
      <w:pPr>
        <w:pStyle w:val="tekstbezuvlake"/>
        <w:numPr>
          <w:ilvl w:val="0"/>
          <w:numId w:val="5"/>
        </w:numPr>
        <w:spacing w:after="0" w:line="276" w:lineRule="auto"/>
        <w:rPr>
          <w:rFonts w:asciiTheme="minorHAnsi" w:hAnsiTheme="minorHAnsi" w:cstheme="minorHAnsi"/>
          <w:sz w:val="20"/>
          <w:szCs w:val="20"/>
        </w:rPr>
      </w:pPr>
      <w:r w:rsidRPr="00ED3E52">
        <w:rPr>
          <w:rFonts w:asciiTheme="minorHAnsi" w:hAnsiTheme="minorHAnsi" w:cstheme="minorHAnsi"/>
          <w:sz w:val="22"/>
        </w:rPr>
        <w:t>Suglasnost za obavljanje stručnih geodetskih poslova iz čl. 5. stavaka 4., 5 i 6. Zakona o obavljanju geodetske djelatnosti i to za: stručne poslove za potrebe održavanja katastra zemljišta i katastra nekretnina, stručne geodetske poslove za potrebe katastra infrastrukture i stručne geodetske poslove za potrebe katastra zgrada. Predmetnu suglasnost potrebno je dostaviti za dva (2) ovlaštena inženjera geodezije koji su zaposleni kod ponuditelja.</w:t>
      </w:r>
      <w:r w:rsidRPr="00CC5BA5">
        <w:rPr>
          <w:rFonts w:asciiTheme="minorHAnsi" w:hAnsiTheme="minorHAnsi" w:cstheme="minorHAnsi"/>
          <w:sz w:val="20"/>
          <w:szCs w:val="20"/>
        </w:rPr>
        <w:t xml:space="preserve"> </w:t>
      </w:r>
    </w:p>
    <w:p w14:paraId="52A97960" w14:textId="6D736DC5" w:rsidR="00807ACD" w:rsidRDefault="00807ACD" w:rsidP="00ED3E52">
      <w:pPr>
        <w:pStyle w:val="NoSpacing"/>
        <w:spacing w:line="276" w:lineRule="auto"/>
        <w:jc w:val="both"/>
      </w:pPr>
    </w:p>
    <w:p w14:paraId="732F84E6" w14:textId="77777777" w:rsidR="0076459D" w:rsidRPr="0076459D" w:rsidRDefault="0076459D" w:rsidP="0076459D">
      <w:pPr>
        <w:pStyle w:val="NoSpacing"/>
        <w:spacing w:line="276" w:lineRule="auto"/>
        <w:ind w:left="709"/>
        <w:jc w:val="both"/>
        <w:rPr>
          <w:rFonts w:asciiTheme="minorHAnsi" w:hAnsiTheme="minorHAnsi" w:cstheme="minorHAnsi"/>
        </w:rPr>
      </w:pPr>
    </w:p>
    <w:p w14:paraId="62246409" w14:textId="34E566BA" w:rsidR="00C02773" w:rsidRDefault="00C02773" w:rsidP="00FE78BC">
      <w:pPr>
        <w:pStyle w:val="Azrastil"/>
        <w:jc w:val="both"/>
        <w:rPr>
          <w:szCs w:val="20"/>
        </w:rPr>
      </w:pPr>
      <w:r w:rsidRPr="00D37ACF">
        <w:rPr>
          <w:szCs w:val="20"/>
        </w:rPr>
        <w:t>Svi dokazi koji se dostavljaju mogu se dostaviti u neovjerenim preslikama.</w:t>
      </w:r>
    </w:p>
    <w:p w14:paraId="5FA2BA5F" w14:textId="77777777" w:rsidR="00FC2739" w:rsidRPr="00D37ACF" w:rsidRDefault="00FC2739" w:rsidP="00FE78BC">
      <w:pPr>
        <w:pStyle w:val="Azrastil"/>
        <w:jc w:val="both"/>
        <w:rPr>
          <w:szCs w:val="20"/>
        </w:rPr>
      </w:pPr>
    </w:p>
    <w:p w14:paraId="6CC58EEB" w14:textId="01E9830E" w:rsidR="008D5EFB" w:rsidRPr="008D5EFB" w:rsidRDefault="00185733" w:rsidP="00B142B5">
      <w:pPr>
        <w:pStyle w:val="Style2"/>
        <w:spacing w:line="240" w:lineRule="auto"/>
        <w:ind w:left="567" w:hanging="567"/>
        <w:jc w:val="both"/>
        <w:rPr>
          <w:sz w:val="32"/>
        </w:rPr>
      </w:pPr>
      <w:bookmarkStart w:id="35" w:name="_Toc91833054"/>
      <w:r w:rsidRPr="00D37ACF">
        <w:rPr>
          <w:sz w:val="32"/>
        </w:rPr>
        <w:lastRenderedPageBreak/>
        <w:t>Odredbe o zajednici gospodarskih subjekata, podugovarateljima i oslanjanju na sposobnosti drugih gospodarskih subjekata</w:t>
      </w:r>
      <w:bookmarkEnd w:id="35"/>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B142B5">
      <w:pPr>
        <w:pStyle w:val="Style2"/>
        <w:ind w:left="567" w:hanging="567"/>
        <w:jc w:val="both"/>
        <w:rPr>
          <w:sz w:val="32"/>
        </w:rPr>
      </w:pPr>
      <w:bookmarkStart w:id="36" w:name="_Toc91833055"/>
      <w:r w:rsidRPr="00D37ACF">
        <w:rPr>
          <w:sz w:val="32"/>
        </w:rPr>
        <w:lastRenderedPageBreak/>
        <w:t>Provjera ponuditelja</w:t>
      </w:r>
      <w:bookmarkEnd w:id="36"/>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B142B5">
      <w:pPr>
        <w:pStyle w:val="Style2"/>
        <w:ind w:left="567" w:hanging="567"/>
        <w:jc w:val="both"/>
        <w:rPr>
          <w:sz w:val="32"/>
        </w:rPr>
      </w:pPr>
      <w:bookmarkStart w:id="37" w:name="_Toc91833056"/>
      <w:r w:rsidRPr="00D37ACF">
        <w:rPr>
          <w:sz w:val="32"/>
        </w:rPr>
        <w:t>VAŽNO! Sadržaj ponude</w:t>
      </w:r>
      <w:bookmarkEnd w:id="37"/>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3A0BB8" w:rsidRDefault="004C7286" w:rsidP="00B142B5">
      <w:pPr>
        <w:pStyle w:val="Style2"/>
        <w:ind w:left="567" w:hanging="567"/>
        <w:jc w:val="both"/>
        <w:rPr>
          <w:sz w:val="32"/>
          <w:highlight w:val="yellow"/>
        </w:rPr>
      </w:pPr>
      <w:bookmarkStart w:id="38" w:name="_Toc91833057"/>
      <w:r w:rsidRPr="003A0BB8">
        <w:rPr>
          <w:sz w:val="32"/>
          <w:highlight w:val="yellow"/>
        </w:rPr>
        <w:t>Način određivanja cijene ponude</w:t>
      </w:r>
      <w:bookmarkEnd w:id="38"/>
    </w:p>
    <w:p w14:paraId="6BB03F59" w14:textId="2648EDB5" w:rsidR="004C7286" w:rsidRPr="00D37ACF" w:rsidRDefault="004C7286" w:rsidP="000C6417">
      <w:pPr>
        <w:pStyle w:val="Azrastil"/>
        <w:jc w:val="both"/>
        <w:rPr>
          <w:rFonts w:cs="Tahoma"/>
          <w:szCs w:val="20"/>
          <w:lang w:val="pl-PL"/>
        </w:rPr>
      </w:pPr>
      <w:bookmarkStart w:id="39" w:name="_Hlk47610290"/>
      <w:bookmarkStart w:id="40"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1"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2" w:name="_Hlk47610325"/>
      <w:bookmarkEnd w:id="39"/>
      <w:bookmarkEnd w:id="41"/>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lastRenderedPageBreak/>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2"/>
    <w:p w14:paraId="2E4709B1" w14:textId="77777777" w:rsidR="000C6417" w:rsidRPr="0069175F" w:rsidRDefault="000C6417" w:rsidP="000C6417">
      <w:pPr>
        <w:pStyle w:val="ListParagraph"/>
        <w:ind w:left="0"/>
        <w:jc w:val="both"/>
        <w:rPr>
          <w:highlight w:val="yellow"/>
        </w:rPr>
      </w:pPr>
    </w:p>
    <w:p w14:paraId="4B5D7FD1" w14:textId="6B4D38A2" w:rsidR="00355597" w:rsidRPr="00355597" w:rsidRDefault="000C6417" w:rsidP="00355597">
      <w:pPr>
        <w:pStyle w:val="ListParagraph"/>
        <w:ind w:left="0"/>
        <w:jc w:val="both"/>
      </w:pPr>
      <w:bookmarkStart w:id="43"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72BA312E" w14:textId="2C877D0A" w:rsidR="004B69AD" w:rsidRDefault="004B69AD" w:rsidP="00FE78BC">
      <w:pPr>
        <w:pStyle w:val="Azrastil"/>
        <w:jc w:val="both"/>
        <w:rPr>
          <w:rFonts w:cs="Tahoma"/>
          <w:szCs w:val="20"/>
          <w:lang w:val="pl-PL"/>
        </w:rPr>
      </w:pPr>
      <w:r w:rsidRPr="003A0BB8">
        <w:rPr>
          <w:rFonts w:cs="Tahoma"/>
          <w:b/>
          <w:szCs w:val="20"/>
          <w:highlight w:val="yellow"/>
          <w:lang w:val="pl-PL"/>
        </w:rPr>
        <w:t>Odabir za kriterij je ekonomski najpovoljnij</w:t>
      </w:r>
      <w:r w:rsidR="001A7C27" w:rsidRPr="003A0BB8">
        <w:rPr>
          <w:rFonts w:cs="Tahoma"/>
          <w:b/>
          <w:szCs w:val="20"/>
          <w:highlight w:val="yellow"/>
          <w:lang w:val="pl-PL"/>
        </w:rPr>
        <w:t xml:space="preserve">a </w:t>
      </w:r>
      <w:r w:rsidR="003A0BB8" w:rsidRPr="003A0BB8">
        <w:rPr>
          <w:rFonts w:cs="Tahoma"/>
          <w:b/>
          <w:szCs w:val="20"/>
          <w:highlight w:val="yellow"/>
          <w:lang w:val="pl-PL"/>
        </w:rPr>
        <w:t>ponuda (100% kriterija čini cijena).</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7E5130D9" w:rsidR="004B69AD" w:rsidRPr="004B69AD" w:rsidRDefault="00ED3E52" w:rsidP="00B822B0">
            <w:pPr>
              <w:pStyle w:val="ListParagraph"/>
              <w:ind w:left="0"/>
              <w:jc w:val="center"/>
              <w:rPr>
                <w:rFonts w:eastAsia="Garamond" w:cstheme="minorHAnsi"/>
                <w:szCs w:val="20"/>
              </w:rPr>
            </w:pPr>
            <w:r>
              <w:rPr>
                <w:rFonts w:eastAsia="Garamond" w:cstheme="minorHAnsi"/>
                <w:szCs w:val="20"/>
              </w:rPr>
              <w:t>10</w:t>
            </w:r>
            <w:r w:rsidR="00943269">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2041E077" w:rsidR="004B69AD" w:rsidRPr="004B69AD" w:rsidRDefault="00ED3E52" w:rsidP="00B822B0">
            <w:pPr>
              <w:pStyle w:val="ListParagraph"/>
              <w:ind w:left="0"/>
              <w:jc w:val="center"/>
              <w:rPr>
                <w:rFonts w:eastAsia="Garamond" w:cstheme="minorHAnsi"/>
                <w:szCs w:val="20"/>
              </w:rPr>
            </w:pPr>
            <w:r>
              <w:rPr>
                <w:rFonts w:eastAsia="Garamond" w:cstheme="minorHAnsi"/>
                <w:szCs w:val="20"/>
              </w:rPr>
              <w:t>10</w:t>
            </w:r>
            <w:r w:rsidR="004B69AD" w:rsidRPr="004B69AD">
              <w:rPr>
                <w:rFonts w:eastAsia="Garamond" w:cstheme="minorHAnsi"/>
                <w:szCs w:val="20"/>
              </w:rPr>
              <w:t>0,00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34022512" w:rsidR="004B69AD" w:rsidRPr="004B69AD" w:rsidRDefault="00ED3E52" w:rsidP="00B822B0">
            <w:pPr>
              <w:pStyle w:val="ListParagraph"/>
              <w:ind w:left="0"/>
              <w:jc w:val="center"/>
              <w:rPr>
                <w:rFonts w:eastAsia="Garamond" w:cstheme="minorHAnsi"/>
                <w:szCs w:val="20"/>
              </w:rPr>
            </w:pPr>
            <w:r>
              <w:rPr>
                <w:rFonts w:eastAsia="Garamond" w:cstheme="minorHAnsi"/>
                <w:szCs w:val="20"/>
              </w:rPr>
              <w:t>-</w:t>
            </w:r>
          </w:p>
        </w:tc>
        <w:tc>
          <w:tcPr>
            <w:tcW w:w="1701" w:type="dxa"/>
            <w:tcBorders>
              <w:top w:val="single" w:sz="6" w:space="0" w:color="000000"/>
              <w:left w:val="single" w:sz="6" w:space="0" w:color="000000"/>
              <w:bottom w:val="nil"/>
              <w:right w:val="single" w:sz="6" w:space="0" w:color="000000"/>
            </w:tcBorders>
            <w:vAlign w:val="center"/>
            <w:hideMark/>
          </w:tcPr>
          <w:p w14:paraId="6C8373F3" w14:textId="2348FBF4"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c>
          <w:tcPr>
            <w:tcW w:w="3148" w:type="dxa"/>
            <w:tcBorders>
              <w:top w:val="single" w:sz="6" w:space="0" w:color="000000"/>
              <w:left w:val="single" w:sz="6" w:space="0" w:color="000000"/>
              <w:bottom w:val="nil"/>
              <w:right w:val="single" w:sz="6" w:space="0" w:color="000000"/>
            </w:tcBorders>
            <w:vAlign w:val="center"/>
            <w:hideMark/>
          </w:tcPr>
          <w:p w14:paraId="0A04312F" w14:textId="0084120C" w:rsidR="004B69AD" w:rsidRPr="004B69AD" w:rsidRDefault="00041B64" w:rsidP="00041B64">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236A0F8C" w14:textId="79247FF8" w:rsidR="004B69AD" w:rsidRDefault="004B69AD" w:rsidP="004B69AD">
      <w:pPr>
        <w:pStyle w:val="ListParagraph"/>
        <w:ind w:left="0"/>
        <w:jc w:val="both"/>
        <w:rPr>
          <w:rFonts w:eastAsia="Garamond" w:cstheme="minorHAnsi"/>
          <w:szCs w:val="20"/>
        </w:rPr>
      </w:pPr>
      <w:r w:rsidRPr="004B69AD">
        <w:rPr>
          <w:rFonts w:eastAsia="Garamond" w:cstheme="minorHAnsi"/>
          <w:szCs w:val="20"/>
        </w:rPr>
        <w:t xml:space="preserve">Bodovi </w:t>
      </w:r>
      <w:r w:rsidR="00ED3E52">
        <w:rPr>
          <w:rFonts w:eastAsia="Garamond" w:cstheme="minorHAnsi"/>
          <w:szCs w:val="20"/>
        </w:rPr>
        <w:t>se zaokružuju na dvije decimale.</w:t>
      </w:r>
    </w:p>
    <w:p w14:paraId="530CB93D" w14:textId="43ECC470" w:rsidR="006B7372" w:rsidRPr="00D37ACF" w:rsidRDefault="006B7372" w:rsidP="00B142B5">
      <w:pPr>
        <w:pStyle w:val="Style2"/>
        <w:ind w:left="567" w:hanging="567"/>
        <w:jc w:val="both"/>
        <w:rPr>
          <w:sz w:val="32"/>
        </w:rPr>
      </w:pPr>
      <w:bookmarkStart w:id="44" w:name="_Toc91833058"/>
      <w:bookmarkStart w:id="45" w:name="_Hlk47610845"/>
      <w:bookmarkEnd w:id="40"/>
      <w:bookmarkEnd w:id="43"/>
      <w:r w:rsidRPr="00D37ACF">
        <w:rPr>
          <w:sz w:val="32"/>
        </w:rPr>
        <w:t xml:space="preserve">Način izrade </w:t>
      </w:r>
      <w:r w:rsidR="00D81860">
        <w:rPr>
          <w:sz w:val="32"/>
        </w:rPr>
        <w:t xml:space="preserve">i dostave </w:t>
      </w:r>
      <w:r w:rsidRPr="00D37ACF">
        <w:rPr>
          <w:sz w:val="32"/>
        </w:rPr>
        <w:t>ponude</w:t>
      </w:r>
      <w:bookmarkEnd w:id="44"/>
    </w:p>
    <w:bookmarkEnd w:id="45"/>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5969B4FA" w14:textId="77777777" w:rsidR="006B7372" w:rsidRPr="00D37ACF" w:rsidRDefault="006B7372" w:rsidP="00FE78BC">
      <w:pPr>
        <w:pStyle w:val="Azrastil"/>
        <w:jc w:val="both"/>
        <w:rPr>
          <w:b/>
          <w:szCs w:val="20"/>
          <w:lang w:val="pl-PL"/>
        </w:rPr>
      </w:pPr>
      <w:r w:rsidRPr="00D37ACF">
        <w:rPr>
          <w:szCs w:val="20"/>
          <w:lang w:val="pl-PL"/>
        </w:rPr>
        <w:t xml:space="preserve">Stranice ponude se označavaju na način da je vidljiv redni broj stranice i ukupan broj stranica ponude- </w:t>
      </w:r>
      <w:r w:rsidRPr="00D37ACF">
        <w:rPr>
          <w:b/>
          <w:szCs w:val="20"/>
          <w:lang w:val="pl-PL"/>
        </w:rPr>
        <w:t>rukom se numeriraju stranice, od prve do zadnje stranice uključujući sve papire uvezene jamstvenikom (primjerice ponuda s ukupno 20 stranica se označava na slijedeći način: 1/20, 2/20, 3/20 itd.)</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6"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6"/>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lastRenderedPageBreak/>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B142B5">
      <w:pPr>
        <w:pStyle w:val="Style2"/>
        <w:ind w:left="567" w:hanging="567"/>
        <w:jc w:val="both"/>
        <w:rPr>
          <w:sz w:val="32"/>
        </w:rPr>
      </w:pPr>
      <w:bookmarkStart w:id="47" w:name="_Toc91833059"/>
      <w:bookmarkStart w:id="48" w:name="_Hlk47610929"/>
      <w:r w:rsidRPr="00D37ACF">
        <w:rPr>
          <w:sz w:val="32"/>
        </w:rPr>
        <w:t>Rok valjanosti ponude</w:t>
      </w:r>
      <w:bookmarkEnd w:id="47"/>
    </w:p>
    <w:bookmarkEnd w:id="48"/>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3A0BB8" w:rsidRDefault="00CD740A" w:rsidP="00B142B5">
      <w:pPr>
        <w:pStyle w:val="Style2"/>
        <w:ind w:left="567" w:hanging="567"/>
        <w:jc w:val="both"/>
        <w:rPr>
          <w:sz w:val="32"/>
          <w:highlight w:val="yellow"/>
        </w:rPr>
      </w:pPr>
      <w:bookmarkStart w:id="49" w:name="_Toc91833060"/>
      <w:bookmarkStart w:id="50" w:name="_Hlk47610946"/>
      <w:r w:rsidRPr="003A0BB8">
        <w:rPr>
          <w:sz w:val="32"/>
          <w:highlight w:val="yellow"/>
        </w:rPr>
        <w:t>Rok za dostavu ponuda</w:t>
      </w:r>
      <w:bookmarkEnd w:id="49"/>
    </w:p>
    <w:bookmarkEnd w:id="50"/>
    <w:p w14:paraId="1D0AE3B7" w14:textId="4C0AE882" w:rsidR="00136071" w:rsidRPr="00D37ACF" w:rsidRDefault="003A0BB8" w:rsidP="00136071">
      <w:pPr>
        <w:pStyle w:val="Azrastil"/>
        <w:jc w:val="both"/>
        <w:rPr>
          <w:rFonts w:cs="Tahoma"/>
          <w:szCs w:val="20"/>
          <w:lang w:val="pl-PL"/>
        </w:rPr>
      </w:pPr>
      <w:r w:rsidRPr="003A0BB8">
        <w:rPr>
          <w:rFonts w:cs="Tahoma"/>
          <w:b/>
          <w:bCs/>
          <w:szCs w:val="20"/>
          <w:highlight w:val="yellow"/>
          <w:lang w:val="pl-PL"/>
        </w:rPr>
        <w:t>14</w:t>
      </w:r>
      <w:r w:rsidR="00ED3E52" w:rsidRPr="003A0BB8">
        <w:rPr>
          <w:rFonts w:cs="Tahoma"/>
          <w:b/>
          <w:bCs/>
          <w:szCs w:val="20"/>
          <w:highlight w:val="yellow"/>
          <w:lang w:val="pl-PL"/>
        </w:rPr>
        <w:t>.01.2022</w:t>
      </w:r>
      <w:r w:rsidR="006B461D" w:rsidRPr="003A0BB8">
        <w:rPr>
          <w:rFonts w:cs="Tahoma"/>
          <w:b/>
          <w:bCs/>
          <w:szCs w:val="20"/>
          <w:highlight w:val="yellow"/>
          <w:lang w:val="pl-PL"/>
        </w:rPr>
        <w:t>.</w:t>
      </w:r>
      <w:r w:rsidR="005F1343" w:rsidRPr="003A0BB8">
        <w:rPr>
          <w:rFonts w:cs="Tahoma"/>
          <w:b/>
          <w:bCs/>
          <w:szCs w:val="20"/>
          <w:highlight w:val="yellow"/>
          <w:lang w:val="pl-PL"/>
        </w:rPr>
        <w:t xml:space="preserve"> godine</w:t>
      </w:r>
      <w:r w:rsidR="00136CEC" w:rsidRPr="003A0BB8">
        <w:rPr>
          <w:rFonts w:cs="Tahoma"/>
          <w:b/>
          <w:bCs/>
          <w:szCs w:val="20"/>
          <w:highlight w:val="yellow"/>
          <w:lang w:val="pl-PL"/>
        </w:rPr>
        <w:t xml:space="preserve"> do 10</w:t>
      </w:r>
      <w:r w:rsidR="00136071" w:rsidRPr="003A0BB8">
        <w:rPr>
          <w:rFonts w:cs="Tahoma"/>
          <w:b/>
          <w:bCs/>
          <w:szCs w:val="20"/>
          <w:highlight w:val="yellow"/>
          <w:lang w:val="pl-PL"/>
        </w:rPr>
        <w:t>:00 sati</w:t>
      </w:r>
      <w:r w:rsidR="00136071" w:rsidRPr="003A0BB8">
        <w:rPr>
          <w:rFonts w:cs="Tahoma"/>
          <w:bCs/>
          <w:szCs w:val="20"/>
          <w:highlight w:val="yellow"/>
          <w:lang w:val="pl-PL"/>
        </w:rPr>
        <w:t>,</w:t>
      </w:r>
      <w:r w:rsidR="00136071" w:rsidRPr="00634A83">
        <w:rPr>
          <w:rFonts w:cs="Tahoma"/>
          <w:bCs/>
          <w:szCs w:val="20"/>
          <w:lang w:val="pl-PL"/>
        </w:rPr>
        <w:t xml:space="preserve"> bez</w:t>
      </w:r>
      <w:r w:rsidR="00136071" w:rsidRPr="00D37ACF">
        <w:rPr>
          <w:rFonts w:cs="Tahoma"/>
          <w:szCs w:val="20"/>
          <w:lang w:val="pl-PL"/>
        </w:rPr>
        <w:t xml:space="preserve"> obzira na način dostave. Ponude zaprimljene nakon tog roka Naručitelj neće razmatrati te će biti vraćene ponuditelju neotvorene.</w:t>
      </w:r>
    </w:p>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1"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1"/>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B142B5">
      <w:pPr>
        <w:pStyle w:val="Style2"/>
        <w:ind w:left="567" w:hanging="567"/>
        <w:jc w:val="both"/>
        <w:rPr>
          <w:sz w:val="32"/>
        </w:rPr>
      </w:pPr>
      <w:bookmarkStart w:id="52" w:name="_Toc91833061"/>
      <w:bookmarkStart w:id="53" w:name="_Hlk47611397"/>
      <w:r>
        <w:rPr>
          <w:sz w:val="32"/>
        </w:rPr>
        <w:t>Izmjene i dopune</w:t>
      </w:r>
      <w:bookmarkEnd w:id="52"/>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3"/>
    </w:p>
    <w:p w14:paraId="4BDC48D4" w14:textId="73553E3B" w:rsidR="004C7286" w:rsidRPr="00D37ACF" w:rsidRDefault="004C7286" w:rsidP="00B142B5">
      <w:pPr>
        <w:pStyle w:val="Style2"/>
        <w:ind w:left="567" w:hanging="567"/>
        <w:jc w:val="both"/>
        <w:rPr>
          <w:sz w:val="32"/>
        </w:rPr>
      </w:pPr>
      <w:bookmarkStart w:id="54" w:name="_Toc91833062"/>
      <w:r w:rsidRPr="00D37ACF">
        <w:rPr>
          <w:sz w:val="32"/>
        </w:rPr>
        <w:t>Uvjeti plaćanja</w:t>
      </w:r>
      <w:bookmarkEnd w:id="54"/>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25CE6C20" w:rsidR="00CD740A" w:rsidRDefault="006B7372" w:rsidP="00FE78BC">
      <w:pPr>
        <w:pStyle w:val="Azrastil"/>
        <w:jc w:val="both"/>
        <w:rPr>
          <w:rFonts w:cs="Tahoma"/>
          <w:szCs w:val="20"/>
          <w:lang w:val="pl-PL"/>
        </w:rPr>
      </w:pPr>
      <w:r w:rsidRPr="00D37ACF">
        <w:rPr>
          <w:rFonts w:cs="Tahoma"/>
          <w:szCs w:val="20"/>
          <w:lang w:val="pl-PL"/>
        </w:rPr>
        <w:lastRenderedPageBreak/>
        <w:t>Naručitelj, temeljem članka 6. i članka 7. Zakona o elektroničkom izdavanju računa u javnoj nabavi, omogućio je prihvat elektronički</w:t>
      </w:r>
      <w:bookmarkStart w:id="55" w:name="_Toc32588267"/>
      <w:r w:rsidR="00CD740A" w:rsidRPr="00D37ACF">
        <w:rPr>
          <w:rFonts w:cs="Tahoma"/>
          <w:szCs w:val="20"/>
          <w:lang w:val="pl-PL"/>
        </w:rPr>
        <w:t xml:space="preserve"> izdanih računa.</w:t>
      </w:r>
      <w:bookmarkEnd w:id="55"/>
    </w:p>
    <w:p w14:paraId="7B16DC5E" w14:textId="77777777" w:rsidR="00037827" w:rsidRPr="00D37ACF" w:rsidRDefault="00037827" w:rsidP="00FE78BC">
      <w:pPr>
        <w:pStyle w:val="Azrastil"/>
        <w:jc w:val="both"/>
        <w:rPr>
          <w:rFonts w:cs="Tahoma"/>
          <w:szCs w:val="20"/>
          <w:lang w:val="pl-PL"/>
        </w:rPr>
      </w:pPr>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6" w:name="_Toc44583086"/>
      <w:bookmarkStart w:id="57" w:name="_Hlk47611462"/>
      <w:r w:rsidRPr="00D37ACF">
        <w:rPr>
          <w:rFonts w:cs="Tahoma"/>
          <w:b/>
          <w:szCs w:val="20"/>
          <w:lang w:val="es-ES"/>
        </w:rPr>
        <w:t>Navod o obveznom neposrednom plaćanju podugovarateljima</w:t>
      </w:r>
      <w:bookmarkEnd w:id="56"/>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3AC5071B" w14:textId="77777777" w:rsidR="009F7338"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8866338" w14:textId="576F3132" w:rsidR="007912D0" w:rsidRPr="00D37ACF" w:rsidRDefault="007912D0" w:rsidP="00B142B5">
      <w:pPr>
        <w:pStyle w:val="Style2"/>
        <w:ind w:left="567" w:hanging="567"/>
        <w:jc w:val="both"/>
        <w:rPr>
          <w:sz w:val="32"/>
        </w:rPr>
      </w:pPr>
      <w:bookmarkStart w:id="58" w:name="_Toc91833063"/>
      <w:r w:rsidRPr="00D37ACF">
        <w:rPr>
          <w:sz w:val="32"/>
        </w:rPr>
        <w:t>J</w:t>
      </w:r>
      <w:r w:rsidR="00763A69" w:rsidRPr="00D37ACF">
        <w:rPr>
          <w:sz w:val="32"/>
        </w:rPr>
        <w:t>amstva</w:t>
      </w:r>
      <w:bookmarkEnd w:id="58"/>
    </w:p>
    <w:p w14:paraId="6507B918" w14:textId="61B6E143"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bookmarkStart w:id="59" w:name="_GoBack"/>
      <w:bookmarkEnd w:id="59"/>
      <w:r w:rsidRPr="00D37ACF">
        <w:rPr>
          <w:rFonts w:cs="Tahoma"/>
          <w:b/>
          <w:szCs w:val="20"/>
          <w:lang w:val="es-ES"/>
        </w:rPr>
        <w:t>Jamstvo za ozbiljnost ponude</w:t>
      </w:r>
    </w:p>
    <w:p w14:paraId="4B3415C5" w14:textId="15A47801" w:rsidR="004129BA" w:rsidRPr="00D37ACF" w:rsidRDefault="00AD7142" w:rsidP="00FE78BC">
      <w:pPr>
        <w:pStyle w:val="Azrastil"/>
        <w:jc w:val="both"/>
        <w:rPr>
          <w:rFonts w:cs="Times New Roman"/>
          <w:b/>
          <w:bCs/>
          <w:szCs w:val="20"/>
        </w:rPr>
      </w:pPr>
      <w:r>
        <w:rPr>
          <w:rFonts w:cs="Tahoma"/>
          <w:szCs w:val="20"/>
          <w:lang w:val="pl-PL"/>
        </w:rPr>
        <w:t>Naručitelj ovom Dokumentacijom ne traži jamstvo za ozbiljnost ponude.</w:t>
      </w: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38F46AF5" w14:textId="77777777" w:rsidR="002F43AA" w:rsidRPr="004B0EEF" w:rsidRDefault="002F43AA" w:rsidP="002F43AA">
      <w:pPr>
        <w:jc w:val="both"/>
        <w:rPr>
          <w:rFonts w:cstheme="minorHAnsi"/>
        </w:rPr>
      </w:pPr>
      <w:r w:rsidRPr="004B0EEF">
        <w:rPr>
          <w:rFonts w:cstheme="minorHAnsi"/>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5F05A697" w14:textId="78B73B40" w:rsidR="002F43AA" w:rsidRPr="004B0EEF" w:rsidRDefault="002F43AA" w:rsidP="002F43AA">
      <w:pPr>
        <w:jc w:val="both"/>
        <w:rPr>
          <w:rFonts w:cstheme="minorHAnsi"/>
        </w:rPr>
      </w:pPr>
      <w:r w:rsidRPr="004B0EEF">
        <w:rPr>
          <w:rFonts w:cstheme="minorHAnsi"/>
        </w:rPr>
        <w:t xml:space="preserve">Jamstvo mora biti u visini od 10% (deset posto) vrijednosti ugovora bez PDV-a, u apsolutnom iznosu. </w:t>
      </w:r>
    </w:p>
    <w:p w14:paraId="76D4CE76" w14:textId="77777777" w:rsidR="002F43AA" w:rsidRPr="004B0EEF" w:rsidRDefault="002F43AA" w:rsidP="002F43AA">
      <w:pPr>
        <w:jc w:val="both"/>
        <w:rPr>
          <w:rFonts w:cstheme="minorHAnsi"/>
        </w:rPr>
      </w:pPr>
      <w:r w:rsidRPr="004B0EEF">
        <w:rPr>
          <w:rFonts w:cstheme="minorHAnsi"/>
        </w:rPr>
        <w:t>Jamstvo se dostavlja u obliku:</w:t>
      </w:r>
    </w:p>
    <w:p w14:paraId="5D017C60" w14:textId="77777777" w:rsidR="002F43AA" w:rsidRPr="004B0EEF" w:rsidRDefault="002F43AA" w:rsidP="002F43AA">
      <w:pPr>
        <w:pStyle w:val="ListParagraph"/>
        <w:numPr>
          <w:ilvl w:val="0"/>
          <w:numId w:val="29"/>
        </w:numPr>
        <w:jc w:val="both"/>
        <w:rPr>
          <w:rFonts w:cstheme="minorHAnsi"/>
        </w:rPr>
      </w:pPr>
      <w:r w:rsidRPr="004B0EEF">
        <w:rPr>
          <w:rFonts w:cstheme="minorHAnsi"/>
          <w:b/>
        </w:rPr>
        <w:t>bjanko zadužnice ili zadužnice</w:t>
      </w:r>
      <w:r w:rsidRPr="004B0EEF">
        <w:rPr>
          <w:rFonts w:cstheme="minorHAnsi"/>
        </w:rPr>
        <w:t xml:space="preserve"> s rokom valjanosti sukladnim roku </w:t>
      </w:r>
      <w:r>
        <w:rPr>
          <w:rFonts w:cstheme="minorHAnsi"/>
        </w:rPr>
        <w:t>važenja ugovora</w:t>
      </w:r>
      <w:r w:rsidRPr="004B0EEF">
        <w:rPr>
          <w:rFonts w:cstheme="minorHAnsi"/>
        </w:rPr>
        <w:t xml:space="preserve"> (izvornik, s javnobilježnički ovjerenim potpisom osobe ovlaštene za zastupanje, popunjena u skladu s Pravilnikom o obliku i sadržaju bjanko zadužnice (NN 115/2012) ili </w:t>
      </w:r>
    </w:p>
    <w:p w14:paraId="1D0D644A" w14:textId="77777777" w:rsidR="002F43AA" w:rsidRPr="004B0EEF" w:rsidRDefault="002F43AA" w:rsidP="002F43AA">
      <w:pPr>
        <w:pStyle w:val="ListParagraph"/>
        <w:numPr>
          <w:ilvl w:val="0"/>
          <w:numId w:val="29"/>
        </w:numPr>
        <w:jc w:val="both"/>
        <w:rPr>
          <w:rFonts w:cstheme="minorHAnsi"/>
        </w:rPr>
      </w:pPr>
      <w:r w:rsidRPr="004B0EEF">
        <w:rPr>
          <w:rFonts w:cstheme="minorHAnsi"/>
          <w:b/>
        </w:rPr>
        <w:t>bankarske garancije</w:t>
      </w:r>
      <w:r w:rsidRPr="004B0EEF">
        <w:rPr>
          <w:rFonts w:cstheme="minorHAnsi"/>
        </w:rPr>
        <w:t xml:space="preserve"> (izvornik, mora biti bezuvjetna na “prvi poziv“ i „bez prigovora“ ) ili </w:t>
      </w:r>
    </w:p>
    <w:p w14:paraId="25CD3690" w14:textId="77777777" w:rsidR="002F43AA" w:rsidRPr="00A13AF9" w:rsidRDefault="002F43AA" w:rsidP="002F43AA">
      <w:pPr>
        <w:pStyle w:val="ListParagraph"/>
        <w:numPr>
          <w:ilvl w:val="0"/>
          <w:numId w:val="29"/>
        </w:numPr>
        <w:jc w:val="both"/>
        <w:rPr>
          <w:rFonts w:cstheme="minorHAnsi"/>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xxxx (evidencijski broj nabave)</w:t>
      </w:r>
      <w:r w:rsidRPr="00A13AF9">
        <w:rPr>
          <w:rFonts w:cstheme="minorHAnsi"/>
        </w:rPr>
        <w:t xml:space="preserve"> – opis plaćanja: upisati </w:t>
      </w:r>
      <w:r w:rsidRPr="00A13AF9">
        <w:rPr>
          <w:rFonts w:cstheme="minorHAnsi"/>
          <w:b/>
          <w:color w:val="FF0000"/>
        </w:rPr>
        <w:t xml:space="preserve">JUG </w:t>
      </w:r>
      <w:r w:rsidRPr="00A13AF9">
        <w:rPr>
          <w:rFonts w:cstheme="minorHAnsi"/>
        </w:rPr>
        <w:t xml:space="preserve">(jamstvo za uredno ispunjenje ugovora). </w:t>
      </w:r>
    </w:p>
    <w:p w14:paraId="08C6E9CC" w14:textId="2DECDA58" w:rsidR="002F43AA" w:rsidRPr="004B0EEF" w:rsidRDefault="002F43AA" w:rsidP="002F43AA">
      <w:pPr>
        <w:jc w:val="both"/>
        <w:rPr>
          <w:rFonts w:cstheme="minorHAnsi"/>
        </w:rPr>
      </w:pPr>
      <w:r w:rsidRPr="004B0EEF">
        <w:rPr>
          <w:rFonts w:cstheme="minorHAnsi"/>
        </w:rPr>
        <w:t xml:space="preserve">Jamstvo za uredno ispunjenje ugovora služi kao osiguranje naručitelju da će ponuditelj </w:t>
      </w:r>
      <w:r>
        <w:rPr>
          <w:rFonts w:cstheme="minorHAnsi"/>
        </w:rPr>
        <w:t>ispuniti ugovorene obveze propisane Dokumentacijom</w:t>
      </w:r>
      <w:r w:rsidRPr="004B0EEF">
        <w:rPr>
          <w:rFonts w:cstheme="minorHAnsi"/>
        </w:rPr>
        <w:t>, po pravilima struke, na način opisan u troškovniku, te kao osiguranje naručitelju za slučaj povrede ugovorenih obveza.</w:t>
      </w:r>
    </w:p>
    <w:p w14:paraId="307BFED6" w14:textId="3A2DA941" w:rsidR="00FA4421" w:rsidRPr="005F1343" w:rsidRDefault="002F43AA" w:rsidP="005F1343">
      <w:pPr>
        <w:jc w:val="both"/>
        <w:rPr>
          <w:rFonts w:cstheme="minorHAnsi"/>
        </w:rPr>
      </w:pPr>
      <w:r w:rsidRPr="004B0EEF">
        <w:rPr>
          <w:rFonts w:cstheme="minorHAnsi"/>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w:t>
      </w:r>
      <w:r w:rsidR="005F1343">
        <w:rPr>
          <w:rFonts w:cstheme="minorHAnsi"/>
        </w:rPr>
        <w:t>ave (čl. 307. st. 7. ZJN 2016).</w:t>
      </w:r>
    </w:p>
    <w:p w14:paraId="64E2DB57" w14:textId="0B638296" w:rsidR="00AF2110" w:rsidRPr="00E77920" w:rsidRDefault="00275385" w:rsidP="00E77920">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bookmarkEnd w:id="57"/>
    <w:p w14:paraId="064EE697" w14:textId="281ED9C1" w:rsidR="005F1343" w:rsidRDefault="005F1343" w:rsidP="00E77920">
      <w:pPr>
        <w:jc w:val="both"/>
        <w:rPr>
          <w:rFonts w:cstheme="minorHAnsi"/>
        </w:rPr>
      </w:pPr>
      <w:r>
        <w:rPr>
          <w:rFonts w:cstheme="minorHAnsi"/>
        </w:rPr>
        <w:t>Naručitelj ovom Dokumentacijom ne traži jamstvo za otklanjanj</w:t>
      </w:r>
      <w:r w:rsidR="006B461D">
        <w:rPr>
          <w:rFonts w:cstheme="minorHAnsi"/>
        </w:rPr>
        <w:t>e nedostataka u jamstvenom roku</w:t>
      </w:r>
      <w:r w:rsidR="003A0BB8">
        <w:rPr>
          <w:rFonts w:cstheme="minorHAnsi"/>
        </w:rPr>
        <w:t>.</w:t>
      </w:r>
    </w:p>
    <w:p w14:paraId="429488D2" w14:textId="77777777" w:rsidR="003A0BB8" w:rsidRDefault="003A0BB8" w:rsidP="00E77920">
      <w:pPr>
        <w:jc w:val="both"/>
        <w:rPr>
          <w:rFonts w:cstheme="minorHAnsi"/>
        </w:rPr>
      </w:pPr>
    </w:p>
    <w:p w14:paraId="6CB7AB0F" w14:textId="77777777" w:rsidR="00136CEC" w:rsidRPr="00E77920" w:rsidRDefault="00136CEC" w:rsidP="00E77920">
      <w:pPr>
        <w:jc w:val="both"/>
        <w:rPr>
          <w:rFonts w:cstheme="minorHAnsi"/>
        </w:rPr>
      </w:pPr>
    </w:p>
    <w:p w14:paraId="21A866C1" w14:textId="28AAB2C0" w:rsidR="003C44D0" w:rsidRPr="006B461D" w:rsidRDefault="001875B2" w:rsidP="00AB2FDA">
      <w:pPr>
        <w:pStyle w:val="Style1"/>
        <w:ind w:hanging="720"/>
        <w:rPr>
          <w:sz w:val="32"/>
        </w:rPr>
      </w:pPr>
      <w:bookmarkStart w:id="60" w:name="_Toc91833064"/>
      <w:r w:rsidRPr="00D37ACF">
        <w:rPr>
          <w:sz w:val="32"/>
        </w:rPr>
        <w:lastRenderedPageBreak/>
        <w:t>Prilog 1</w:t>
      </w:r>
      <w:r w:rsidR="00584164" w:rsidRPr="00D37ACF">
        <w:rPr>
          <w:sz w:val="32"/>
        </w:rPr>
        <w:t xml:space="preserve"> – Ponudbeni list</w:t>
      </w:r>
      <w:bookmarkEnd w:id="60"/>
      <w:r w:rsidR="003C44D0" w:rsidRPr="00D37ACF">
        <w:rPr>
          <w:sz w:val="32"/>
        </w:rPr>
        <w:tab/>
        <w:t xml:space="preserve">                                                      </w:t>
      </w:r>
    </w:p>
    <w:p w14:paraId="7FD97A3E" w14:textId="25CA778A" w:rsidR="003C44D0" w:rsidRPr="0076459D"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 navedene u ponudi i troškovniku</w:t>
      </w:r>
      <w:r w:rsidR="0076459D">
        <w:rPr>
          <w:sz w:val="20"/>
          <w:szCs w:val="20"/>
        </w:rPr>
        <w:t xml:space="preserve"> </w:t>
      </w:r>
      <w:r w:rsidR="00136CEC">
        <w:rPr>
          <w:b/>
          <w:sz w:val="20"/>
          <w:szCs w:val="20"/>
        </w:rPr>
        <w:t>Geodetske usluge</w:t>
      </w:r>
      <w:r w:rsidR="00C1365B" w:rsidRPr="0076459D">
        <w:rPr>
          <w:b/>
          <w:sz w:val="20"/>
          <w:szCs w:val="20"/>
        </w:rPr>
        <w:t xml:space="preserve">, </w:t>
      </w:r>
      <w:r w:rsidRPr="0076459D">
        <w:rPr>
          <w:b/>
          <w:sz w:val="20"/>
          <w:szCs w:val="20"/>
        </w:rPr>
        <w:t xml:space="preserve">Ev.broj: </w:t>
      </w:r>
      <w:r w:rsidR="00136CEC">
        <w:rPr>
          <w:b/>
          <w:sz w:val="20"/>
          <w:szCs w:val="20"/>
        </w:rPr>
        <w:t>109</w:t>
      </w:r>
      <w:r w:rsidR="00B54EFF" w:rsidRPr="0076459D">
        <w:rPr>
          <w:b/>
          <w:sz w:val="20"/>
          <w:szCs w:val="20"/>
        </w:rPr>
        <w:t>/2021</w:t>
      </w:r>
      <w:r w:rsidRPr="0076459D">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B142B5"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2601915E" w:rsidR="00C20462" w:rsidRPr="00FB1740" w:rsidRDefault="00C20462" w:rsidP="00AB2FDA">
      <w:pPr>
        <w:pStyle w:val="Azrastil"/>
        <w:rPr>
          <w:sz w:val="20"/>
          <w:szCs w:val="20"/>
        </w:rPr>
      </w:pPr>
      <w:r w:rsidRPr="00FB1740">
        <w:rPr>
          <w:sz w:val="20"/>
          <w:szCs w:val="20"/>
        </w:rPr>
        <w:t>U  ________________</w:t>
      </w:r>
      <w:r w:rsidR="00280F43">
        <w:rPr>
          <w:sz w:val="20"/>
          <w:szCs w:val="20"/>
        </w:rPr>
        <w:t>____________,  ____________ 2021</w:t>
      </w:r>
      <w:r w:rsidRPr="00FB1740">
        <w:rPr>
          <w:sz w:val="20"/>
          <w:szCs w:val="20"/>
        </w:rPr>
        <w:t xml:space="preserve">. god. </w:t>
      </w:r>
    </w:p>
    <w:p w14:paraId="6426E57C" w14:textId="3FF02443" w:rsidR="00190685" w:rsidRPr="00FB1740"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40A2AB3" w14:textId="77777777" w:rsidR="001875B2" w:rsidRPr="00D37ACF" w:rsidRDefault="001875B2" w:rsidP="00AB2FDA">
      <w:pPr>
        <w:pStyle w:val="Azrastil"/>
        <w:rPr>
          <w:i/>
          <w:szCs w:val="24"/>
          <w:lang w:val="en-US"/>
        </w:rPr>
      </w:pPr>
    </w:p>
    <w:p w14:paraId="1BAD2244" w14:textId="1C98036D" w:rsidR="00543BF5" w:rsidRDefault="00543BF5" w:rsidP="00136CEC"/>
    <w:p w14:paraId="01F6AEC8" w14:textId="1146147B" w:rsidR="006B461D" w:rsidRDefault="006B461D" w:rsidP="006B461D">
      <w:pPr>
        <w:jc w:val="center"/>
      </w:pPr>
    </w:p>
    <w:p w14:paraId="488C79B7" w14:textId="77F77E09" w:rsidR="006B461D" w:rsidRDefault="00136CEC" w:rsidP="006B461D">
      <w:pPr>
        <w:pStyle w:val="Style1"/>
      </w:pPr>
      <w:bookmarkStart w:id="61" w:name="_Toc91833065"/>
      <w:r>
        <w:lastRenderedPageBreak/>
        <w:t>Prilog 2</w:t>
      </w:r>
      <w:r w:rsidR="006B461D">
        <w:t xml:space="preserve"> – Izjava o izvršenom pregledu prostora</w:t>
      </w:r>
      <w:bookmarkEnd w:id="61"/>
    </w:p>
    <w:p w14:paraId="5F877150" w14:textId="63CF6C91" w:rsidR="006B461D" w:rsidRDefault="006B461D" w:rsidP="006B461D"/>
    <w:p w14:paraId="2B187376" w14:textId="7098022E" w:rsidR="006B461D" w:rsidRDefault="006B461D" w:rsidP="006B461D">
      <w:pPr>
        <w:spacing w:line="600" w:lineRule="auto"/>
      </w:pPr>
      <w:r>
        <w:t>Izjavljujemo da smo dana ______._____.________ izvršili pregled prostora koji je predmet nabave te</w:t>
      </w:r>
      <w:r>
        <w:rPr>
          <w:rFonts w:cs="Calibri"/>
        </w:rPr>
        <w:t xml:space="preserve"> potvrđujemo</w:t>
      </w:r>
      <w:r w:rsidRPr="00B618BF">
        <w:rPr>
          <w:rFonts w:cs="Calibri"/>
        </w:rPr>
        <w:t xml:space="preserve"> da s</w:t>
      </w:r>
      <w:r>
        <w:rPr>
          <w:rFonts w:cs="Calibri"/>
        </w:rPr>
        <w:t>mo</w:t>
      </w:r>
      <w:r w:rsidRPr="00B618BF">
        <w:rPr>
          <w:rFonts w:cs="Calibri"/>
        </w:rPr>
        <w:t xml:space="preserve"> upoznati sa svim činjenicama vezanim za formiranje cijene </w:t>
      </w:r>
      <w:r>
        <w:t xml:space="preserve">u postupku jednostavne nabave </w:t>
      </w:r>
      <w:r w:rsidR="00136CEC">
        <w:rPr>
          <w:b/>
          <w:i/>
        </w:rPr>
        <w:t>Geodetske usluge,  ev. broj 109</w:t>
      </w:r>
      <w:r w:rsidRPr="00D23043">
        <w:rPr>
          <w:b/>
          <w:i/>
        </w:rPr>
        <w:t>/2021 JN</w:t>
      </w:r>
      <w:r>
        <w:rPr>
          <w:b/>
          <w:i/>
        </w:rPr>
        <w:t xml:space="preserve">, </w:t>
      </w:r>
      <w:r w:rsidRPr="00196E79">
        <w:t>sukladno točki 4.D. Dokumentacije o nabavi.</w:t>
      </w:r>
    </w:p>
    <w:p w14:paraId="64123388" w14:textId="77777777" w:rsidR="006B461D" w:rsidRDefault="006B461D" w:rsidP="006B461D">
      <w:pPr>
        <w:spacing w:line="600" w:lineRule="auto"/>
      </w:pPr>
    </w:p>
    <w:p w14:paraId="294FD50E" w14:textId="77777777" w:rsidR="006B461D" w:rsidRPr="00702BDC" w:rsidRDefault="006B461D" w:rsidP="006B461D">
      <w:pPr>
        <w:pStyle w:val="ListParagraph"/>
        <w:rPr>
          <w:rFonts w:eastAsia="Arial Unicode MS" w:cs="Tahoma"/>
          <w:lang w:val="es-ES"/>
        </w:rPr>
      </w:pPr>
    </w:p>
    <w:p w14:paraId="76AD3C18" w14:textId="77777777" w:rsidR="006B461D" w:rsidRPr="00702BDC" w:rsidRDefault="006B461D" w:rsidP="006B461D">
      <w:pPr>
        <w:pStyle w:val="ListParagraph"/>
        <w:jc w:val="right"/>
        <w:rPr>
          <w:rFonts w:eastAsia="Arial Unicode MS" w:cs="Tahoma"/>
          <w:lang w:val="en-US"/>
        </w:rPr>
      </w:pPr>
      <w:r w:rsidRPr="00702BDC">
        <w:rPr>
          <w:rFonts w:eastAsia="Arial Unicode MS" w:cs="Tahoma"/>
          <w:lang w:val="en-US"/>
        </w:rPr>
        <w:t>____________________________</w:t>
      </w:r>
      <w:r>
        <w:rPr>
          <w:rFonts w:eastAsia="Arial Unicode MS" w:cs="Tahoma"/>
          <w:lang w:val="en-US"/>
        </w:rPr>
        <w:t>____________________________</w:t>
      </w:r>
    </w:p>
    <w:p w14:paraId="6EE765E5" w14:textId="77777777" w:rsidR="006B461D" w:rsidRPr="00702BDC" w:rsidRDefault="006B461D" w:rsidP="006B461D">
      <w:pPr>
        <w:pStyle w:val="ListParagraph"/>
        <w:jc w:val="right"/>
        <w:rPr>
          <w:rFonts w:eastAsia="Arial Unicode MS" w:cs="Tahoma"/>
          <w:lang w:val="en-US"/>
        </w:rPr>
      </w:pPr>
      <w:r>
        <w:rPr>
          <w:rFonts w:eastAsia="Arial Unicode MS" w:cs="Tahoma"/>
          <w:lang w:val="en-US"/>
        </w:rPr>
        <w:t xml:space="preserve">  (</w:t>
      </w:r>
      <w:r w:rsidRPr="00702BDC">
        <w:rPr>
          <w:rFonts w:eastAsia="Arial Unicode MS" w:cs="Tahoma"/>
          <w:lang w:val="en-US"/>
        </w:rPr>
        <w:t>Žig i potpis</w:t>
      </w:r>
      <w:r>
        <w:rPr>
          <w:rFonts w:eastAsia="Arial Unicode MS" w:cs="Tahoma"/>
          <w:lang w:val="en-US"/>
        </w:rPr>
        <w:t xml:space="preserve"> osobe ovlaštene za zastupanje gospodarskog subjekta)</w:t>
      </w:r>
    </w:p>
    <w:p w14:paraId="3E3CE1BA" w14:textId="77777777" w:rsidR="006B461D" w:rsidRDefault="006B461D" w:rsidP="006B461D">
      <w:pPr>
        <w:pStyle w:val="ListParagraph"/>
        <w:jc w:val="right"/>
        <w:rPr>
          <w:rFonts w:eastAsia="Arial Unicode MS" w:cs="Tahoma"/>
          <w:lang w:val="es-ES"/>
        </w:rPr>
      </w:pPr>
    </w:p>
    <w:p w14:paraId="40AC66D3" w14:textId="77777777" w:rsidR="006B461D" w:rsidRDefault="006B461D" w:rsidP="006B461D">
      <w:pPr>
        <w:pStyle w:val="ListParagraph"/>
        <w:rPr>
          <w:rFonts w:eastAsia="Arial Unicode MS" w:cs="Tahoma"/>
          <w:lang w:val="es-ES"/>
        </w:rPr>
      </w:pPr>
    </w:p>
    <w:p w14:paraId="30F186B8" w14:textId="77777777" w:rsidR="006B461D" w:rsidRDefault="006B461D" w:rsidP="006B461D">
      <w:pPr>
        <w:pStyle w:val="ListParagraph"/>
        <w:rPr>
          <w:rFonts w:eastAsia="Arial Unicode MS" w:cs="Tahoma"/>
          <w:lang w:val="es-ES"/>
        </w:rPr>
      </w:pPr>
    </w:p>
    <w:p w14:paraId="3CCA010F" w14:textId="77777777" w:rsidR="006B461D" w:rsidRDefault="006B461D" w:rsidP="006B461D">
      <w:pPr>
        <w:pStyle w:val="Azrastil"/>
        <w:rPr>
          <w:i/>
          <w:szCs w:val="24"/>
          <w:lang w:val="en-US"/>
        </w:rPr>
      </w:pPr>
    </w:p>
    <w:p w14:paraId="2C97697A" w14:textId="77777777" w:rsidR="006B461D" w:rsidRDefault="006B461D" w:rsidP="006B461D">
      <w:pPr>
        <w:pStyle w:val="ListParagraph"/>
        <w:rPr>
          <w:rFonts w:eastAsia="Arial Unicode MS" w:cs="Tahoma"/>
          <w:lang w:val="en-US"/>
        </w:rPr>
      </w:pPr>
      <w:r w:rsidRPr="00702BDC">
        <w:rPr>
          <w:rFonts w:eastAsia="Arial Unicode MS" w:cs="Tahoma"/>
          <w:lang w:val="en-US"/>
        </w:rPr>
        <w:t>____________________________</w:t>
      </w:r>
      <w:r>
        <w:rPr>
          <w:rFonts w:eastAsia="Arial Unicode MS" w:cs="Tahoma"/>
          <w:lang w:val="en-US"/>
        </w:rPr>
        <w:t>____________________________</w:t>
      </w:r>
    </w:p>
    <w:p w14:paraId="47B63CAB" w14:textId="77777777" w:rsidR="006B461D" w:rsidRDefault="006B461D" w:rsidP="006B461D">
      <w:pPr>
        <w:pStyle w:val="ListParagraph"/>
        <w:rPr>
          <w:rFonts w:eastAsia="Arial Unicode MS" w:cs="Tahoma"/>
          <w:lang w:val="en-US"/>
        </w:rPr>
      </w:pPr>
      <w:r>
        <w:rPr>
          <w:rFonts w:eastAsia="Arial Unicode MS" w:cs="Tahoma"/>
          <w:lang w:val="en-US"/>
        </w:rPr>
        <w:t>(</w:t>
      </w:r>
      <w:r w:rsidRPr="00702BDC">
        <w:rPr>
          <w:rFonts w:eastAsia="Arial Unicode MS" w:cs="Tahoma"/>
          <w:lang w:val="en-US"/>
        </w:rPr>
        <w:t>Žig i potpis</w:t>
      </w:r>
      <w:r>
        <w:rPr>
          <w:rFonts w:eastAsia="Arial Unicode MS" w:cs="Tahoma"/>
          <w:lang w:val="en-US"/>
        </w:rPr>
        <w:t xml:space="preserve"> ovlaštene osobe Klinike </w:t>
      </w:r>
    </w:p>
    <w:p w14:paraId="354253AC" w14:textId="77777777" w:rsidR="006B461D" w:rsidRPr="00702BDC" w:rsidRDefault="006B461D" w:rsidP="006B461D">
      <w:pPr>
        <w:pStyle w:val="ListParagraph"/>
        <w:rPr>
          <w:rFonts w:eastAsia="Arial Unicode MS" w:cs="Tahoma"/>
          <w:lang w:val="en-US"/>
        </w:rPr>
      </w:pPr>
      <w:r>
        <w:rPr>
          <w:rFonts w:eastAsia="Arial Unicode MS" w:cs="Tahoma"/>
          <w:lang w:val="en-US"/>
        </w:rPr>
        <w:t>i/ ili voditelj tehničke službe)</w:t>
      </w:r>
    </w:p>
    <w:p w14:paraId="4C90C85F" w14:textId="77777777" w:rsidR="006B461D" w:rsidRDefault="006B461D" w:rsidP="006B461D">
      <w:pPr>
        <w:pStyle w:val="ListParagraph"/>
        <w:rPr>
          <w:rFonts w:eastAsia="Arial Unicode MS" w:cs="Tahoma"/>
          <w:lang w:val="es-ES"/>
        </w:rPr>
      </w:pPr>
    </w:p>
    <w:p w14:paraId="2784EA4B" w14:textId="77777777" w:rsidR="006B461D" w:rsidRPr="006B461D" w:rsidRDefault="006B461D" w:rsidP="006B461D"/>
    <w:sectPr w:rsidR="006B461D" w:rsidRPr="006B461D"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ED3E52" w:rsidRDefault="00ED3E52" w:rsidP="003C4578">
      <w:pPr>
        <w:spacing w:after="0" w:line="240" w:lineRule="auto"/>
      </w:pPr>
      <w:r>
        <w:separator/>
      </w:r>
    </w:p>
  </w:endnote>
  <w:endnote w:type="continuationSeparator" w:id="0">
    <w:p w14:paraId="6F9FD994" w14:textId="77777777" w:rsidR="00ED3E52" w:rsidRDefault="00ED3E52"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5B538D30" w:rsidR="00ED3E52" w:rsidRDefault="00ED3E52">
        <w:pPr>
          <w:pStyle w:val="Footer"/>
          <w:jc w:val="center"/>
        </w:pPr>
        <w:r>
          <w:fldChar w:fldCharType="begin"/>
        </w:r>
        <w:r>
          <w:instrText xml:space="preserve"> PAGE   \* MERGEFORMAT </w:instrText>
        </w:r>
        <w:r>
          <w:fldChar w:fldCharType="separate"/>
        </w:r>
        <w:r w:rsidR="00B142B5">
          <w:rPr>
            <w:noProof/>
          </w:rPr>
          <w:t>10</w:t>
        </w:r>
        <w:r>
          <w:rPr>
            <w:noProof/>
          </w:rPr>
          <w:fldChar w:fldCharType="end"/>
        </w:r>
      </w:p>
    </w:sdtContent>
  </w:sdt>
  <w:p w14:paraId="4BD0C80E" w14:textId="77777777" w:rsidR="00ED3E52" w:rsidRDefault="00ED3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ED3E52" w:rsidRDefault="00ED3E52" w:rsidP="003C4578">
      <w:pPr>
        <w:spacing w:after="0" w:line="240" w:lineRule="auto"/>
      </w:pPr>
      <w:r>
        <w:separator/>
      </w:r>
    </w:p>
  </w:footnote>
  <w:footnote w:type="continuationSeparator" w:id="0">
    <w:p w14:paraId="7409906B" w14:textId="77777777" w:rsidR="00ED3E52" w:rsidRDefault="00ED3E52"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9F6"/>
    <w:multiLevelType w:val="hybridMultilevel"/>
    <w:tmpl w:val="A192C898"/>
    <w:lvl w:ilvl="0" w:tplc="F9469CE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E2646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B8153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F0925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AE847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7CFDE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CE7FC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4C6FF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5A679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15B00"/>
    <w:multiLevelType w:val="hybridMultilevel"/>
    <w:tmpl w:val="9BAE0FB4"/>
    <w:lvl w:ilvl="0" w:tplc="B0DC74A6">
      <w:start w:val="1"/>
      <w:numFmt w:val="decimal"/>
      <w:lvlText w:val="%1."/>
      <w:lvlJc w:val="left"/>
      <w:pPr>
        <w:ind w:left="720" w:hanging="360"/>
      </w:pPr>
      <w:rPr>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D23161"/>
    <w:multiLevelType w:val="hybridMultilevel"/>
    <w:tmpl w:val="3EE2BD5A"/>
    <w:lvl w:ilvl="0" w:tplc="B6E4C6B4">
      <w:start w:val="6"/>
      <w:numFmt w:val="decimal"/>
      <w:lvlText w:val="%1."/>
      <w:lvlJc w:val="left"/>
      <w:pPr>
        <w:ind w:left="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B84BB0C">
      <w:start w:val="1"/>
      <w:numFmt w:val="bullet"/>
      <w:lvlText w:val="-"/>
      <w:lvlJc w:val="left"/>
      <w:pPr>
        <w:ind w:left="9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CD21E28">
      <w:start w:val="1"/>
      <w:numFmt w:val="bullet"/>
      <w:lvlText w:val="▪"/>
      <w:lvlJc w:val="left"/>
      <w:pPr>
        <w:ind w:left="27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C74C57C">
      <w:start w:val="1"/>
      <w:numFmt w:val="bullet"/>
      <w:lvlText w:val="•"/>
      <w:lvlJc w:val="left"/>
      <w:pPr>
        <w:ind w:left="34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FF6C7A8">
      <w:start w:val="1"/>
      <w:numFmt w:val="bullet"/>
      <w:lvlText w:val="o"/>
      <w:lvlJc w:val="left"/>
      <w:pPr>
        <w:ind w:left="42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206DA9C">
      <w:start w:val="1"/>
      <w:numFmt w:val="bullet"/>
      <w:lvlText w:val="▪"/>
      <w:lvlJc w:val="left"/>
      <w:pPr>
        <w:ind w:left="49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112E96A">
      <w:start w:val="1"/>
      <w:numFmt w:val="bullet"/>
      <w:lvlText w:val="•"/>
      <w:lvlJc w:val="left"/>
      <w:pPr>
        <w:ind w:left="56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D08AAF8">
      <w:start w:val="1"/>
      <w:numFmt w:val="bullet"/>
      <w:lvlText w:val="o"/>
      <w:lvlJc w:val="left"/>
      <w:pPr>
        <w:ind w:left="63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0DE1CB2">
      <w:start w:val="1"/>
      <w:numFmt w:val="bullet"/>
      <w:lvlText w:val="▪"/>
      <w:lvlJc w:val="left"/>
      <w:pPr>
        <w:ind w:left="70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22350F"/>
    <w:multiLevelType w:val="hybridMultilevel"/>
    <w:tmpl w:val="8C6C9854"/>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676C2B"/>
    <w:multiLevelType w:val="hybridMultilevel"/>
    <w:tmpl w:val="08FCE95E"/>
    <w:lvl w:ilvl="0" w:tplc="66E84FF0">
      <w:start w:val="1"/>
      <w:numFmt w:val="decimal"/>
      <w:pStyle w:val="Style2"/>
      <w:lvlText w:val="%1."/>
      <w:lvlJc w:val="left"/>
      <w:pPr>
        <w:ind w:left="2912"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5460B6"/>
    <w:multiLevelType w:val="hybridMultilevel"/>
    <w:tmpl w:val="A70CE614"/>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DEC2D8F"/>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559D3DF0"/>
    <w:multiLevelType w:val="hybridMultilevel"/>
    <w:tmpl w:val="D76E46C2"/>
    <w:lvl w:ilvl="0" w:tplc="FB7E9258">
      <w:start w:val="1"/>
      <w:numFmt w:val="decimal"/>
      <w:lvlText w:val="%1."/>
      <w:lvlJc w:val="left"/>
      <w:pPr>
        <w:ind w:left="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916F03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452307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06764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EE85E9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5C094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40641B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A4C615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98E823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63876B8"/>
    <w:multiLevelType w:val="hybridMultilevel"/>
    <w:tmpl w:val="87BE05EE"/>
    <w:lvl w:ilvl="0" w:tplc="CFDCB54E">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54C5CC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00A76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BDC98B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C98580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220FA9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86AEB3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464341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6F8968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AA57AF0"/>
    <w:multiLevelType w:val="hybridMultilevel"/>
    <w:tmpl w:val="F686F9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5133211"/>
    <w:multiLevelType w:val="hybridMultilevel"/>
    <w:tmpl w:val="344EDD92"/>
    <w:lvl w:ilvl="0" w:tplc="041A000F">
      <w:start w:val="1"/>
      <w:numFmt w:val="decimal"/>
      <w:lvlText w:val="%1."/>
      <w:lvlJc w:val="left"/>
      <w:pPr>
        <w:ind w:left="720" w:hanging="360"/>
      </w:pPr>
    </w:lvl>
    <w:lvl w:ilvl="1" w:tplc="2C226A6E">
      <w:start w:val="5"/>
      <w:numFmt w:val="bullet"/>
      <w:lvlText w:val="-"/>
      <w:lvlJc w:val="left"/>
      <w:pPr>
        <w:ind w:left="644" w:hanging="360"/>
      </w:pPr>
      <w:rPr>
        <w:rFonts w:ascii="Calibri" w:eastAsia="Calibri"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F6F1C13"/>
    <w:multiLevelType w:val="hybridMultilevel"/>
    <w:tmpl w:val="8F6E002E"/>
    <w:lvl w:ilvl="0" w:tplc="6060AA0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244E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082C4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00598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F250E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34619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10FE1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847E6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7AAE6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6"/>
  </w:num>
  <w:num w:numId="3">
    <w:abstractNumId w:val="13"/>
  </w:num>
  <w:num w:numId="4">
    <w:abstractNumId w:val="8"/>
  </w:num>
  <w:num w:numId="5">
    <w:abstractNumId w:val="2"/>
  </w:num>
  <w:num w:numId="6">
    <w:abstractNumId w:val="18"/>
  </w:num>
  <w:num w:numId="7">
    <w:abstractNumId w:val="3"/>
  </w:num>
  <w:num w:numId="8">
    <w:abstractNumId w:val="11"/>
  </w:num>
  <w:num w:numId="9">
    <w:abstractNumId w:val="10"/>
  </w:num>
  <w:num w:numId="10">
    <w:abstractNumId w:val="11"/>
  </w:num>
  <w:num w:numId="11">
    <w:abstractNumId w:val="10"/>
  </w:num>
  <w:num w:numId="12">
    <w:abstractNumId w:val="29"/>
  </w:num>
  <w:num w:numId="13">
    <w:abstractNumId w:val="5"/>
  </w:num>
  <w:num w:numId="14">
    <w:abstractNumId w:val="17"/>
  </w:num>
  <w:num w:numId="15">
    <w:abstractNumId w:val="30"/>
  </w:num>
  <w:num w:numId="16">
    <w:abstractNumId w:val="27"/>
  </w:num>
  <w:num w:numId="17">
    <w:abstractNumId w:val="26"/>
  </w:num>
  <w:num w:numId="18">
    <w:abstractNumId w:val="7"/>
  </w:num>
  <w:num w:numId="19">
    <w:abstractNumId w:val="23"/>
  </w:num>
  <w:num w:numId="20">
    <w:abstractNumId w:val="1"/>
  </w:num>
  <w:num w:numId="21">
    <w:abstractNumId w:val="11"/>
  </w:num>
  <w:num w:numId="22">
    <w:abstractNumId w:val="14"/>
  </w:num>
  <w:num w:numId="23">
    <w:abstractNumId w:val="19"/>
  </w:num>
  <w:num w:numId="24">
    <w:abstractNumId w:val="4"/>
  </w:num>
  <w:num w:numId="25">
    <w:abstractNumId w:val="28"/>
  </w:num>
  <w:num w:numId="26">
    <w:abstractNumId w:val="12"/>
  </w:num>
  <w:num w:numId="27">
    <w:abstractNumId w:val="22"/>
  </w:num>
  <w:num w:numId="28">
    <w:abstractNumId w:val="25"/>
  </w:num>
  <w:num w:numId="29">
    <w:abstractNumId w:val="24"/>
  </w:num>
  <w:num w:numId="30">
    <w:abstractNumId w:val="16"/>
  </w:num>
  <w:num w:numId="31">
    <w:abstractNumId w:val="21"/>
  </w:num>
  <w:num w:numId="32">
    <w:abstractNumId w:val="0"/>
  </w:num>
  <w:num w:numId="33">
    <w:abstractNumId w:val="31"/>
  </w:num>
  <w:num w:numId="34">
    <w:abstractNumId w:val="20"/>
  </w:num>
  <w:num w:numId="3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4393"/>
    <w:rsid w:val="000176F0"/>
    <w:rsid w:val="00037827"/>
    <w:rsid w:val="0004153E"/>
    <w:rsid w:val="00041B64"/>
    <w:rsid w:val="00053F15"/>
    <w:rsid w:val="0007213D"/>
    <w:rsid w:val="00082848"/>
    <w:rsid w:val="0008547D"/>
    <w:rsid w:val="00087179"/>
    <w:rsid w:val="00090385"/>
    <w:rsid w:val="000933EC"/>
    <w:rsid w:val="000A0542"/>
    <w:rsid w:val="000A1B4F"/>
    <w:rsid w:val="000A3B41"/>
    <w:rsid w:val="000C1BD1"/>
    <w:rsid w:val="000C4706"/>
    <w:rsid w:val="000C6417"/>
    <w:rsid w:val="000E1629"/>
    <w:rsid w:val="000E74E4"/>
    <w:rsid w:val="00112227"/>
    <w:rsid w:val="00114A6C"/>
    <w:rsid w:val="001156FA"/>
    <w:rsid w:val="00117116"/>
    <w:rsid w:val="0012598E"/>
    <w:rsid w:val="00132869"/>
    <w:rsid w:val="001349BB"/>
    <w:rsid w:val="00136071"/>
    <w:rsid w:val="00136CEC"/>
    <w:rsid w:val="00163AAB"/>
    <w:rsid w:val="00174B1D"/>
    <w:rsid w:val="00175F67"/>
    <w:rsid w:val="00181797"/>
    <w:rsid w:val="001850FC"/>
    <w:rsid w:val="00185733"/>
    <w:rsid w:val="001875B2"/>
    <w:rsid w:val="00190685"/>
    <w:rsid w:val="00197876"/>
    <w:rsid w:val="001A28A3"/>
    <w:rsid w:val="001A7C27"/>
    <w:rsid w:val="001B19C7"/>
    <w:rsid w:val="001B46C5"/>
    <w:rsid w:val="001C2063"/>
    <w:rsid w:val="001C45CF"/>
    <w:rsid w:val="001D30F7"/>
    <w:rsid w:val="001F42DC"/>
    <w:rsid w:val="001F6CC4"/>
    <w:rsid w:val="001F7A0F"/>
    <w:rsid w:val="002033B7"/>
    <w:rsid w:val="00213A4D"/>
    <w:rsid w:val="00214BF5"/>
    <w:rsid w:val="002537D1"/>
    <w:rsid w:val="00275385"/>
    <w:rsid w:val="00276D85"/>
    <w:rsid w:val="00280F43"/>
    <w:rsid w:val="00283F03"/>
    <w:rsid w:val="00291996"/>
    <w:rsid w:val="002920FD"/>
    <w:rsid w:val="002C02D9"/>
    <w:rsid w:val="002D68A2"/>
    <w:rsid w:val="002E7023"/>
    <w:rsid w:val="002F20F3"/>
    <w:rsid w:val="002F43AA"/>
    <w:rsid w:val="002F4DE2"/>
    <w:rsid w:val="00305510"/>
    <w:rsid w:val="003176F7"/>
    <w:rsid w:val="00326DE7"/>
    <w:rsid w:val="00342681"/>
    <w:rsid w:val="00355597"/>
    <w:rsid w:val="0036138C"/>
    <w:rsid w:val="003645D1"/>
    <w:rsid w:val="003662A5"/>
    <w:rsid w:val="00373857"/>
    <w:rsid w:val="00387E2F"/>
    <w:rsid w:val="003977DE"/>
    <w:rsid w:val="003A0BB8"/>
    <w:rsid w:val="003A20D9"/>
    <w:rsid w:val="003B3E7C"/>
    <w:rsid w:val="003B576A"/>
    <w:rsid w:val="003B771F"/>
    <w:rsid w:val="003C44D0"/>
    <w:rsid w:val="003C4578"/>
    <w:rsid w:val="003C6DBC"/>
    <w:rsid w:val="003E2D64"/>
    <w:rsid w:val="0041161F"/>
    <w:rsid w:val="004129BA"/>
    <w:rsid w:val="004168D1"/>
    <w:rsid w:val="00420823"/>
    <w:rsid w:val="004604EE"/>
    <w:rsid w:val="0047052B"/>
    <w:rsid w:val="00476387"/>
    <w:rsid w:val="004906DD"/>
    <w:rsid w:val="00493DAB"/>
    <w:rsid w:val="004A7F75"/>
    <w:rsid w:val="004B69AD"/>
    <w:rsid w:val="004C020A"/>
    <w:rsid w:val="004C2750"/>
    <w:rsid w:val="004C7286"/>
    <w:rsid w:val="004D2CAC"/>
    <w:rsid w:val="004E1FCE"/>
    <w:rsid w:val="004E6C1F"/>
    <w:rsid w:val="004F2DD7"/>
    <w:rsid w:val="00534413"/>
    <w:rsid w:val="00542E87"/>
    <w:rsid w:val="00543BF5"/>
    <w:rsid w:val="00554760"/>
    <w:rsid w:val="00561689"/>
    <w:rsid w:val="00563B00"/>
    <w:rsid w:val="005713B5"/>
    <w:rsid w:val="005801B4"/>
    <w:rsid w:val="0058151E"/>
    <w:rsid w:val="00584164"/>
    <w:rsid w:val="00584DBC"/>
    <w:rsid w:val="005A2603"/>
    <w:rsid w:val="005A6450"/>
    <w:rsid w:val="005A6B2D"/>
    <w:rsid w:val="005B2592"/>
    <w:rsid w:val="005B2BB4"/>
    <w:rsid w:val="005D1A83"/>
    <w:rsid w:val="005D2316"/>
    <w:rsid w:val="005E41B3"/>
    <w:rsid w:val="005E73C8"/>
    <w:rsid w:val="005F1061"/>
    <w:rsid w:val="005F1343"/>
    <w:rsid w:val="006179FF"/>
    <w:rsid w:val="00634A83"/>
    <w:rsid w:val="006425F6"/>
    <w:rsid w:val="00642BDA"/>
    <w:rsid w:val="00643C02"/>
    <w:rsid w:val="006533AE"/>
    <w:rsid w:val="00684CA3"/>
    <w:rsid w:val="006B172F"/>
    <w:rsid w:val="006B461D"/>
    <w:rsid w:val="006B7372"/>
    <w:rsid w:val="006E6E03"/>
    <w:rsid w:val="006F1A64"/>
    <w:rsid w:val="006F26B1"/>
    <w:rsid w:val="00711C2E"/>
    <w:rsid w:val="00712FAF"/>
    <w:rsid w:val="00726E1C"/>
    <w:rsid w:val="00731B6B"/>
    <w:rsid w:val="00753EFD"/>
    <w:rsid w:val="00755A83"/>
    <w:rsid w:val="007635F8"/>
    <w:rsid w:val="00763A69"/>
    <w:rsid w:val="0076459D"/>
    <w:rsid w:val="007734C9"/>
    <w:rsid w:val="007912D0"/>
    <w:rsid w:val="007913A0"/>
    <w:rsid w:val="00796D83"/>
    <w:rsid w:val="007C4820"/>
    <w:rsid w:val="007D1B8A"/>
    <w:rsid w:val="007D1E13"/>
    <w:rsid w:val="007D2525"/>
    <w:rsid w:val="007D534C"/>
    <w:rsid w:val="007E085C"/>
    <w:rsid w:val="00807ACD"/>
    <w:rsid w:val="008103F3"/>
    <w:rsid w:val="00824825"/>
    <w:rsid w:val="00824CCB"/>
    <w:rsid w:val="008330D2"/>
    <w:rsid w:val="008366A0"/>
    <w:rsid w:val="0084481D"/>
    <w:rsid w:val="00856EB9"/>
    <w:rsid w:val="008603EC"/>
    <w:rsid w:val="0086348D"/>
    <w:rsid w:val="0087065B"/>
    <w:rsid w:val="008706CC"/>
    <w:rsid w:val="00871E5F"/>
    <w:rsid w:val="00884700"/>
    <w:rsid w:val="00896F38"/>
    <w:rsid w:val="008A26CC"/>
    <w:rsid w:val="008C1B65"/>
    <w:rsid w:val="008D0508"/>
    <w:rsid w:val="008D06D8"/>
    <w:rsid w:val="008D5EFB"/>
    <w:rsid w:val="008E3BB1"/>
    <w:rsid w:val="008F0F12"/>
    <w:rsid w:val="008F2668"/>
    <w:rsid w:val="00907DD9"/>
    <w:rsid w:val="00940E5E"/>
    <w:rsid w:val="00943269"/>
    <w:rsid w:val="00944BB3"/>
    <w:rsid w:val="0095510C"/>
    <w:rsid w:val="00966432"/>
    <w:rsid w:val="00973CA9"/>
    <w:rsid w:val="0098014F"/>
    <w:rsid w:val="00991070"/>
    <w:rsid w:val="009A2C23"/>
    <w:rsid w:val="009A6968"/>
    <w:rsid w:val="009C5B67"/>
    <w:rsid w:val="009C74B6"/>
    <w:rsid w:val="009D0789"/>
    <w:rsid w:val="009D09B8"/>
    <w:rsid w:val="009D55F3"/>
    <w:rsid w:val="009D5C16"/>
    <w:rsid w:val="009F7338"/>
    <w:rsid w:val="00A10E65"/>
    <w:rsid w:val="00A1502A"/>
    <w:rsid w:val="00A155FD"/>
    <w:rsid w:val="00A16373"/>
    <w:rsid w:val="00A22FA7"/>
    <w:rsid w:val="00A24B53"/>
    <w:rsid w:val="00A33ECC"/>
    <w:rsid w:val="00A42DD0"/>
    <w:rsid w:val="00A42F9B"/>
    <w:rsid w:val="00A44376"/>
    <w:rsid w:val="00A4615A"/>
    <w:rsid w:val="00A470E6"/>
    <w:rsid w:val="00A56AB9"/>
    <w:rsid w:val="00A62950"/>
    <w:rsid w:val="00A706DC"/>
    <w:rsid w:val="00A829DC"/>
    <w:rsid w:val="00AA26A7"/>
    <w:rsid w:val="00AA5930"/>
    <w:rsid w:val="00AB2FDA"/>
    <w:rsid w:val="00AD0643"/>
    <w:rsid w:val="00AD2A5D"/>
    <w:rsid w:val="00AD7142"/>
    <w:rsid w:val="00AF2110"/>
    <w:rsid w:val="00B142B5"/>
    <w:rsid w:val="00B14BB9"/>
    <w:rsid w:val="00B17499"/>
    <w:rsid w:val="00B301C5"/>
    <w:rsid w:val="00B347E0"/>
    <w:rsid w:val="00B42A4D"/>
    <w:rsid w:val="00B45084"/>
    <w:rsid w:val="00B54EFF"/>
    <w:rsid w:val="00B60BE4"/>
    <w:rsid w:val="00B66963"/>
    <w:rsid w:val="00B822B0"/>
    <w:rsid w:val="00B97A75"/>
    <w:rsid w:val="00BA2A71"/>
    <w:rsid w:val="00BA674A"/>
    <w:rsid w:val="00BE3580"/>
    <w:rsid w:val="00BE540D"/>
    <w:rsid w:val="00BE6292"/>
    <w:rsid w:val="00BF064A"/>
    <w:rsid w:val="00C01010"/>
    <w:rsid w:val="00C02773"/>
    <w:rsid w:val="00C040FF"/>
    <w:rsid w:val="00C1365B"/>
    <w:rsid w:val="00C13778"/>
    <w:rsid w:val="00C20462"/>
    <w:rsid w:val="00C21F17"/>
    <w:rsid w:val="00C319DB"/>
    <w:rsid w:val="00C322A8"/>
    <w:rsid w:val="00C45D3F"/>
    <w:rsid w:val="00C5374B"/>
    <w:rsid w:val="00C7728F"/>
    <w:rsid w:val="00C90E88"/>
    <w:rsid w:val="00C961EC"/>
    <w:rsid w:val="00CB1371"/>
    <w:rsid w:val="00CC2368"/>
    <w:rsid w:val="00CD58AC"/>
    <w:rsid w:val="00CD740A"/>
    <w:rsid w:val="00CE562C"/>
    <w:rsid w:val="00CE7EA6"/>
    <w:rsid w:val="00CF5808"/>
    <w:rsid w:val="00D01D13"/>
    <w:rsid w:val="00D07236"/>
    <w:rsid w:val="00D13FA4"/>
    <w:rsid w:val="00D1450C"/>
    <w:rsid w:val="00D253B7"/>
    <w:rsid w:val="00D32494"/>
    <w:rsid w:val="00D356E2"/>
    <w:rsid w:val="00D37ACF"/>
    <w:rsid w:val="00D703C2"/>
    <w:rsid w:val="00D746D7"/>
    <w:rsid w:val="00D81860"/>
    <w:rsid w:val="00D9475B"/>
    <w:rsid w:val="00D95592"/>
    <w:rsid w:val="00DB4DBD"/>
    <w:rsid w:val="00DE6A44"/>
    <w:rsid w:val="00DF0C5A"/>
    <w:rsid w:val="00E00BB9"/>
    <w:rsid w:val="00E371D8"/>
    <w:rsid w:val="00E374AF"/>
    <w:rsid w:val="00E42133"/>
    <w:rsid w:val="00E62F04"/>
    <w:rsid w:val="00E6421F"/>
    <w:rsid w:val="00E70D6F"/>
    <w:rsid w:val="00E77920"/>
    <w:rsid w:val="00E802C2"/>
    <w:rsid w:val="00E871C2"/>
    <w:rsid w:val="00E87514"/>
    <w:rsid w:val="00EA64AE"/>
    <w:rsid w:val="00EB58C5"/>
    <w:rsid w:val="00EC1190"/>
    <w:rsid w:val="00ED3E52"/>
    <w:rsid w:val="00ED492F"/>
    <w:rsid w:val="00EF694E"/>
    <w:rsid w:val="00F10ADF"/>
    <w:rsid w:val="00F12CF1"/>
    <w:rsid w:val="00F42581"/>
    <w:rsid w:val="00F551E5"/>
    <w:rsid w:val="00F63C14"/>
    <w:rsid w:val="00F775ED"/>
    <w:rsid w:val="00F777F4"/>
    <w:rsid w:val="00FA2534"/>
    <w:rsid w:val="00FA4421"/>
    <w:rsid w:val="00FB1740"/>
    <w:rsid w:val="00FB6B5C"/>
    <w:rsid w:val="00FB7D7D"/>
    <w:rsid w:val="00FC1514"/>
    <w:rsid w:val="00FC2739"/>
    <w:rsid w:val="00FC7065"/>
    <w:rsid w:val="00FC738B"/>
    <w:rsid w:val="00FD312E"/>
    <w:rsid w:val="00FE10EC"/>
    <w:rsid w:val="00FE78BC"/>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Svijetlipopis-Isticanje11">
    <w:name w:val="Svijetli popis - Isticanje 11"/>
    <w:basedOn w:val="TableNormal"/>
    <w:uiPriority w:val="61"/>
    <w:rsid w:val="008103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0">
    <w:name w:val="TableGrid"/>
    <w:rsid w:val="00543BF5"/>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162203134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B937A-BA55-4AB2-8243-07BB84B3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12</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222</cp:revision>
  <cp:lastPrinted>2021-08-04T06:46:00Z</cp:lastPrinted>
  <dcterms:created xsi:type="dcterms:W3CDTF">2020-02-07T08:43:00Z</dcterms:created>
  <dcterms:modified xsi:type="dcterms:W3CDTF">2022-01-10T08:02:00Z</dcterms:modified>
</cp:coreProperties>
</file>