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C1D7A" w:rsidRDefault="00DC1D7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C1D7A" w:rsidRDefault="00DC1D7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C1D7A" w:rsidRDefault="00DC1D7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C1D7A" w:rsidRDefault="00DC1D7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27B97EF"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6A3E98">
        <w:rPr>
          <w:rFonts w:cs="Tahoma"/>
          <w:sz w:val="32"/>
        </w:rPr>
        <w:t>e: Medicinski namještaj</w:t>
      </w:r>
    </w:p>
    <w:p w14:paraId="6D290A34" w14:textId="58C7BCC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A3E98">
        <w:rPr>
          <w:rFonts w:cs="Tahoma"/>
          <w:sz w:val="32"/>
        </w:rPr>
        <w:t>76</w:t>
      </w:r>
      <w:r w:rsidR="00174F5E">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38C224D" w:rsidR="004C7286" w:rsidRPr="00D37ACF" w:rsidRDefault="004C7286" w:rsidP="00AB2FDA">
      <w:pPr>
        <w:pStyle w:val="Azrastil"/>
        <w:rPr>
          <w:rFonts w:cs="Tahoma"/>
          <w:sz w:val="32"/>
        </w:rPr>
      </w:pPr>
      <w:r w:rsidRPr="00D37ACF">
        <w:rPr>
          <w:rFonts w:cs="Tahoma"/>
          <w:sz w:val="32"/>
        </w:rPr>
        <w:t xml:space="preserve">U.br. </w:t>
      </w:r>
      <w:r w:rsidR="00174F5E">
        <w:rPr>
          <w:rFonts w:cs="Tahoma"/>
          <w:sz w:val="32"/>
        </w:rPr>
        <w:t>01-2125</w:t>
      </w:r>
      <w:r w:rsidR="002C4CCC">
        <w:rPr>
          <w:rFonts w:cs="Tahoma"/>
          <w:sz w:val="32"/>
        </w:rPr>
        <w:t>-2-2021</w:t>
      </w:r>
    </w:p>
    <w:p w14:paraId="17D96310" w14:textId="7AB12D9C" w:rsidR="003C4578" w:rsidRPr="007A03CA" w:rsidRDefault="00174F5E" w:rsidP="007A03CA">
      <w:pPr>
        <w:pStyle w:val="Azrastil"/>
        <w:rPr>
          <w:rFonts w:cs="Tahoma"/>
          <w:sz w:val="32"/>
        </w:rPr>
      </w:pPr>
      <w:r>
        <w:rPr>
          <w:rFonts w:cs="Tahoma"/>
          <w:sz w:val="32"/>
        </w:rPr>
        <w:t>Zagreb, prosinac</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5FEA4D" w14:textId="241A31CB" w:rsidR="00A07B9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969073" w:history="1">
            <w:r w:rsidR="00A07B95" w:rsidRPr="00EB1C40">
              <w:rPr>
                <w:rStyle w:val="Hyperlink"/>
                <w:noProof/>
              </w:rPr>
              <w:t>1.</w:t>
            </w:r>
            <w:r w:rsidR="00A07B95">
              <w:rPr>
                <w:rFonts w:eastAsiaTheme="minorEastAsia"/>
                <w:noProof/>
                <w:lang w:eastAsia="hr-HR"/>
              </w:rPr>
              <w:tab/>
            </w:r>
            <w:r w:rsidR="00A07B95" w:rsidRPr="00EB1C40">
              <w:rPr>
                <w:rStyle w:val="Hyperlink"/>
                <w:noProof/>
              </w:rPr>
              <w:t>Podaci o Naručitelju</w:t>
            </w:r>
            <w:r w:rsidR="00A07B95">
              <w:rPr>
                <w:noProof/>
                <w:webHidden/>
              </w:rPr>
              <w:tab/>
            </w:r>
            <w:r w:rsidR="00A07B95">
              <w:rPr>
                <w:noProof/>
                <w:webHidden/>
              </w:rPr>
              <w:fldChar w:fldCharType="begin"/>
            </w:r>
            <w:r w:rsidR="00A07B95">
              <w:rPr>
                <w:noProof/>
                <w:webHidden/>
              </w:rPr>
              <w:instrText xml:space="preserve"> PAGEREF _Toc64969073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AAC709A" w14:textId="4D829E9F" w:rsidR="00A07B95" w:rsidRDefault="00BF1AB8">
          <w:pPr>
            <w:pStyle w:val="TOC1"/>
            <w:rPr>
              <w:rFonts w:eastAsiaTheme="minorEastAsia"/>
              <w:noProof/>
              <w:lang w:eastAsia="hr-HR"/>
            </w:rPr>
          </w:pPr>
          <w:hyperlink w:anchor="_Toc64969074" w:history="1">
            <w:r w:rsidR="00A07B95" w:rsidRPr="00EB1C40">
              <w:rPr>
                <w:rStyle w:val="Hyperlink"/>
                <w:noProof/>
              </w:rPr>
              <w:t>2.</w:t>
            </w:r>
            <w:r w:rsidR="00A07B95">
              <w:rPr>
                <w:rFonts w:eastAsiaTheme="minorEastAsia"/>
                <w:noProof/>
                <w:lang w:eastAsia="hr-HR"/>
              </w:rPr>
              <w:tab/>
            </w:r>
            <w:r w:rsidR="00A07B95" w:rsidRPr="00EB1C40">
              <w:rPr>
                <w:rStyle w:val="Hyperlink"/>
                <w:noProof/>
              </w:rPr>
              <w:t>Podaci o osobi zaduženoj za kontakt</w:t>
            </w:r>
            <w:r w:rsidR="00A07B95">
              <w:rPr>
                <w:noProof/>
                <w:webHidden/>
              </w:rPr>
              <w:tab/>
            </w:r>
            <w:r w:rsidR="00A07B95">
              <w:rPr>
                <w:noProof/>
                <w:webHidden/>
              </w:rPr>
              <w:fldChar w:fldCharType="begin"/>
            </w:r>
            <w:r w:rsidR="00A07B95">
              <w:rPr>
                <w:noProof/>
                <w:webHidden/>
              </w:rPr>
              <w:instrText xml:space="preserve"> PAGEREF _Toc64969074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04689B9E" w14:textId="165B80FB" w:rsidR="00A07B95" w:rsidRDefault="00BF1AB8">
          <w:pPr>
            <w:pStyle w:val="TOC1"/>
            <w:rPr>
              <w:rFonts w:eastAsiaTheme="minorEastAsia"/>
              <w:noProof/>
              <w:lang w:eastAsia="hr-HR"/>
            </w:rPr>
          </w:pPr>
          <w:hyperlink w:anchor="_Toc64969075" w:history="1">
            <w:r w:rsidR="00A07B95" w:rsidRPr="00EB1C40">
              <w:rPr>
                <w:rStyle w:val="Hyperlink"/>
                <w:noProof/>
              </w:rPr>
              <w:t>3.</w:t>
            </w:r>
            <w:r w:rsidR="00A07B95">
              <w:rPr>
                <w:rFonts w:eastAsiaTheme="minorEastAsia"/>
                <w:noProof/>
                <w:lang w:eastAsia="hr-HR"/>
              </w:rPr>
              <w:tab/>
            </w:r>
            <w:r w:rsidR="00A07B95" w:rsidRPr="00EB1C40">
              <w:rPr>
                <w:rStyle w:val="Hyperlink"/>
                <w:noProof/>
              </w:rPr>
              <w:t>Podaci o postupku</w:t>
            </w:r>
            <w:r w:rsidR="00A07B95">
              <w:rPr>
                <w:noProof/>
                <w:webHidden/>
              </w:rPr>
              <w:tab/>
            </w:r>
            <w:r w:rsidR="00A07B95">
              <w:rPr>
                <w:noProof/>
                <w:webHidden/>
              </w:rPr>
              <w:fldChar w:fldCharType="begin"/>
            </w:r>
            <w:r w:rsidR="00A07B95">
              <w:rPr>
                <w:noProof/>
                <w:webHidden/>
              </w:rPr>
              <w:instrText xml:space="preserve"> PAGEREF _Toc64969075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C269D71" w14:textId="117C1FDC" w:rsidR="00A07B95" w:rsidRDefault="00BF1AB8">
          <w:pPr>
            <w:pStyle w:val="TOC1"/>
            <w:rPr>
              <w:rFonts w:eastAsiaTheme="minorEastAsia"/>
              <w:noProof/>
              <w:lang w:eastAsia="hr-HR"/>
            </w:rPr>
          </w:pPr>
          <w:hyperlink w:anchor="_Toc64969076" w:history="1">
            <w:r w:rsidR="00A07B95" w:rsidRPr="00EB1C40">
              <w:rPr>
                <w:rStyle w:val="Hyperlink"/>
                <w:noProof/>
              </w:rPr>
              <w:t>4.</w:t>
            </w:r>
            <w:r w:rsidR="00A07B95">
              <w:rPr>
                <w:rFonts w:eastAsiaTheme="minorEastAsia"/>
                <w:noProof/>
                <w:lang w:eastAsia="hr-HR"/>
              </w:rPr>
              <w:tab/>
            </w:r>
            <w:r w:rsidR="00A07B95" w:rsidRPr="00EB1C40">
              <w:rPr>
                <w:rStyle w:val="Hyperlink"/>
                <w:noProof/>
              </w:rPr>
              <w:t>Podaci o predmetu nabave</w:t>
            </w:r>
            <w:r w:rsidR="00A07B95">
              <w:rPr>
                <w:noProof/>
                <w:webHidden/>
              </w:rPr>
              <w:tab/>
            </w:r>
            <w:r w:rsidR="00A07B95">
              <w:rPr>
                <w:noProof/>
                <w:webHidden/>
              </w:rPr>
              <w:fldChar w:fldCharType="begin"/>
            </w:r>
            <w:r w:rsidR="00A07B95">
              <w:rPr>
                <w:noProof/>
                <w:webHidden/>
              </w:rPr>
              <w:instrText xml:space="preserve"> PAGEREF _Toc64969076 \h </w:instrText>
            </w:r>
            <w:r w:rsidR="00A07B95">
              <w:rPr>
                <w:noProof/>
                <w:webHidden/>
              </w:rPr>
            </w:r>
            <w:r w:rsidR="00A07B95">
              <w:rPr>
                <w:noProof/>
                <w:webHidden/>
              </w:rPr>
              <w:fldChar w:fldCharType="separate"/>
            </w:r>
            <w:r w:rsidR="00F36FA8">
              <w:rPr>
                <w:noProof/>
                <w:webHidden/>
              </w:rPr>
              <w:t>4</w:t>
            </w:r>
            <w:r w:rsidR="00A07B95">
              <w:rPr>
                <w:noProof/>
                <w:webHidden/>
              </w:rPr>
              <w:fldChar w:fldCharType="end"/>
            </w:r>
          </w:hyperlink>
        </w:p>
        <w:p w14:paraId="3072D5DD" w14:textId="428EB828" w:rsidR="00A07B95" w:rsidRDefault="00BF1AB8">
          <w:pPr>
            <w:pStyle w:val="TOC1"/>
            <w:rPr>
              <w:rFonts w:eastAsiaTheme="minorEastAsia"/>
              <w:noProof/>
              <w:lang w:eastAsia="hr-HR"/>
            </w:rPr>
          </w:pPr>
          <w:hyperlink w:anchor="_Toc64969077" w:history="1">
            <w:r w:rsidR="00A07B95" w:rsidRPr="00EB1C40">
              <w:rPr>
                <w:rStyle w:val="Hyperlink"/>
                <w:noProof/>
              </w:rPr>
              <w:t>5.</w:t>
            </w:r>
            <w:r w:rsidR="00A07B95">
              <w:rPr>
                <w:rFonts w:eastAsiaTheme="minorEastAsia"/>
                <w:noProof/>
                <w:lang w:eastAsia="hr-HR"/>
              </w:rPr>
              <w:tab/>
            </w:r>
            <w:r w:rsidR="00A07B95" w:rsidRPr="00EB1C40">
              <w:rPr>
                <w:rStyle w:val="Hyperlink"/>
                <w:noProof/>
              </w:rPr>
              <w:t>Osnove za isključenje i dokazi</w:t>
            </w:r>
            <w:r w:rsidR="00A07B95">
              <w:rPr>
                <w:noProof/>
                <w:webHidden/>
              </w:rPr>
              <w:tab/>
            </w:r>
            <w:r w:rsidR="00A07B95">
              <w:rPr>
                <w:noProof/>
                <w:webHidden/>
              </w:rPr>
              <w:fldChar w:fldCharType="begin"/>
            </w:r>
            <w:r w:rsidR="00A07B95">
              <w:rPr>
                <w:noProof/>
                <w:webHidden/>
              </w:rPr>
              <w:instrText xml:space="preserve"> PAGEREF _Toc64969077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408342A5" w14:textId="227D1A1F" w:rsidR="00A07B95" w:rsidRDefault="00BF1AB8">
          <w:pPr>
            <w:pStyle w:val="TOC1"/>
            <w:rPr>
              <w:rFonts w:eastAsiaTheme="minorEastAsia"/>
              <w:noProof/>
              <w:lang w:eastAsia="hr-HR"/>
            </w:rPr>
          </w:pPr>
          <w:hyperlink w:anchor="_Toc64969078" w:history="1">
            <w:r w:rsidR="00A07B95" w:rsidRPr="00EB1C40">
              <w:rPr>
                <w:rStyle w:val="Hyperlink"/>
                <w:noProof/>
              </w:rPr>
              <w:t>6.</w:t>
            </w:r>
            <w:r w:rsidR="00A07B95">
              <w:rPr>
                <w:rFonts w:eastAsiaTheme="minorEastAsia"/>
                <w:noProof/>
                <w:lang w:eastAsia="hr-HR"/>
              </w:rPr>
              <w:tab/>
            </w:r>
            <w:r w:rsidR="00A07B95" w:rsidRPr="00EB1C40">
              <w:rPr>
                <w:rStyle w:val="Hyperlink"/>
                <w:noProof/>
              </w:rPr>
              <w:t>Odredbe o zajednici gospodarskih subjekata, podugovarateljima i oslanjanju na sposobnosti drugih gospodarskih subjekata</w:t>
            </w:r>
            <w:r w:rsidR="00A07B95">
              <w:rPr>
                <w:noProof/>
                <w:webHidden/>
              </w:rPr>
              <w:tab/>
            </w:r>
            <w:r w:rsidR="00A07B95">
              <w:rPr>
                <w:noProof/>
                <w:webHidden/>
              </w:rPr>
              <w:fldChar w:fldCharType="begin"/>
            </w:r>
            <w:r w:rsidR="00A07B95">
              <w:rPr>
                <w:noProof/>
                <w:webHidden/>
              </w:rPr>
              <w:instrText xml:space="preserve"> PAGEREF _Toc64969078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06A09919" w14:textId="5B10F966" w:rsidR="00A07B95" w:rsidRDefault="00BF1AB8">
          <w:pPr>
            <w:pStyle w:val="TOC1"/>
            <w:rPr>
              <w:rFonts w:eastAsiaTheme="minorEastAsia"/>
              <w:noProof/>
              <w:lang w:eastAsia="hr-HR"/>
            </w:rPr>
          </w:pPr>
          <w:hyperlink w:anchor="_Toc64969079" w:history="1">
            <w:r w:rsidR="00A07B95" w:rsidRPr="00EB1C40">
              <w:rPr>
                <w:rStyle w:val="Hyperlink"/>
                <w:noProof/>
              </w:rPr>
              <w:t>7.</w:t>
            </w:r>
            <w:r w:rsidR="00A07B95">
              <w:rPr>
                <w:rFonts w:eastAsiaTheme="minorEastAsia"/>
                <w:noProof/>
                <w:lang w:eastAsia="hr-HR"/>
              </w:rPr>
              <w:tab/>
            </w:r>
            <w:r w:rsidR="00A07B95" w:rsidRPr="00EB1C40">
              <w:rPr>
                <w:rStyle w:val="Hyperlink"/>
                <w:noProof/>
              </w:rPr>
              <w:t>Provjera ponuditelja</w:t>
            </w:r>
            <w:r w:rsidR="00A07B95">
              <w:rPr>
                <w:noProof/>
                <w:webHidden/>
              </w:rPr>
              <w:tab/>
            </w:r>
            <w:r w:rsidR="00A07B95">
              <w:rPr>
                <w:noProof/>
                <w:webHidden/>
              </w:rPr>
              <w:fldChar w:fldCharType="begin"/>
            </w:r>
            <w:r w:rsidR="00A07B95">
              <w:rPr>
                <w:noProof/>
                <w:webHidden/>
              </w:rPr>
              <w:instrText xml:space="preserve"> PAGEREF _Toc64969079 \h </w:instrText>
            </w:r>
            <w:r w:rsidR="00A07B95">
              <w:rPr>
                <w:noProof/>
                <w:webHidden/>
              </w:rPr>
            </w:r>
            <w:r w:rsidR="00A07B95">
              <w:rPr>
                <w:noProof/>
                <w:webHidden/>
              </w:rPr>
              <w:fldChar w:fldCharType="separate"/>
            </w:r>
            <w:r w:rsidR="00F36FA8">
              <w:rPr>
                <w:noProof/>
                <w:webHidden/>
              </w:rPr>
              <w:t>6</w:t>
            </w:r>
            <w:r w:rsidR="00A07B95">
              <w:rPr>
                <w:noProof/>
                <w:webHidden/>
              </w:rPr>
              <w:fldChar w:fldCharType="end"/>
            </w:r>
          </w:hyperlink>
        </w:p>
        <w:p w14:paraId="5A1E0FCC" w14:textId="72062D91" w:rsidR="00A07B95" w:rsidRDefault="00BF1AB8">
          <w:pPr>
            <w:pStyle w:val="TOC1"/>
            <w:rPr>
              <w:rFonts w:eastAsiaTheme="minorEastAsia"/>
              <w:noProof/>
              <w:lang w:eastAsia="hr-HR"/>
            </w:rPr>
          </w:pPr>
          <w:hyperlink w:anchor="_Toc64969080" w:history="1">
            <w:r w:rsidR="00A07B95" w:rsidRPr="00EB1C40">
              <w:rPr>
                <w:rStyle w:val="Hyperlink"/>
                <w:noProof/>
              </w:rPr>
              <w:t>8.</w:t>
            </w:r>
            <w:r w:rsidR="00A07B95">
              <w:rPr>
                <w:rFonts w:eastAsiaTheme="minorEastAsia"/>
                <w:noProof/>
                <w:lang w:eastAsia="hr-HR"/>
              </w:rPr>
              <w:tab/>
            </w:r>
            <w:r w:rsidR="00A07B95" w:rsidRPr="00EB1C40">
              <w:rPr>
                <w:rStyle w:val="Hyperlink"/>
                <w:noProof/>
              </w:rPr>
              <w:t>VAŽNO! Sadržaj ponude</w:t>
            </w:r>
            <w:r w:rsidR="00A07B95">
              <w:rPr>
                <w:noProof/>
                <w:webHidden/>
              </w:rPr>
              <w:tab/>
            </w:r>
            <w:r w:rsidR="00A07B95">
              <w:rPr>
                <w:noProof/>
                <w:webHidden/>
              </w:rPr>
              <w:fldChar w:fldCharType="begin"/>
            </w:r>
            <w:r w:rsidR="00A07B95">
              <w:rPr>
                <w:noProof/>
                <w:webHidden/>
              </w:rPr>
              <w:instrText xml:space="preserve"> PAGEREF _Toc64969080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4E50FC65" w14:textId="445594B2" w:rsidR="00A07B95" w:rsidRDefault="00BF1AB8">
          <w:pPr>
            <w:pStyle w:val="TOC1"/>
            <w:rPr>
              <w:rFonts w:eastAsiaTheme="minorEastAsia"/>
              <w:noProof/>
              <w:lang w:eastAsia="hr-HR"/>
            </w:rPr>
          </w:pPr>
          <w:hyperlink w:anchor="_Toc64969081" w:history="1">
            <w:r w:rsidR="00A07B95" w:rsidRPr="00EB1C40">
              <w:rPr>
                <w:rStyle w:val="Hyperlink"/>
                <w:noProof/>
              </w:rPr>
              <w:t>9.</w:t>
            </w:r>
            <w:r w:rsidR="00A07B95">
              <w:rPr>
                <w:rFonts w:eastAsiaTheme="minorEastAsia"/>
                <w:noProof/>
                <w:lang w:eastAsia="hr-HR"/>
              </w:rPr>
              <w:tab/>
            </w:r>
            <w:r w:rsidR="00A07B95" w:rsidRPr="00EB1C40">
              <w:rPr>
                <w:rStyle w:val="Hyperlink"/>
                <w:noProof/>
              </w:rPr>
              <w:t>Način određivanja cijene ponude</w:t>
            </w:r>
            <w:r w:rsidR="00A07B95">
              <w:rPr>
                <w:noProof/>
                <w:webHidden/>
              </w:rPr>
              <w:tab/>
            </w:r>
            <w:r w:rsidR="00A07B95">
              <w:rPr>
                <w:noProof/>
                <w:webHidden/>
              </w:rPr>
              <w:fldChar w:fldCharType="begin"/>
            </w:r>
            <w:r w:rsidR="00A07B95">
              <w:rPr>
                <w:noProof/>
                <w:webHidden/>
              </w:rPr>
              <w:instrText xml:space="preserve"> PAGEREF _Toc64969081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13EF8F21" w14:textId="1944F7FC" w:rsidR="00A07B95" w:rsidRDefault="00BF1AB8">
          <w:pPr>
            <w:pStyle w:val="TOC1"/>
            <w:rPr>
              <w:rFonts w:eastAsiaTheme="minorEastAsia"/>
              <w:noProof/>
              <w:lang w:eastAsia="hr-HR"/>
            </w:rPr>
          </w:pPr>
          <w:hyperlink w:anchor="_Toc64969082" w:history="1">
            <w:r w:rsidR="00A07B95" w:rsidRPr="00EB1C40">
              <w:rPr>
                <w:rStyle w:val="Hyperlink"/>
                <w:noProof/>
              </w:rPr>
              <w:t>10.</w:t>
            </w:r>
            <w:r w:rsidR="00A07B95">
              <w:rPr>
                <w:rFonts w:eastAsiaTheme="minorEastAsia"/>
                <w:noProof/>
                <w:lang w:eastAsia="hr-HR"/>
              </w:rPr>
              <w:tab/>
            </w:r>
            <w:r w:rsidR="00A07B95" w:rsidRPr="00EB1C40">
              <w:rPr>
                <w:rStyle w:val="Hyperlink"/>
                <w:noProof/>
              </w:rPr>
              <w:t>Način izrade i dostave ponude</w:t>
            </w:r>
            <w:r w:rsidR="00A07B95">
              <w:rPr>
                <w:noProof/>
                <w:webHidden/>
              </w:rPr>
              <w:tab/>
            </w:r>
            <w:r w:rsidR="00A07B95">
              <w:rPr>
                <w:noProof/>
                <w:webHidden/>
              </w:rPr>
              <w:fldChar w:fldCharType="begin"/>
            </w:r>
            <w:r w:rsidR="00A07B95">
              <w:rPr>
                <w:noProof/>
                <w:webHidden/>
              </w:rPr>
              <w:instrText xml:space="preserve"> PAGEREF _Toc64969082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68528FB2" w14:textId="05EC9214" w:rsidR="00A07B95" w:rsidRDefault="00BF1AB8">
          <w:pPr>
            <w:pStyle w:val="TOC1"/>
            <w:rPr>
              <w:rFonts w:eastAsiaTheme="minorEastAsia"/>
              <w:noProof/>
              <w:lang w:eastAsia="hr-HR"/>
            </w:rPr>
          </w:pPr>
          <w:hyperlink w:anchor="_Toc64969083" w:history="1">
            <w:r w:rsidR="00A07B95" w:rsidRPr="00EB1C40">
              <w:rPr>
                <w:rStyle w:val="Hyperlink"/>
                <w:noProof/>
              </w:rPr>
              <w:t>11.</w:t>
            </w:r>
            <w:r w:rsidR="00A07B95">
              <w:rPr>
                <w:rFonts w:eastAsiaTheme="minorEastAsia"/>
                <w:noProof/>
                <w:lang w:eastAsia="hr-HR"/>
              </w:rPr>
              <w:tab/>
            </w:r>
            <w:r w:rsidR="00A07B95" w:rsidRPr="00EB1C40">
              <w:rPr>
                <w:rStyle w:val="Hyperlink"/>
                <w:noProof/>
              </w:rPr>
              <w:t>Rok valjanosti ponude</w:t>
            </w:r>
            <w:r w:rsidR="00A07B95">
              <w:rPr>
                <w:noProof/>
                <w:webHidden/>
              </w:rPr>
              <w:tab/>
            </w:r>
            <w:r w:rsidR="00A07B95">
              <w:rPr>
                <w:noProof/>
                <w:webHidden/>
              </w:rPr>
              <w:fldChar w:fldCharType="begin"/>
            </w:r>
            <w:r w:rsidR="00A07B95">
              <w:rPr>
                <w:noProof/>
                <w:webHidden/>
              </w:rPr>
              <w:instrText xml:space="preserve"> PAGEREF _Toc64969083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425F8E09" w14:textId="00251E76" w:rsidR="00A07B95" w:rsidRDefault="00BF1AB8">
          <w:pPr>
            <w:pStyle w:val="TOC1"/>
            <w:rPr>
              <w:rFonts w:eastAsiaTheme="minorEastAsia"/>
              <w:noProof/>
              <w:lang w:eastAsia="hr-HR"/>
            </w:rPr>
          </w:pPr>
          <w:hyperlink w:anchor="_Toc64969084" w:history="1">
            <w:r w:rsidR="00A07B95" w:rsidRPr="00EB1C40">
              <w:rPr>
                <w:rStyle w:val="Hyperlink"/>
                <w:noProof/>
              </w:rPr>
              <w:t>12.</w:t>
            </w:r>
            <w:r w:rsidR="00A07B95">
              <w:rPr>
                <w:rFonts w:eastAsiaTheme="minorEastAsia"/>
                <w:noProof/>
                <w:lang w:eastAsia="hr-HR"/>
              </w:rPr>
              <w:tab/>
            </w:r>
            <w:r w:rsidR="00A07B95" w:rsidRPr="00EB1C40">
              <w:rPr>
                <w:rStyle w:val="Hyperlink"/>
                <w:noProof/>
              </w:rPr>
              <w:t>Rok za dostavu ponuda</w:t>
            </w:r>
            <w:r w:rsidR="00A07B95">
              <w:rPr>
                <w:noProof/>
                <w:webHidden/>
              </w:rPr>
              <w:tab/>
            </w:r>
            <w:r w:rsidR="00A07B95">
              <w:rPr>
                <w:noProof/>
                <w:webHidden/>
              </w:rPr>
              <w:fldChar w:fldCharType="begin"/>
            </w:r>
            <w:r w:rsidR="00A07B95">
              <w:rPr>
                <w:noProof/>
                <w:webHidden/>
              </w:rPr>
              <w:instrText xml:space="preserve"> PAGEREF _Toc64969084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66D8B819" w14:textId="5AB88F25" w:rsidR="00A07B95" w:rsidRDefault="00BF1AB8">
          <w:pPr>
            <w:pStyle w:val="TOC1"/>
            <w:rPr>
              <w:rFonts w:eastAsiaTheme="minorEastAsia"/>
              <w:noProof/>
              <w:lang w:eastAsia="hr-HR"/>
            </w:rPr>
          </w:pPr>
          <w:hyperlink w:anchor="_Toc64969085" w:history="1">
            <w:r w:rsidR="00A07B95" w:rsidRPr="00EB1C40">
              <w:rPr>
                <w:rStyle w:val="Hyperlink"/>
                <w:noProof/>
              </w:rPr>
              <w:t>13.</w:t>
            </w:r>
            <w:r w:rsidR="00A07B95">
              <w:rPr>
                <w:rFonts w:eastAsiaTheme="minorEastAsia"/>
                <w:noProof/>
                <w:lang w:eastAsia="hr-HR"/>
              </w:rPr>
              <w:tab/>
            </w:r>
            <w:r w:rsidR="00A07B95" w:rsidRPr="00EB1C40">
              <w:rPr>
                <w:rStyle w:val="Hyperlink"/>
                <w:noProof/>
              </w:rPr>
              <w:t>Izmjene i dopune</w:t>
            </w:r>
            <w:r w:rsidR="00A07B95">
              <w:rPr>
                <w:noProof/>
                <w:webHidden/>
              </w:rPr>
              <w:tab/>
            </w:r>
            <w:r w:rsidR="00A07B95">
              <w:rPr>
                <w:noProof/>
                <w:webHidden/>
              </w:rPr>
              <w:fldChar w:fldCharType="begin"/>
            </w:r>
            <w:r w:rsidR="00A07B95">
              <w:rPr>
                <w:noProof/>
                <w:webHidden/>
              </w:rPr>
              <w:instrText xml:space="preserve"> PAGEREF _Toc64969085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231B8634" w14:textId="5C3671AF" w:rsidR="00A07B95" w:rsidRDefault="00BF1AB8">
          <w:pPr>
            <w:pStyle w:val="TOC1"/>
            <w:rPr>
              <w:rFonts w:eastAsiaTheme="minorEastAsia"/>
              <w:noProof/>
              <w:lang w:eastAsia="hr-HR"/>
            </w:rPr>
          </w:pPr>
          <w:hyperlink w:anchor="_Toc64969086" w:history="1">
            <w:r w:rsidR="00A07B95" w:rsidRPr="00EB1C40">
              <w:rPr>
                <w:rStyle w:val="Hyperlink"/>
                <w:noProof/>
              </w:rPr>
              <w:t>14.</w:t>
            </w:r>
            <w:r w:rsidR="00A07B95">
              <w:rPr>
                <w:rFonts w:eastAsiaTheme="minorEastAsia"/>
                <w:noProof/>
                <w:lang w:eastAsia="hr-HR"/>
              </w:rPr>
              <w:tab/>
            </w:r>
            <w:r w:rsidR="00A07B95" w:rsidRPr="00EB1C40">
              <w:rPr>
                <w:rStyle w:val="Hyperlink"/>
                <w:noProof/>
              </w:rPr>
              <w:t>Uvjeti plaćanja</w:t>
            </w:r>
            <w:r w:rsidR="00A07B95">
              <w:rPr>
                <w:noProof/>
                <w:webHidden/>
              </w:rPr>
              <w:tab/>
            </w:r>
            <w:r w:rsidR="00A07B95">
              <w:rPr>
                <w:noProof/>
                <w:webHidden/>
              </w:rPr>
              <w:fldChar w:fldCharType="begin"/>
            </w:r>
            <w:r w:rsidR="00A07B95">
              <w:rPr>
                <w:noProof/>
                <w:webHidden/>
              </w:rPr>
              <w:instrText xml:space="preserve"> PAGEREF _Toc64969086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71F83AAD" w14:textId="2FEFAA48" w:rsidR="00A07B95" w:rsidRDefault="00BF1AB8">
          <w:pPr>
            <w:pStyle w:val="TOC1"/>
            <w:rPr>
              <w:rFonts w:eastAsiaTheme="minorEastAsia"/>
              <w:noProof/>
              <w:lang w:eastAsia="hr-HR"/>
            </w:rPr>
          </w:pPr>
          <w:hyperlink w:anchor="_Toc64969087" w:history="1">
            <w:r w:rsidR="00A07B95" w:rsidRPr="00EB1C40">
              <w:rPr>
                <w:rStyle w:val="Hyperlink"/>
                <w:noProof/>
              </w:rPr>
              <w:t>15.</w:t>
            </w:r>
            <w:r w:rsidR="00A07B95">
              <w:rPr>
                <w:rFonts w:eastAsiaTheme="minorEastAsia"/>
                <w:noProof/>
                <w:lang w:eastAsia="hr-HR"/>
              </w:rPr>
              <w:tab/>
            </w:r>
            <w:r w:rsidR="00A07B95" w:rsidRPr="00EB1C40">
              <w:rPr>
                <w:rStyle w:val="Hyperlink"/>
                <w:noProof/>
              </w:rPr>
              <w:t>Jamstva</w:t>
            </w:r>
            <w:r w:rsidR="00A07B95">
              <w:rPr>
                <w:noProof/>
                <w:webHidden/>
              </w:rPr>
              <w:tab/>
            </w:r>
            <w:r w:rsidR="00A07B95">
              <w:rPr>
                <w:noProof/>
                <w:webHidden/>
              </w:rPr>
              <w:fldChar w:fldCharType="begin"/>
            </w:r>
            <w:r w:rsidR="00A07B95">
              <w:rPr>
                <w:noProof/>
                <w:webHidden/>
              </w:rPr>
              <w:instrText xml:space="preserve"> PAGEREF _Toc64969087 \h </w:instrText>
            </w:r>
            <w:r w:rsidR="00A07B95">
              <w:rPr>
                <w:noProof/>
                <w:webHidden/>
              </w:rPr>
            </w:r>
            <w:r w:rsidR="00A07B95">
              <w:rPr>
                <w:noProof/>
                <w:webHidden/>
              </w:rPr>
              <w:fldChar w:fldCharType="separate"/>
            </w:r>
            <w:r w:rsidR="00F36FA8">
              <w:rPr>
                <w:noProof/>
                <w:webHidden/>
              </w:rPr>
              <w:t>10</w:t>
            </w:r>
            <w:r w:rsidR="00A07B95">
              <w:rPr>
                <w:noProof/>
                <w:webHidden/>
              </w:rPr>
              <w:fldChar w:fldCharType="end"/>
            </w:r>
          </w:hyperlink>
        </w:p>
        <w:p w14:paraId="5AEFEB1E" w14:textId="59F82F5E" w:rsidR="00A07B95" w:rsidRDefault="00BF1AB8">
          <w:pPr>
            <w:pStyle w:val="TOC1"/>
            <w:rPr>
              <w:rFonts w:eastAsiaTheme="minorEastAsia"/>
              <w:noProof/>
              <w:lang w:eastAsia="hr-HR"/>
            </w:rPr>
          </w:pPr>
          <w:hyperlink w:anchor="_Toc64969088" w:history="1">
            <w:r w:rsidR="00A07B95" w:rsidRPr="00EB1C40">
              <w:rPr>
                <w:rStyle w:val="Hyperlink"/>
                <w:noProof/>
              </w:rPr>
              <w:t>I.</w:t>
            </w:r>
            <w:r w:rsidR="00A07B95">
              <w:rPr>
                <w:rFonts w:eastAsiaTheme="minorEastAsia"/>
                <w:noProof/>
                <w:lang w:eastAsia="hr-HR"/>
              </w:rPr>
              <w:tab/>
            </w:r>
            <w:r w:rsidR="00A07B95" w:rsidRPr="00EB1C40">
              <w:rPr>
                <w:rStyle w:val="Hyperlink"/>
                <w:noProof/>
              </w:rPr>
              <w:t>Prilog 1 – Ponudbeni list</w:t>
            </w:r>
            <w:r w:rsidR="00A07B95">
              <w:rPr>
                <w:noProof/>
                <w:webHidden/>
              </w:rPr>
              <w:tab/>
            </w:r>
            <w:r w:rsidR="00A07B95">
              <w:rPr>
                <w:noProof/>
                <w:webHidden/>
              </w:rPr>
              <w:fldChar w:fldCharType="begin"/>
            </w:r>
            <w:r w:rsidR="00A07B95">
              <w:rPr>
                <w:noProof/>
                <w:webHidden/>
              </w:rPr>
              <w:instrText xml:space="preserve"> PAGEREF _Toc64969088 \h </w:instrText>
            </w:r>
            <w:r w:rsidR="00A07B95">
              <w:rPr>
                <w:noProof/>
                <w:webHidden/>
              </w:rPr>
            </w:r>
            <w:r w:rsidR="00A07B95">
              <w:rPr>
                <w:noProof/>
                <w:webHidden/>
              </w:rPr>
              <w:fldChar w:fldCharType="separate"/>
            </w:r>
            <w:r w:rsidR="00F36FA8">
              <w:rPr>
                <w:noProof/>
                <w:webHidden/>
              </w:rPr>
              <w:t>11</w:t>
            </w:r>
            <w:r w:rsidR="00A07B95">
              <w:rPr>
                <w:noProof/>
                <w:webHidden/>
              </w:rPr>
              <w:fldChar w:fldCharType="end"/>
            </w:r>
          </w:hyperlink>
        </w:p>
        <w:p w14:paraId="411BC9DF" w14:textId="62647CD3" w:rsidR="00A07B95" w:rsidRDefault="00BF1AB8">
          <w:pPr>
            <w:pStyle w:val="TOC1"/>
            <w:rPr>
              <w:rFonts w:eastAsiaTheme="minorEastAsia"/>
              <w:noProof/>
              <w:lang w:eastAsia="hr-HR"/>
            </w:rPr>
          </w:pPr>
          <w:hyperlink w:anchor="_Toc64969089" w:history="1">
            <w:r w:rsidR="00A07B95" w:rsidRPr="00EB1C40">
              <w:rPr>
                <w:rStyle w:val="Hyperlink"/>
                <w:noProof/>
              </w:rPr>
              <w:t>II.</w:t>
            </w:r>
            <w:r w:rsidR="00A07B95">
              <w:rPr>
                <w:rFonts w:eastAsiaTheme="minorEastAsia"/>
                <w:noProof/>
                <w:lang w:eastAsia="hr-HR"/>
              </w:rPr>
              <w:tab/>
            </w:r>
            <w:r w:rsidR="00A07B95" w:rsidRPr="00EB1C40">
              <w:rPr>
                <w:rStyle w:val="Hyperlink"/>
                <w:noProof/>
              </w:rPr>
              <w:t>Prilog 2 – PRIJEDLOG UGOVORA</w:t>
            </w:r>
            <w:r w:rsidR="00A07B95">
              <w:rPr>
                <w:noProof/>
                <w:webHidden/>
              </w:rPr>
              <w:tab/>
            </w:r>
            <w:r w:rsidR="00A07B95">
              <w:rPr>
                <w:noProof/>
                <w:webHidden/>
              </w:rPr>
              <w:fldChar w:fldCharType="begin"/>
            </w:r>
            <w:r w:rsidR="00A07B95">
              <w:rPr>
                <w:noProof/>
                <w:webHidden/>
              </w:rPr>
              <w:instrText xml:space="preserve"> PAGEREF _Toc64969089 \h </w:instrText>
            </w:r>
            <w:r w:rsidR="00A07B95">
              <w:rPr>
                <w:noProof/>
                <w:webHidden/>
              </w:rPr>
            </w:r>
            <w:r w:rsidR="00A07B95">
              <w:rPr>
                <w:noProof/>
                <w:webHidden/>
              </w:rPr>
              <w:fldChar w:fldCharType="separate"/>
            </w:r>
            <w:r w:rsidR="00F36FA8">
              <w:rPr>
                <w:noProof/>
                <w:webHidden/>
              </w:rPr>
              <w:t>12</w:t>
            </w:r>
            <w:r w:rsidR="00A07B95">
              <w:rPr>
                <w:noProof/>
                <w:webHidden/>
              </w:rPr>
              <w:fldChar w:fldCharType="end"/>
            </w:r>
          </w:hyperlink>
        </w:p>
        <w:p w14:paraId="19A4B8AC" w14:textId="67DDBB1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496907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4969074"/>
      <w:r w:rsidRPr="00D37ACF">
        <w:rPr>
          <w:sz w:val="32"/>
        </w:rPr>
        <w:t>Podaci o osobi zaduženoj za kontakt</w:t>
      </w:r>
      <w:bookmarkEnd w:id="1"/>
    </w:p>
    <w:p w14:paraId="2021D983" w14:textId="56026F42" w:rsidR="00A470E6" w:rsidRPr="00D37ACF" w:rsidRDefault="006A3E98"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4969075"/>
      <w:r w:rsidRPr="00D37ACF">
        <w:rPr>
          <w:sz w:val="32"/>
        </w:rPr>
        <w:t>Podaci o postupku</w:t>
      </w:r>
      <w:bookmarkEnd w:id="2"/>
    </w:p>
    <w:p w14:paraId="361E2912" w14:textId="0574296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6A3E98">
        <w:rPr>
          <w:rFonts w:cs="Tahoma"/>
          <w:b/>
          <w:szCs w:val="20"/>
        </w:rPr>
        <w:t>ve: Medicinski namještaj</w:t>
      </w:r>
      <w:r w:rsidR="00591476">
        <w:rPr>
          <w:rFonts w:cs="Tahoma"/>
          <w:b/>
          <w:szCs w:val="20"/>
        </w:rPr>
        <w:t xml:space="preserve"> </w:t>
      </w:r>
    </w:p>
    <w:p w14:paraId="55D808AF" w14:textId="77777777" w:rsidR="009D09B8" w:rsidRPr="00D37ACF" w:rsidRDefault="009D09B8" w:rsidP="009D09B8">
      <w:pPr>
        <w:pStyle w:val="Azrastil"/>
        <w:jc w:val="both"/>
        <w:rPr>
          <w:rFonts w:eastAsia="Times New Roman"/>
          <w:b/>
          <w:szCs w:val="20"/>
        </w:rPr>
      </w:pPr>
    </w:p>
    <w:p w14:paraId="7A0ECC88" w14:textId="6FCC885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A3E98">
        <w:rPr>
          <w:rFonts w:cs="Tahoma"/>
          <w:szCs w:val="20"/>
        </w:rPr>
        <w:t>76</w:t>
      </w:r>
      <w:r w:rsidR="00174F5E">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C40EE73" w:rsidR="00C20462" w:rsidRPr="009D09B8" w:rsidRDefault="00C20462" w:rsidP="00A4788D">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6A3E98" w:rsidRPr="00FA5D3B">
        <w:rPr>
          <w:rFonts w:eastAsia="Times New Roman"/>
          <w:lang w:val="en-AU"/>
        </w:rPr>
        <w:t>33192300-5</w:t>
      </w:r>
      <w:r w:rsidR="006A3E98">
        <w:rPr>
          <w:rFonts w:eastAsia="Times New Roman"/>
          <w:lang w:val="en-AU"/>
        </w:rPr>
        <w:t xml:space="preserve"> Medicinski namještaj</w:t>
      </w:r>
    </w:p>
    <w:p w14:paraId="3D1CA0AC" w14:textId="77777777" w:rsidR="009D09B8" w:rsidRPr="00D37ACF" w:rsidRDefault="009D09B8" w:rsidP="009D09B8">
      <w:pPr>
        <w:pStyle w:val="Azrastil"/>
        <w:jc w:val="both"/>
        <w:rPr>
          <w:rFonts w:eastAsia="Times New Roman"/>
          <w:szCs w:val="20"/>
        </w:rPr>
      </w:pPr>
    </w:p>
    <w:p w14:paraId="0B298006" w14:textId="6A9F2DB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174F5E">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05729B1B" w:rsidR="00C322A8" w:rsidRPr="00B83136" w:rsidRDefault="00CD740A" w:rsidP="00B83136">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466660">
        <w:rPr>
          <w:rFonts w:cs="Tahoma"/>
          <w:szCs w:val="20"/>
        </w:rPr>
        <w:t>Najkasnije do 31.12.2021. godine</w:t>
      </w:r>
    </w:p>
    <w:p w14:paraId="050F5C15" w14:textId="5C420CD9" w:rsidR="00B83136" w:rsidRPr="00B83136" w:rsidRDefault="00B83136" w:rsidP="00B83136">
      <w:pPr>
        <w:pStyle w:val="Azrastil"/>
        <w:jc w:val="both"/>
        <w:rPr>
          <w:rFonts w:cs="Tahoma"/>
          <w:szCs w:val="20"/>
          <w:lang w:val="en-US"/>
        </w:rPr>
      </w:pPr>
    </w:p>
    <w:p w14:paraId="0027D2C9" w14:textId="40D3BE1D"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6A3E98">
        <w:rPr>
          <w:rFonts w:cs="Tahoma"/>
          <w:szCs w:val="20"/>
          <w:lang w:val="en-US"/>
        </w:rPr>
        <w:t>159.9</w:t>
      </w:r>
      <w:r w:rsidR="00F170AC" w:rsidRPr="00891F01">
        <w:rPr>
          <w:rFonts w:cs="Tahoma"/>
          <w:szCs w:val="20"/>
          <w:lang w:val="en-US"/>
        </w:rPr>
        <w:t>0</w:t>
      </w:r>
      <w:r w:rsidRPr="00891F01">
        <w:rPr>
          <w:rFonts w:cs="Tahoma"/>
          <w:szCs w:val="20"/>
          <w:lang w:val="en-US"/>
        </w:rPr>
        <w:t>0,00</w:t>
      </w:r>
      <w:r>
        <w:rPr>
          <w:rFonts w:cs="Tahoma"/>
          <w:szCs w:val="20"/>
          <w:lang w:val="en-US"/>
        </w:rPr>
        <w:t xml:space="preserve"> kn bez PDV-a</w:t>
      </w:r>
    </w:p>
    <w:p w14:paraId="16312A71" w14:textId="6F06FF52" w:rsidR="00174F5E" w:rsidRPr="00174F5E" w:rsidRDefault="00174F5E" w:rsidP="00174F5E">
      <w:pPr>
        <w:pStyle w:val="ListParagraph"/>
        <w:spacing w:after="0" w:line="240" w:lineRule="auto"/>
        <w:jc w:val="both"/>
        <w:rPr>
          <w:rFonts w:eastAsia="Times New Roman" w:cstheme="minorHAnsi"/>
          <w:lang w:eastAsia="hr-HR"/>
        </w:rPr>
      </w:pPr>
      <w:r w:rsidRPr="00174F5E">
        <w:rPr>
          <w:rFonts w:eastAsia="Times New Roman" w:cstheme="minorHAnsi"/>
          <w:lang w:eastAsia="hr-HR"/>
        </w:rPr>
        <w:t>*sukladno trenutnim potrebama Naručitelj provodi postupak jednostavne nabave za predmet nabave ukupne procijenjene vrijednosti od 3.700,00 kn bez PDV-a</w:t>
      </w:r>
    </w:p>
    <w:p w14:paraId="7040D068" w14:textId="57C81127" w:rsidR="00AA1538" w:rsidRPr="00D37ACF" w:rsidRDefault="00AA1538" w:rsidP="009D09B8">
      <w:pPr>
        <w:pStyle w:val="Azrastil"/>
        <w:jc w:val="both"/>
        <w:rPr>
          <w:rFonts w:cs="Tahoma"/>
          <w:szCs w:val="20"/>
          <w:lang w:val="en-US"/>
        </w:rPr>
      </w:pPr>
    </w:p>
    <w:p w14:paraId="4CC8D832" w14:textId="1BEA662E" w:rsidR="006A3E98" w:rsidRPr="00174F5E" w:rsidRDefault="00642BDA" w:rsidP="006A3E98">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AA1538">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4969076"/>
      <w:r w:rsidRPr="00D37ACF">
        <w:rPr>
          <w:sz w:val="32"/>
        </w:rPr>
        <w:t>Podaci o predmetu nabave</w:t>
      </w:r>
      <w:bookmarkEnd w:id="3"/>
    </w:p>
    <w:p w14:paraId="1C665DF5" w14:textId="49305D69"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B83136">
        <w:rPr>
          <w:color w:val="000000"/>
          <w:szCs w:val="20"/>
        </w:rPr>
        <w:t xml:space="preserve"> je okvirna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496907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5C697929" w14:textId="49CBA76F" w:rsidR="00DC1D7A" w:rsidRPr="00DC1D7A" w:rsidRDefault="004129BA" w:rsidP="00DC1D7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47189C3B" w14:textId="6B0DDCA7" w:rsidR="00891F01" w:rsidRDefault="00891F01" w:rsidP="009D5FC8">
      <w:pPr>
        <w:spacing w:after="0" w:line="240" w:lineRule="auto"/>
        <w:ind w:left="709"/>
        <w:jc w:val="both"/>
        <w:rPr>
          <w:rFonts w:eastAsia="Calibri" w:cstheme="minorHAnsi"/>
        </w:rPr>
      </w:pPr>
    </w:p>
    <w:p w14:paraId="4D766D2E" w14:textId="77777777" w:rsidR="00891F01" w:rsidRPr="00205486" w:rsidRDefault="00891F01" w:rsidP="00891F01">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534764E3"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4F636D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24A4041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433EDD8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5DC5235D"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6EEA7DC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34E810B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45D5F2A7"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3BCAD705"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6FA7B94C"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07C9AB0" w14:textId="77777777" w:rsidR="00891F01" w:rsidRPr="00205486" w:rsidRDefault="00891F01" w:rsidP="00891F01">
      <w:pPr>
        <w:pStyle w:val="tekstbezuvlake"/>
        <w:spacing w:after="0"/>
        <w:ind w:left="720"/>
        <w:rPr>
          <w:rFonts w:asciiTheme="minorHAnsi" w:hAnsiTheme="minorHAnsi"/>
          <w:sz w:val="22"/>
        </w:rPr>
      </w:pPr>
    </w:p>
    <w:p w14:paraId="0DD6F379" w14:textId="3197213E" w:rsidR="00891F01" w:rsidRDefault="00891F01" w:rsidP="00891F01">
      <w:pPr>
        <w:pStyle w:val="tekstbezuvlake"/>
        <w:spacing w:after="0"/>
        <w:ind w:left="720"/>
        <w:rPr>
          <w:rFonts w:asciiTheme="minorHAnsi" w:hAnsiTheme="minorHAnsi"/>
          <w:b/>
          <w:sz w:val="22"/>
          <w:u w:val="single"/>
        </w:rPr>
      </w:pPr>
      <w:r w:rsidRPr="00205486">
        <w:rPr>
          <w:rFonts w:asciiTheme="minorHAnsi" w:hAnsiTheme="minorHAnsi"/>
          <w:b/>
          <w:sz w:val="22"/>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9378B65" w14:textId="795989C0"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496907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496907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496908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496908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496908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496908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4969084"/>
      <w:bookmarkStart w:id="50" w:name="_Hlk47610946"/>
      <w:r w:rsidRPr="00D37ACF">
        <w:rPr>
          <w:sz w:val="32"/>
        </w:rPr>
        <w:t>Rok za dostavu ponuda</w:t>
      </w:r>
      <w:bookmarkEnd w:id="49"/>
    </w:p>
    <w:p w14:paraId="785202C3" w14:textId="15AF8847" w:rsidR="00CD740A" w:rsidRPr="00D37ACF" w:rsidRDefault="00174F5E" w:rsidP="00FE78BC">
      <w:pPr>
        <w:pStyle w:val="Azrastil"/>
        <w:jc w:val="both"/>
        <w:rPr>
          <w:rFonts w:cs="Tahoma"/>
          <w:szCs w:val="20"/>
          <w:lang w:val="pl-PL"/>
        </w:rPr>
      </w:pPr>
      <w:bookmarkStart w:id="51" w:name="_Hlk47611064"/>
      <w:bookmarkEnd w:id="50"/>
      <w:r>
        <w:rPr>
          <w:rFonts w:cs="Tahoma"/>
          <w:b/>
          <w:bCs/>
          <w:szCs w:val="20"/>
          <w:lang w:val="pl-PL"/>
        </w:rPr>
        <w:t>20.12</w:t>
      </w:r>
      <w:r w:rsidR="00FD341C" w:rsidRPr="00EC253E">
        <w:rPr>
          <w:rFonts w:cs="Tahoma"/>
          <w:b/>
          <w:bCs/>
          <w:szCs w:val="20"/>
          <w:lang w:val="pl-PL"/>
        </w:rPr>
        <w:t>.2021</w:t>
      </w:r>
      <w:r w:rsidR="00CD740A" w:rsidRPr="00EC253E">
        <w:rPr>
          <w:rFonts w:cs="Tahoma"/>
          <w:b/>
          <w:bCs/>
          <w:szCs w:val="20"/>
          <w:lang w:val="pl-PL"/>
        </w:rPr>
        <w:t>. godine do 1</w:t>
      </w:r>
      <w:r w:rsidR="007F0895">
        <w:rPr>
          <w:rFonts w:cs="Tahoma"/>
          <w:b/>
          <w:bCs/>
          <w:szCs w:val="20"/>
          <w:lang w:val="pl-PL"/>
        </w:rPr>
        <w:t>5:0</w:t>
      </w:r>
      <w:r w:rsidR="00CD740A" w:rsidRPr="00EC253E">
        <w:rPr>
          <w:rFonts w:cs="Tahoma"/>
          <w:b/>
          <w:bCs/>
          <w:szCs w:val="20"/>
          <w:lang w:val="pl-PL"/>
        </w:rPr>
        <w:t>0 sati</w:t>
      </w:r>
      <w:r w:rsidR="00CD740A" w:rsidRPr="00EC253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496908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496908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CBAE236" w14:textId="70BA56B5" w:rsidR="00077CEC"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66A8094" w:rsidR="007912D0" w:rsidRPr="00AF1B98" w:rsidRDefault="007912D0" w:rsidP="00AF1B98">
      <w:pPr>
        <w:pStyle w:val="Style2"/>
        <w:ind w:hanging="720"/>
        <w:jc w:val="both"/>
        <w:rPr>
          <w:sz w:val="32"/>
        </w:rPr>
      </w:pPr>
      <w:bookmarkStart w:id="59" w:name="_Toc64969087"/>
      <w:r w:rsidRPr="00D37ACF">
        <w:rPr>
          <w:sz w:val="32"/>
        </w:rPr>
        <w:t>J</w:t>
      </w:r>
      <w:r w:rsidR="00763A69" w:rsidRPr="00D37ACF">
        <w:rPr>
          <w:sz w:val="32"/>
        </w:rPr>
        <w:t>amstva</w:t>
      </w:r>
      <w:bookmarkEnd w:id="59"/>
    </w:p>
    <w:p w14:paraId="3EB3CAA5" w14:textId="0203174F"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A1EB3E" w14:textId="38594D8B" w:rsidR="003C71A3" w:rsidRPr="003C71A3" w:rsidRDefault="003C71A3" w:rsidP="003C71A3">
      <w:pPr>
        <w:pStyle w:val="Azrastil"/>
        <w:jc w:val="both"/>
        <w:rPr>
          <w:rFonts w:cs="Tahoma"/>
          <w:szCs w:val="20"/>
          <w:lang w:val="es-ES"/>
        </w:rPr>
      </w:pPr>
      <w:r w:rsidRPr="003C71A3">
        <w:rPr>
          <w:rFonts w:cs="Tahoma"/>
          <w:szCs w:val="20"/>
          <w:lang w:val="es-ES"/>
        </w:rPr>
        <w:t>Naručitelj ovom Dokumentacijom ne traži jamstvo za ozbiljnost ponude.</w:t>
      </w:r>
    </w:p>
    <w:p w14:paraId="6F2186DC" w14:textId="2D812BCB"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F79CA23" w14:textId="2B3C042A" w:rsidR="00AA1538" w:rsidRPr="00AA1538" w:rsidRDefault="00AA1538" w:rsidP="00AA1538">
      <w:pPr>
        <w:pStyle w:val="Azrastil"/>
        <w:jc w:val="both"/>
        <w:rPr>
          <w:rFonts w:cs="Tahoma"/>
          <w:szCs w:val="20"/>
          <w:lang w:val="es-ES"/>
        </w:rPr>
      </w:pPr>
      <w:r w:rsidRPr="00AA1538">
        <w:rPr>
          <w:rFonts w:cs="Tahoma"/>
          <w:szCs w:val="20"/>
          <w:lang w:val="es-ES"/>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18E1E207" w14:textId="0B63567A" w:rsidR="00AF1B98" w:rsidRDefault="00BF1AB8" w:rsidP="00AF1B98">
      <w:pPr>
        <w:pStyle w:val="Azrastil"/>
        <w:jc w:val="both"/>
        <w:rPr>
          <w:rFonts w:cs="Times New Roman"/>
          <w:bCs/>
          <w:szCs w:val="20"/>
        </w:rPr>
      </w:pPr>
      <w:r>
        <w:rPr>
          <w:rFonts w:cs="Tahoma"/>
          <w:lang w:val="pl-PL"/>
        </w:rPr>
        <w:t>Naručitelj ovom Dokumentacijom ne traži jamstvo za otklanjanje nedostataka u jamstvenom roku.</w:t>
      </w:r>
    </w:p>
    <w:p w14:paraId="4E4B82FA" w14:textId="6BE7D779" w:rsidR="00AA1538" w:rsidRDefault="00AA1538" w:rsidP="00AF1B98">
      <w:pPr>
        <w:pStyle w:val="Azrastil"/>
        <w:jc w:val="both"/>
        <w:rPr>
          <w:rFonts w:cs="Times New Roman"/>
          <w:bCs/>
          <w:szCs w:val="20"/>
        </w:rPr>
      </w:pPr>
    </w:p>
    <w:p w14:paraId="38422ED9" w14:textId="0E2AC4D6" w:rsidR="00BF1AB8" w:rsidRDefault="00BF1AB8" w:rsidP="00AF1B98">
      <w:pPr>
        <w:pStyle w:val="Azrastil"/>
        <w:jc w:val="both"/>
        <w:rPr>
          <w:rFonts w:cs="Times New Roman"/>
          <w:bCs/>
          <w:szCs w:val="20"/>
        </w:rPr>
      </w:pPr>
    </w:p>
    <w:p w14:paraId="19CDF3C0" w14:textId="7AF7B9AD" w:rsidR="00BF1AB8" w:rsidRDefault="00BF1AB8" w:rsidP="00AF1B98">
      <w:pPr>
        <w:pStyle w:val="Azrastil"/>
        <w:jc w:val="both"/>
        <w:rPr>
          <w:rFonts w:cs="Times New Roman"/>
          <w:bCs/>
          <w:szCs w:val="20"/>
        </w:rPr>
      </w:pPr>
    </w:p>
    <w:p w14:paraId="0C9B1371" w14:textId="5603D3B4" w:rsidR="00BF1AB8" w:rsidRDefault="00BF1AB8" w:rsidP="00AF1B98">
      <w:pPr>
        <w:pStyle w:val="Azrastil"/>
        <w:jc w:val="both"/>
        <w:rPr>
          <w:rFonts w:cs="Times New Roman"/>
          <w:bCs/>
          <w:szCs w:val="20"/>
        </w:rPr>
      </w:pPr>
    </w:p>
    <w:p w14:paraId="6BDD75CE" w14:textId="2918A798" w:rsidR="00BF1AB8" w:rsidRDefault="00BF1AB8" w:rsidP="00AF1B98">
      <w:pPr>
        <w:pStyle w:val="Azrastil"/>
        <w:jc w:val="both"/>
        <w:rPr>
          <w:rFonts w:cs="Times New Roman"/>
          <w:bCs/>
          <w:szCs w:val="20"/>
        </w:rPr>
      </w:pPr>
    </w:p>
    <w:p w14:paraId="31E24B76" w14:textId="73652D30" w:rsidR="00BF1AB8" w:rsidRDefault="00BF1AB8" w:rsidP="00AF1B98">
      <w:pPr>
        <w:pStyle w:val="Azrastil"/>
        <w:jc w:val="both"/>
        <w:rPr>
          <w:rFonts w:cs="Times New Roman"/>
          <w:bCs/>
          <w:szCs w:val="20"/>
        </w:rPr>
      </w:pPr>
    </w:p>
    <w:p w14:paraId="0B8388C5" w14:textId="3E50CE86" w:rsidR="00BF1AB8" w:rsidRDefault="00BF1AB8" w:rsidP="00AF1B98">
      <w:pPr>
        <w:pStyle w:val="Azrastil"/>
        <w:jc w:val="both"/>
        <w:rPr>
          <w:rFonts w:cs="Times New Roman"/>
          <w:bCs/>
          <w:szCs w:val="20"/>
        </w:rPr>
      </w:pPr>
    </w:p>
    <w:p w14:paraId="3D0FB7EE" w14:textId="5FC03DF1" w:rsidR="00BF1AB8" w:rsidRDefault="00BF1AB8" w:rsidP="00AF1B98">
      <w:pPr>
        <w:pStyle w:val="Azrastil"/>
        <w:jc w:val="both"/>
        <w:rPr>
          <w:rFonts w:cs="Times New Roman"/>
          <w:bCs/>
          <w:szCs w:val="20"/>
        </w:rPr>
      </w:pPr>
    </w:p>
    <w:p w14:paraId="6D152E19" w14:textId="0196B0AC" w:rsidR="00BF1AB8" w:rsidRDefault="00BF1AB8" w:rsidP="00AF1B98">
      <w:pPr>
        <w:pStyle w:val="Azrastil"/>
        <w:jc w:val="both"/>
        <w:rPr>
          <w:rFonts w:cs="Times New Roman"/>
          <w:bCs/>
          <w:szCs w:val="20"/>
        </w:rPr>
      </w:pPr>
    </w:p>
    <w:p w14:paraId="0D045DAD" w14:textId="06376264" w:rsidR="00BF1AB8" w:rsidRDefault="00BF1AB8" w:rsidP="00AF1B98">
      <w:pPr>
        <w:pStyle w:val="Azrastil"/>
        <w:jc w:val="both"/>
        <w:rPr>
          <w:rFonts w:cs="Times New Roman"/>
          <w:bCs/>
          <w:szCs w:val="20"/>
        </w:rPr>
      </w:pPr>
    </w:p>
    <w:p w14:paraId="15C65D5D" w14:textId="3EFBA6CC" w:rsidR="00BF1AB8" w:rsidRDefault="00BF1AB8" w:rsidP="00AF1B98">
      <w:pPr>
        <w:pStyle w:val="Azrastil"/>
        <w:jc w:val="both"/>
        <w:rPr>
          <w:rFonts w:cs="Times New Roman"/>
          <w:bCs/>
          <w:szCs w:val="20"/>
        </w:rPr>
      </w:pPr>
    </w:p>
    <w:p w14:paraId="573ABBE5" w14:textId="076DAE7D" w:rsidR="00BF1AB8" w:rsidRDefault="00BF1AB8" w:rsidP="00AF1B98">
      <w:pPr>
        <w:pStyle w:val="Azrastil"/>
        <w:jc w:val="both"/>
        <w:rPr>
          <w:rFonts w:cs="Times New Roman"/>
          <w:bCs/>
          <w:szCs w:val="20"/>
        </w:rPr>
      </w:pPr>
    </w:p>
    <w:p w14:paraId="15CBA8A3" w14:textId="120C35EB" w:rsidR="00BF1AB8" w:rsidRDefault="00BF1AB8" w:rsidP="00AF1B98">
      <w:pPr>
        <w:pStyle w:val="Azrastil"/>
        <w:jc w:val="both"/>
        <w:rPr>
          <w:rFonts w:cs="Times New Roman"/>
          <w:bCs/>
          <w:szCs w:val="20"/>
        </w:rPr>
      </w:pPr>
    </w:p>
    <w:p w14:paraId="797D3BCE" w14:textId="27B3D9B1" w:rsidR="00BF1AB8" w:rsidRDefault="00BF1AB8" w:rsidP="00AF1B98">
      <w:pPr>
        <w:pStyle w:val="Azrastil"/>
        <w:jc w:val="both"/>
        <w:rPr>
          <w:rFonts w:cs="Times New Roman"/>
          <w:bCs/>
          <w:szCs w:val="20"/>
        </w:rPr>
      </w:pPr>
    </w:p>
    <w:p w14:paraId="39B31E23" w14:textId="2082597D" w:rsidR="00BF1AB8" w:rsidRDefault="00BF1AB8" w:rsidP="00AF1B98">
      <w:pPr>
        <w:pStyle w:val="Azrastil"/>
        <w:jc w:val="both"/>
        <w:rPr>
          <w:rFonts w:cs="Times New Roman"/>
          <w:bCs/>
          <w:szCs w:val="20"/>
        </w:rPr>
      </w:pPr>
    </w:p>
    <w:p w14:paraId="43AFD9EA" w14:textId="35BA56D2" w:rsidR="00BF1AB8" w:rsidRDefault="00BF1AB8" w:rsidP="00AF1B98">
      <w:pPr>
        <w:pStyle w:val="Azrastil"/>
        <w:jc w:val="both"/>
        <w:rPr>
          <w:rFonts w:cs="Times New Roman"/>
          <w:bCs/>
          <w:szCs w:val="20"/>
        </w:rPr>
      </w:pPr>
    </w:p>
    <w:p w14:paraId="48A173CE" w14:textId="2AC7B056" w:rsidR="00BF1AB8" w:rsidRDefault="00BF1AB8" w:rsidP="00AF1B98">
      <w:pPr>
        <w:pStyle w:val="Azrastil"/>
        <w:jc w:val="both"/>
        <w:rPr>
          <w:rFonts w:cs="Times New Roman"/>
          <w:bCs/>
          <w:szCs w:val="20"/>
        </w:rPr>
      </w:pPr>
    </w:p>
    <w:p w14:paraId="49C492A2" w14:textId="7152EFF7" w:rsidR="00BF1AB8" w:rsidRDefault="00BF1AB8" w:rsidP="00AF1B98">
      <w:pPr>
        <w:pStyle w:val="Azrastil"/>
        <w:jc w:val="both"/>
        <w:rPr>
          <w:rFonts w:cs="Times New Roman"/>
          <w:bCs/>
          <w:szCs w:val="20"/>
        </w:rPr>
      </w:pPr>
    </w:p>
    <w:p w14:paraId="15CCD5D0" w14:textId="63D98742" w:rsidR="00BF1AB8" w:rsidRDefault="00BF1AB8" w:rsidP="00AF1B98">
      <w:pPr>
        <w:pStyle w:val="Azrastil"/>
        <w:jc w:val="both"/>
        <w:rPr>
          <w:rFonts w:cs="Times New Roman"/>
          <w:bCs/>
          <w:szCs w:val="20"/>
        </w:rPr>
      </w:pPr>
    </w:p>
    <w:p w14:paraId="2B26E896" w14:textId="0066583A" w:rsidR="00BF1AB8" w:rsidRDefault="00BF1AB8" w:rsidP="00AF1B98">
      <w:pPr>
        <w:pStyle w:val="Azrastil"/>
        <w:jc w:val="both"/>
        <w:rPr>
          <w:rFonts w:cs="Times New Roman"/>
          <w:bCs/>
          <w:szCs w:val="20"/>
        </w:rPr>
      </w:pPr>
    </w:p>
    <w:p w14:paraId="71534BC2" w14:textId="57A3C0E0" w:rsidR="00BF1AB8" w:rsidRDefault="00BF1AB8" w:rsidP="00AF1B98">
      <w:pPr>
        <w:pStyle w:val="Azrastil"/>
        <w:jc w:val="both"/>
        <w:rPr>
          <w:rFonts w:cs="Times New Roman"/>
          <w:bCs/>
          <w:szCs w:val="20"/>
        </w:rPr>
      </w:pPr>
    </w:p>
    <w:p w14:paraId="402B4032" w14:textId="7375D475" w:rsidR="00BF1AB8" w:rsidRDefault="00BF1AB8" w:rsidP="00AF1B98">
      <w:pPr>
        <w:pStyle w:val="Azrastil"/>
        <w:jc w:val="both"/>
        <w:rPr>
          <w:rFonts w:cs="Times New Roman"/>
          <w:bCs/>
          <w:szCs w:val="20"/>
        </w:rPr>
      </w:pPr>
    </w:p>
    <w:p w14:paraId="0A649148" w14:textId="307C1F3C" w:rsidR="00BF1AB8" w:rsidRDefault="00BF1AB8" w:rsidP="00AF1B98">
      <w:pPr>
        <w:pStyle w:val="Azrastil"/>
        <w:jc w:val="both"/>
        <w:rPr>
          <w:rFonts w:cs="Times New Roman"/>
          <w:bCs/>
          <w:szCs w:val="20"/>
        </w:rPr>
      </w:pPr>
    </w:p>
    <w:p w14:paraId="24C703DC" w14:textId="074FC434" w:rsidR="00BF1AB8" w:rsidRDefault="00BF1AB8" w:rsidP="00AF1B98">
      <w:pPr>
        <w:pStyle w:val="Azrastil"/>
        <w:jc w:val="both"/>
        <w:rPr>
          <w:rFonts w:cs="Times New Roman"/>
          <w:bCs/>
          <w:szCs w:val="20"/>
        </w:rPr>
      </w:pPr>
    </w:p>
    <w:p w14:paraId="1A26C241" w14:textId="7718BC4D" w:rsidR="00BF1AB8" w:rsidRDefault="00BF1AB8" w:rsidP="00AF1B98">
      <w:pPr>
        <w:pStyle w:val="Azrastil"/>
        <w:jc w:val="both"/>
        <w:rPr>
          <w:rFonts w:cs="Times New Roman"/>
          <w:bCs/>
          <w:szCs w:val="20"/>
        </w:rPr>
      </w:pPr>
    </w:p>
    <w:p w14:paraId="0AFCD8BA" w14:textId="77777777" w:rsidR="00BF1AB8" w:rsidRDefault="00BF1AB8" w:rsidP="00AF1B98">
      <w:pPr>
        <w:pStyle w:val="Azrastil"/>
        <w:jc w:val="both"/>
        <w:rPr>
          <w:rFonts w:cs="Times New Roman"/>
          <w:bCs/>
          <w:szCs w:val="20"/>
        </w:rPr>
      </w:pPr>
      <w:bookmarkStart w:id="60" w:name="_GoBack"/>
      <w:bookmarkEnd w:id="60"/>
    </w:p>
    <w:p w14:paraId="7CF9689D" w14:textId="5E7F30E2" w:rsidR="00AA1538" w:rsidRDefault="00AA1538" w:rsidP="00AF1B98">
      <w:pPr>
        <w:pStyle w:val="Azrastil"/>
        <w:jc w:val="both"/>
        <w:rPr>
          <w:rFonts w:cs="Times New Roman"/>
          <w:bCs/>
          <w:szCs w:val="20"/>
        </w:rPr>
      </w:pPr>
    </w:p>
    <w:p w14:paraId="3D2E9624" w14:textId="56933555" w:rsidR="00AA1538" w:rsidRDefault="00AA1538" w:rsidP="00AF1B98">
      <w:pPr>
        <w:pStyle w:val="Azrastil"/>
        <w:jc w:val="both"/>
        <w:rPr>
          <w:rFonts w:cs="Times New Roman"/>
          <w:bCs/>
          <w:szCs w:val="20"/>
        </w:rPr>
      </w:pPr>
    </w:p>
    <w:p w14:paraId="737E5A32" w14:textId="75816CE6" w:rsidR="00AA1538" w:rsidRPr="00AF1B98" w:rsidRDefault="00AA1538" w:rsidP="00AF1B98">
      <w:pPr>
        <w:pStyle w:val="Azrastil"/>
        <w:jc w:val="both"/>
        <w:rPr>
          <w:rFonts w:cs="Times New Roman"/>
          <w:bCs/>
          <w:szCs w:val="20"/>
        </w:rPr>
      </w:pPr>
    </w:p>
    <w:p w14:paraId="21A866C1" w14:textId="75BA5CF7" w:rsidR="003C44D0" w:rsidRPr="00AF1B98" w:rsidRDefault="001875B2" w:rsidP="00AB2FDA">
      <w:pPr>
        <w:pStyle w:val="Style1"/>
        <w:spacing w:before="0"/>
        <w:ind w:hanging="720"/>
        <w:rPr>
          <w:sz w:val="32"/>
        </w:rPr>
      </w:pPr>
      <w:bookmarkStart w:id="61" w:name="_Toc6496908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4186CDC" w:rsidR="003C44D0" w:rsidRPr="000B34E2"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B34E2">
        <w:rPr>
          <w:b/>
          <w:sz w:val="24"/>
          <w:szCs w:val="24"/>
        </w:rPr>
        <w:t xml:space="preserve"> </w:t>
      </w:r>
      <w:r w:rsidR="00DC1D7A">
        <w:rPr>
          <w:b/>
          <w:sz w:val="20"/>
          <w:szCs w:val="20"/>
        </w:rPr>
        <w:t>Medicinski namještaj</w:t>
      </w:r>
      <w:r w:rsidR="00C1365B" w:rsidRPr="000B34E2">
        <w:rPr>
          <w:b/>
          <w:sz w:val="20"/>
          <w:szCs w:val="20"/>
        </w:rPr>
        <w:t xml:space="preserve">, </w:t>
      </w:r>
      <w:r w:rsidRPr="000B34E2">
        <w:rPr>
          <w:b/>
          <w:sz w:val="20"/>
          <w:szCs w:val="20"/>
        </w:rPr>
        <w:t xml:space="preserve">Ev.broj: </w:t>
      </w:r>
      <w:r w:rsidR="00DC1D7A">
        <w:rPr>
          <w:b/>
          <w:sz w:val="20"/>
          <w:szCs w:val="20"/>
        </w:rPr>
        <w:t>76</w:t>
      </w:r>
      <w:r w:rsidR="00174F5E">
        <w:rPr>
          <w:b/>
          <w:sz w:val="20"/>
          <w:szCs w:val="20"/>
        </w:rPr>
        <w:t>A</w:t>
      </w:r>
      <w:r w:rsidR="00766A67" w:rsidRPr="000B34E2">
        <w:rPr>
          <w:b/>
          <w:sz w:val="20"/>
          <w:szCs w:val="20"/>
        </w:rPr>
        <w:t>/2021</w:t>
      </w:r>
      <w:r w:rsidRPr="000B34E2">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F1AB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AAB83A4" w:rsidR="00C20462" w:rsidRPr="00FB1740" w:rsidRDefault="00C20462" w:rsidP="00AB2FDA">
      <w:pPr>
        <w:pStyle w:val="Azrastil"/>
        <w:rPr>
          <w:sz w:val="20"/>
          <w:szCs w:val="20"/>
        </w:rPr>
      </w:pPr>
      <w:r w:rsidRPr="00FB1740">
        <w:rPr>
          <w:sz w:val="20"/>
          <w:szCs w:val="20"/>
        </w:rPr>
        <w:t>U  ________________</w:t>
      </w:r>
      <w:r w:rsidR="00723598">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8D6A918" w:rsidR="00927EA7" w:rsidRDefault="00927EA7" w:rsidP="00AB2FDA">
      <w:pPr>
        <w:pStyle w:val="Azrastil"/>
        <w:rPr>
          <w:i/>
          <w:szCs w:val="24"/>
          <w:lang w:val="en-US"/>
        </w:rPr>
      </w:pPr>
    </w:p>
    <w:sectPr w:rsidR="00927EA7"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C1D7A" w:rsidRDefault="00DC1D7A" w:rsidP="003C4578">
      <w:pPr>
        <w:spacing w:after="0" w:line="240" w:lineRule="auto"/>
      </w:pPr>
      <w:r>
        <w:separator/>
      </w:r>
    </w:p>
  </w:endnote>
  <w:endnote w:type="continuationSeparator" w:id="0">
    <w:p w14:paraId="6F9FD994" w14:textId="77777777" w:rsidR="00DC1D7A" w:rsidRDefault="00DC1D7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0F2CCE1" w:rsidR="00DC1D7A" w:rsidRDefault="00DC1D7A">
        <w:pPr>
          <w:pStyle w:val="Footer"/>
          <w:jc w:val="center"/>
        </w:pPr>
        <w:r>
          <w:fldChar w:fldCharType="begin"/>
        </w:r>
        <w:r>
          <w:instrText xml:space="preserve"> PAGE   \* MERGEFORMAT </w:instrText>
        </w:r>
        <w:r>
          <w:fldChar w:fldCharType="separate"/>
        </w:r>
        <w:r w:rsidR="00BF1AB8">
          <w:rPr>
            <w:noProof/>
          </w:rPr>
          <w:t>3</w:t>
        </w:r>
        <w:r>
          <w:rPr>
            <w:noProof/>
          </w:rPr>
          <w:fldChar w:fldCharType="end"/>
        </w:r>
      </w:p>
    </w:sdtContent>
  </w:sdt>
  <w:p w14:paraId="4BD0C80E" w14:textId="77777777" w:rsidR="00DC1D7A" w:rsidRDefault="00DC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C1D7A" w:rsidRDefault="00DC1D7A" w:rsidP="003C4578">
      <w:pPr>
        <w:spacing w:after="0" w:line="240" w:lineRule="auto"/>
      </w:pPr>
      <w:r>
        <w:separator/>
      </w:r>
    </w:p>
  </w:footnote>
  <w:footnote w:type="continuationSeparator" w:id="0">
    <w:p w14:paraId="7409906B" w14:textId="77777777" w:rsidR="00DC1D7A" w:rsidRDefault="00DC1D7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F0E05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3A016BF8"/>
    <w:multiLevelType w:val="multilevel"/>
    <w:tmpl w:val="8C1A260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9B2AC1"/>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8AA0DCD"/>
    <w:multiLevelType w:val="multilevel"/>
    <w:tmpl w:val="5AFA9D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1"/>
  </w:num>
  <w:num w:numId="6">
    <w:abstractNumId w:val="19"/>
  </w:num>
  <w:num w:numId="7">
    <w:abstractNumId w:val="2"/>
  </w:num>
  <w:num w:numId="8">
    <w:abstractNumId w:val="10"/>
  </w:num>
  <w:num w:numId="9">
    <w:abstractNumId w:val="9"/>
  </w:num>
  <w:num w:numId="10">
    <w:abstractNumId w:val="10"/>
  </w:num>
  <w:num w:numId="11">
    <w:abstractNumId w:val="9"/>
  </w:num>
  <w:num w:numId="12">
    <w:abstractNumId w:val="30"/>
  </w:num>
  <w:num w:numId="13">
    <w:abstractNumId w:val="5"/>
  </w:num>
  <w:num w:numId="14">
    <w:abstractNumId w:val="18"/>
  </w:num>
  <w:num w:numId="15">
    <w:abstractNumId w:val="31"/>
  </w:num>
  <w:num w:numId="16">
    <w:abstractNumId w:val="28"/>
  </w:num>
  <w:num w:numId="17">
    <w:abstractNumId w:val="27"/>
  </w:num>
  <w:num w:numId="18">
    <w:abstractNumId w:val="7"/>
  </w:num>
  <w:num w:numId="19">
    <w:abstractNumId w:val="23"/>
  </w:num>
  <w:num w:numId="20">
    <w:abstractNumId w:val="0"/>
  </w:num>
  <w:num w:numId="21">
    <w:abstractNumId w:val="10"/>
  </w:num>
  <w:num w:numId="22">
    <w:abstractNumId w:val="12"/>
  </w:num>
  <w:num w:numId="23">
    <w:abstractNumId w:val="20"/>
  </w:num>
  <w:num w:numId="24">
    <w:abstractNumId w:val="4"/>
  </w:num>
  <w:num w:numId="25">
    <w:abstractNumId w:val="13"/>
  </w:num>
  <w:num w:numId="26">
    <w:abstractNumId w:val="25"/>
  </w:num>
  <w:num w:numId="27">
    <w:abstractNumId w:val="14"/>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1"/>
  </w:num>
  <w:num w:numId="31">
    <w:abstractNumId w:val="17"/>
  </w:num>
  <w:num w:numId="32">
    <w:abstractNumId w:val="3"/>
  </w:num>
  <w:num w:numId="33">
    <w:abstractNumId w:val="22"/>
  </w:num>
  <w:num w:numId="34">
    <w:abstractNumId w:val="26"/>
  </w:num>
  <w:num w:numId="35">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CEC"/>
    <w:rsid w:val="00082848"/>
    <w:rsid w:val="0008547D"/>
    <w:rsid w:val="00087179"/>
    <w:rsid w:val="00090385"/>
    <w:rsid w:val="000933EC"/>
    <w:rsid w:val="000A0542"/>
    <w:rsid w:val="000A1B4F"/>
    <w:rsid w:val="000A3B41"/>
    <w:rsid w:val="000B1CBE"/>
    <w:rsid w:val="000B34E2"/>
    <w:rsid w:val="000C4706"/>
    <w:rsid w:val="000C6417"/>
    <w:rsid w:val="000E1629"/>
    <w:rsid w:val="000E74E4"/>
    <w:rsid w:val="00112227"/>
    <w:rsid w:val="001156FA"/>
    <w:rsid w:val="00117116"/>
    <w:rsid w:val="0012361A"/>
    <w:rsid w:val="0012598E"/>
    <w:rsid w:val="00132869"/>
    <w:rsid w:val="001349BB"/>
    <w:rsid w:val="00163AAB"/>
    <w:rsid w:val="00174B1D"/>
    <w:rsid w:val="00174F5E"/>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04040"/>
    <w:rsid w:val="00213A4D"/>
    <w:rsid w:val="00214BF5"/>
    <w:rsid w:val="00242237"/>
    <w:rsid w:val="002537D1"/>
    <w:rsid w:val="00275385"/>
    <w:rsid w:val="00276D85"/>
    <w:rsid w:val="00282A37"/>
    <w:rsid w:val="00283F03"/>
    <w:rsid w:val="00291996"/>
    <w:rsid w:val="002920FD"/>
    <w:rsid w:val="002C02D9"/>
    <w:rsid w:val="002C4CCC"/>
    <w:rsid w:val="002C6FBD"/>
    <w:rsid w:val="002C7ADF"/>
    <w:rsid w:val="002E7023"/>
    <w:rsid w:val="002F20F3"/>
    <w:rsid w:val="002F4DE2"/>
    <w:rsid w:val="00305510"/>
    <w:rsid w:val="003176F7"/>
    <w:rsid w:val="00326DE7"/>
    <w:rsid w:val="00342681"/>
    <w:rsid w:val="00342A2F"/>
    <w:rsid w:val="0036138C"/>
    <w:rsid w:val="003662A5"/>
    <w:rsid w:val="00373857"/>
    <w:rsid w:val="00374D1C"/>
    <w:rsid w:val="00387E2F"/>
    <w:rsid w:val="003977DE"/>
    <w:rsid w:val="003A1195"/>
    <w:rsid w:val="003B771F"/>
    <w:rsid w:val="003C44D0"/>
    <w:rsid w:val="003C4578"/>
    <w:rsid w:val="003C6DBC"/>
    <w:rsid w:val="003C71A3"/>
    <w:rsid w:val="00400E4A"/>
    <w:rsid w:val="0041161F"/>
    <w:rsid w:val="004129BA"/>
    <w:rsid w:val="00420823"/>
    <w:rsid w:val="004604EE"/>
    <w:rsid w:val="00466660"/>
    <w:rsid w:val="0047052B"/>
    <w:rsid w:val="00476387"/>
    <w:rsid w:val="004906DD"/>
    <w:rsid w:val="00493DAB"/>
    <w:rsid w:val="004A7F75"/>
    <w:rsid w:val="004B69AD"/>
    <w:rsid w:val="004C020A"/>
    <w:rsid w:val="004C2750"/>
    <w:rsid w:val="004C7286"/>
    <w:rsid w:val="004D2CAC"/>
    <w:rsid w:val="004E1FCE"/>
    <w:rsid w:val="004E6C1F"/>
    <w:rsid w:val="00510FBB"/>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3E98"/>
    <w:rsid w:val="006B172F"/>
    <w:rsid w:val="006B7372"/>
    <w:rsid w:val="006F1A64"/>
    <w:rsid w:val="006F26B1"/>
    <w:rsid w:val="00711C2E"/>
    <w:rsid w:val="00712EDC"/>
    <w:rsid w:val="00712FAF"/>
    <w:rsid w:val="00720489"/>
    <w:rsid w:val="00723598"/>
    <w:rsid w:val="00726E1C"/>
    <w:rsid w:val="00731B6B"/>
    <w:rsid w:val="00746BBE"/>
    <w:rsid w:val="00753752"/>
    <w:rsid w:val="00753EFD"/>
    <w:rsid w:val="00755A83"/>
    <w:rsid w:val="00756CFD"/>
    <w:rsid w:val="007635F8"/>
    <w:rsid w:val="00763A69"/>
    <w:rsid w:val="00766A67"/>
    <w:rsid w:val="007734C9"/>
    <w:rsid w:val="00783CD9"/>
    <w:rsid w:val="007912D0"/>
    <w:rsid w:val="007913A0"/>
    <w:rsid w:val="00796D83"/>
    <w:rsid w:val="007A03CA"/>
    <w:rsid w:val="007C4820"/>
    <w:rsid w:val="007D1B8A"/>
    <w:rsid w:val="007D2525"/>
    <w:rsid w:val="007D534C"/>
    <w:rsid w:val="007F0895"/>
    <w:rsid w:val="00824825"/>
    <w:rsid w:val="00824CCB"/>
    <w:rsid w:val="008366A0"/>
    <w:rsid w:val="00842C82"/>
    <w:rsid w:val="0084481D"/>
    <w:rsid w:val="00856EB9"/>
    <w:rsid w:val="008603EC"/>
    <w:rsid w:val="0086348D"/>
    <w:rsid w:val="008706CC"/>
    <w:rsid w:val="00871E5F"/>
    <w:rsid w:val="00884700"/>
    <w:rsid w:val="00891F01"/>
    <w:rsid w:val="00896F38"/>
    <w:rsid w:val="008A26CC"/>
    <w:rsid w:val="008B127D"/>
    <w:rsid w:val="008B49D7"/>
    <w:rsid w:val="008C1B65"/>
    <w:rsid w:val="008D0508"/>
    <w:rsid w:val="008D06D8"/>
    <w:rsid w:val="008D5EFB"/>
    <w:rsid w:val="008E3BB1"/>
    <w:rsid w:val="008F0F12"/>
    <w:rsid w:val="008F2668"/>
    <w:rsid w:val="009179EE"/>
    <w:rsid w:val="00927EA7"/>
    <w:rsid w:val="00940E5E"/>
    <w:rsid w:val="00944BB3"/>
    <w:rsid w:val="00953546"/>
    <w:rsid w:val="00966432"/>
    <w:rsid w:val="00973CA9"/>
    <w:rsid w:val="0098014F"/>
    <w:rsid w:val="009A2C23"/>
    <w:rsid w:val="009C5B67"/>
    <w:rsid w:val="009C74B6"/>
    <w:rsid w:val="009D0789"/>
    <w:rsid w:val="009D09B8"/>
    <w:rsid w:val="009D55F3"/>
    <w:rsid w:val="009D5C16"/>
    <w:rsid w:val="009D5FC8"/>
    <w:rsid w:val="009E1565"/>
    <w:rsid w:val="009F7338"/>
    <w:rsid w:val="00A07B95"/>
    <w:rsid w:val="00A10E65"/>
    <w:rsid w:val="00A1502A"/>
    <w:rsid w:val="00A155FD"/>
    <w:rsid w:val="00A16373"/>
    <w:rsid w:val="00A16DBF"/>
    <w:rsid w:val="00A22FA7"/>
    <w:rsid w:val="00A24B53"/>
    <w:rsid w:val="00A42DD0"/>
    <w:rsid w:val="00A42F9B"/>
    <w:rsid w:val="00A44376"/>
    <w:rsid w:val="00A4615A"/>
    <w:rsid w:val="00A470E6"/>
    <w:rsid w:val="00A4788D"/>
    <w:rsid w:val="00A56AB9"/>
    <w:rsid w:val="00A62950"/>
    <w:rsid w:val="00A75E9D"/>
    <w:rsid w:val="00A829DC"/>
    <w:rsid w:val="00AA1538"/>
    <w:rsid w:val="00AA26A7"/>
    <w:rsid w:val="00AA5930"/>
    <w:rsid w:val="00AB2FDA"/>
    <w:rsid w:val="00AD0643"/>
    <w:rsid w:val="00AD0725"/>
    <w:rsid w:val="00AD2A5D"/>
    <w:rsid w:val="00AD7142"/>
    <w:rsid w:val="00AF1B98"/>
    <w:rsid w:val="00AF2110"/>
    <w:rsid w:val="00B05CC0"/>
    <w:rsid w:val="00B14BB9"/>
    <w:rsid w:val="00B17499"/>
    <w:rsid w:val="00B301C5"/>
    <w:rsid w:val="00B347E0"/>
    <w:rsid w:val="00B42A4D"/>
    <w:rsid w:val="00B45084"/>
    <w:rsid w:val="00B60BE4"/>
    <w:rsid w:val="00B71F88"/>
    <w:rsid w:val="00B822B0"/>
    <w:rsid w:val="00B83136"/>
    <w:rsid w:val="00B97A75"/>
    <w:rsid w:val="00BB426E"/>
    <w:rsid w:val="00BE3580"/>
    <w:rsid w:val="00BE540D"/>
    <w:rsid w:val="00BE6292"/>
    <w:rsid w:val="00BF064A"/>
    <w:rsid w:val="00BF1AB8"/>
    <w:rsid w:val="00C01010"/>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4298B"/>
    <w:rsid w:val="00D6718A"/>
    <w:rsid w:val="00D703C2"/>
    <w:rsid w:val="00D7191E"/>
    <w:rsid w:val="00D746D7"/>
    <w:rsid w:val="00D81860"/>
    <w:rsid w:val="00D9475B"/>
    <w:rsid w:val="00D95592"/>
    <w:rsid w:val="00DB4DBD"/>
    <w:rsid w:val="00DC1D7A"/>
    <w:rsid w:val="00DE6A44"/>
    <w:rsid w:val="00DF0C5A"/>
    <w:rsid w:val="00E00BB9"/>
    <w:rsid w:val="00E371D8"/>
    <w:rsid w:val="00E374AF"/>
    <w:rsid w:val="00E61287"/>
    <w:rsid w:val="00E6421F"/>
    <w:rsid w:val="00E70D6F"/>
    <w:rsid w:val="00E802C2"/>
    <w:rsid w:val="00E87514"/>
    <w:rsid w:val="00E90D4C"/>
    <w:rsid w:val="00EA64AE"/>
    <w:rsid w:val="00EB58C5"/>
    <w:rsid w:val="00EC1190"/>
    <w:rsid w:val="00EC253E"/>
    <w:rsid w:val="00ED492F"/>
    <w:rsid w:val="00EF012C"/>
    <w:rsid w:val="00EF694E"/>
    <w:rsid w:val="00F170AC"/>
    <w:rsid w:val="00F36FA8"/>
    <w:rsid w:val="00F42581"/>
    <w:rsid w:val="00F551E5"/>
    <w:rsid w:val="00F63C14"/>
    <w:rsid w:val="00F775ED"/>
    <w:rsid w:val="00F9266C"/>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D0490-C664-4F8B-B7A7-5C7977370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11</Pages>
  <Words>3736</Words>
  <Characters>21296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239</cp:revision>
  <cp:lastPrinted>2021-08-25T12:11:00Z</cp:lastPrinted>
  <dcterms:created xsi:type="dcterms:W3CDTF">2020-02-07T08:43:00Z</dcterms:created>
  <dcterms:modified xsi:type="dcterms:W3CDTF">2021-12-15T14:01:00Z</dcterms:modified>
</cp:coreProperties>
</file>