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522032" w:rsidRDefault="00522032"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522032" w:rsidRDefault="00522032"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522032" w:rsidRDefault="00522032"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522032" w:rsidRDefault="00522032"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15637564"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3D5AAF">
        <w:rPr>
          <w:rFonts w:cs="Tahoma"/>
          <w:sz w:val="32"/>
        </w:rPr>
        <w:t xml:space="preserve">e: </w:t>
      </w:r>
      <w:r w:rsidR="003D5AAF">
        <w:rPr>
          <w:rFonts w:eastAsia="Times New Roman"/>
          <w:sz w:val="32"/>
        </w:rPr>
        <w:t>Jednogodišnja usluga ispitivanja sustava, instalacija i opreme prema ZOP-u</w:t>
      </w:r>
      <w:r w:rsidR="003D5AAF">
        <w:rPr>
          <w:rFonts w:eastAsia="Times New Roman"/>
          <w:sz w:val="32"/>
        </w:rPr>
        <w:t xml:space="preserve"> - ponavljanje</w:t>
      </w:r>
    </w:p>
    <w:p w14:paraId="6D290A34" w14:textId="4664FCA5"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3D5AAF">
        <w:rPr>
          <w:rFonts w:cs="Tahoma"/>
          <w:sz w:val="32"/>
        </w:rPr>
        <w:t>96</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32ECF489" w:rsidR="004C7286" w:rsidRPr="00D37ACF" w:rsidRDefault="004C7286" w:rsidP="00AB2FDA">
      <w:pPr>
        <w:pStyle w:val="Azrastil"/>
        <w:rPr>
          <w:rFonts w:cs="Tahoma"/>
          <w:sz w:val="32"/>
        </w:rPr>
      </w:pPr>
      <w:r w:rsidRPr="00D37ACF">
        <w:rPr>
          <w:rFonts w:cs="Tahoma"/>
          <w:sz w:val="32"/>
        </w:rPr>
        <w:t xml:space="preserve">U.br. </w:t>
      </w:r>
      <w:r w:rsidR="003D5AAF">
        <w:rPr>
          <w:rFonts w:cs="Tahoma"/>
          <w:sz w:val="32"/>
        </w:rPr>
        <w:t>01-1649-8</w:t>
      </w:r>
      <w:r w:rsidR="00191AC6">
        <w:rPr>
          <w:rFonts w:cs="Tahoma"/>
          <w:sz w:val="32"/>
        </w:rPr>
        <w:t>-2021</w:t>
      </w:r>
    </w:p>
    <w:p w14:paraId="17D96310" w14:textId="6B195CA2" w:rsidR="003C4578" w:rsidRPr="007A03CA" w:rsidRDefault="00811E55" w:rsidP="007A03CA">
      <w:pPr>
        <w:pStyle w:val="Azrastil"/>
        <w:rPr>
          <w:rFonts w:cs="Tahoma"/>
          <w:sz w:val="32"/>
        </w:rPr>
      </w:pPr>
      <w:r>
        <w:rPr>
          <w:rFonts w:cs="Tahoma"/>
          <w:sz w:val="32"/>
        </w:rPr>
        <w:t>Zagreb, studeni</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D379D26" w14:textId="4F1E1F2A" w:rsidR="00E273BF"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81900113" w:history="1">
            <w:r w:rsidR="00E273BF" w:rsidRPr="008A4BA1">
              <w:rPr>
                <w:rStyle w:val="Hyperlink"/>
                <w:noProof/>
              </w:rPr>
              <w:t>1.</w:t>
            </w:r>
            <w:r w:rsidR="00E273BF">
              <w:rPr>
                <w:rFonts w:eastAsiaTheme="minorEastAsia"/>
                <w:noProof/>
                <w:lang w:eastAsia="hr-HR"/>
              </w:rPr>
              <w:tab/>
            </w:r>
            <w:r w:rsidR="00E273BF" w:rsidRPr="008A4BA1">
              <w:rPr>
                <w:rStyle w:val="Hyperlink"/>
                <w:noProof/>
              </w:rPr>
              <w:t>Podaci o Naručitelju</w:t>
            </w:r>
            <w:r w:rsidR="00E273BF">
              <w:rPr>
                <w:noProof/>
                <w:webHidden/>
              </w:rPr>
              <w:tab/>
            </w:r>
            <w:r w:rsidR="00E273BF">
              <w:rPr>
                <w:noProof/>
                <w:webHidden/>
              </w:rPr>
              <w:fldChar w:fldCharType="begin"/>
            </w:r>
            <w:r w:rsidR="00E273BF">
              <w:rPr>
                <w:noProof/>
                <w:webHidden/>
              </w:rPr>
              <w:instrText xml:space="preserve"> PAGEREF _Toc81900113 \h </w:instrText>
            </w:r>
            <w:r w:rsidR="00E273BF">
              <w:rPr>
                <w:noProof/>
                <w:webHidden/>
              </w:rPr>
            </w:r>
            <w:r w:rsidR="00E273BF">
              <w:rPr>
                <w:noProof/>
                <w:webHidden/>
              </w:rPr>
              <w:fldChar w:fldCharType="separate"/>
            </w:r>
            <w:r w:rsidR="007622A7">
              <w:rPr>
                <w:noProof/>
                <w:webHidden/>
              </w:rPr>
              <w:t>3</w:t>
            </w:r>
            <w:r w:rsidR="00E273BF">
              <w:rPr>
                <w:noProof/>
                <w:webHidden/>
              </w:rPr>
              <w:fldChar w:fldCharType="end"/>
            </w:r>
          </w:hyperlink>
        </w:p>
        <w:p w14:paraId="6994964A" w14:textId="74478793" w:rsidR="00E273BF" w:rsidRDefault="00E24EBE">
          <w:pPr>
            <w:pStyle w:val="TOC1"/>
            <w:rPr>
              <w:rFonts w:eastAsiaTheme="minorEastAsia"/>
              <w:noProof/>
              <w:lang w:eastAsia="hr-HR"/>
            </w:rPr>
          </w:pPr>
          <w:hyperlink w:anchor="_Toc81900114" w:history="1">
            <w:r w:rsidR="00E273BF" w:rsidRPr="008A4BA1">
              <w:rPr>
                <w:rStyle w:val="Hyperlink"/>
                <w:noProof/>
              </w:rPr>
              <w:t>2.</w:t>
            </w:r>
            <w:r w:rsidR="00E273BF">
              <w:rPr>
                <w:rFonts w:eastAsiaTheme="minorEastAsia"/>
                <w:noProof/>
                <w:lang w:eastAsia="hr-HR"/>
              </w:rPr>
              <w:tab/>
            </w:r>
            <w:r w:rsidR="00E273BF" w:rsidRPr="008A4BA1">
              <w:rPr>
                <w:rStyle w:val="Hyperlink"/>
                <w:noProof/>
              </w:rPr>
              <w:t>Podaci o osobi zaduženoj za kontakt</w:t>
            </w:r>
            <w:r w:rsidR="00E273BF">
              <w:rPr>
                <w:noProof/>
                <w:webHidden/>
              </w:rPr>
              <w:tab/>
            </w:r>
            <w:r w:rsidR="00E273BF">
              <w:rPr>
                <w:noProof/>
                <w:webHidden/>
              </w:rPr>
              <w:fldChar w:fldCharType="begin"/>
            </w:r>
            <w:r w:rsidR="00E273BF">
              <w:rPr>
                <w:noProof/>
                <w:webHidden/>
              </w:rPr>
              <w:instrText xml:space="preserve"> PAGEREF _Toc81900114 \h </w:instrText>
            </w:r>
            <w:r w:rsidR="00E273BF">
              <w:rPr>
                <w:noProof/>
                <w:webHidden/>
              </w:rPr>
            </w:r>
            <w:r w:rsidR="00E273BF">
              <w:rPr>
                <w:noProof/>
                <w:webHidden/>
              </w:rPr>
              <w:fldChar w:fldCharType="separate"/>
            </w:r>
            <w:r w:rsidR="007622A7">
              <w:rPr>
                <w:noProof/>
                <w:webHidden/>
              </w:rPr>
              <w:t>3</w:t>
            </w:r>
            <w:r w:rsidR="00E273BF">
              <w:rPr>
                <w:noProof/>
                <w:webHidden/>
              </w:rPr>
              <w:fldChar w:fldCharType="end"/>
            </w:r>
          </w:hyperlink>
        </w:p>
        <w:p w14:paraId="04568CC6" w14:textId="7A0140FD" w:rsidR="00E273BF" w:rsidRDefault="00E24EBE">
          <w:pPr>
            <w:pStyle w:val="TOC1"/>
            <w:rPr>
              <w:rFonts w:eastAsiaTheme="minorEastAsia"/>
              <w:noProof/>
              <w:lang w:eastAsia="hr-HR"/>
            </w:rPr>
          </w:pPr>
          <w:hyperlink w:anchor="_Toc81900115" w:history="1">
            <w:r w:rsidR="00E273BF" w:rsidRPr="008A4BA1">
              <w:rPr>
                <w:rStyle w:val="Hyperlink"/>
                <w:noProof/>
              </w:rPr>
              <w:t>3.</w:t>
            </w:r>
            <w:r w:rsidR="00E273BF">
              <w:rPr>
                <w:rFonts w:eastAsiaTheme="minorEastAsia"/>
                <w:noProof/>
                <w:lang w:eastAsia="hr-HR"/>
              </w:rPr>
              <w:tab/>
            </w:r>
            <w:r w:rsidR="00E273BF" w:rsidRPr="008A4BA1">
              <w:rPr>
                <w:rStyle w:val="Hyperlink"/>
                <w:noProof/>
              </w:rPr>
              <w:t>Podaci o postupku</w:t>
            </w:r>
            <w:r w:rsidR="00E273BF">
              <w:rPr>
                <w:noProof/>
                <w:webHidden/>
              </w:rPr>
              <w:tab/>
            </w:r>
            <w:r w:rsidR="00E273BF">
              <w:rPr>
                <w:noProof/>
                <w:webHidden/>
              </w:rPr>
              <w:fldChar w:fldCharType="begin"/>
            </w:r>
            <w:r w:rsidR="00E273BF">
              <w:rPr>
                <w:noProof/>
                <w:webHidden/>
              </w:rPr>
              <w:instrText xml:space="preserve"> PAGEREF _Toc81900115 \h </w:instrText>
            </w:r>
            <w:r w:rsidR="00E273BF">
              <w:rPr>
                <w:noProof/>
                <w:webHidden/>
              </w:rPr>
            </w:r>
            <w:r w:rsidR="00E273BF">
              <w:rPr>
                <w:noProof/>
                <w:webHidden/>
              </w:rPr>
              <w:fldChar w:fldCharType="separate"/>
            </w:r>
            <w:r w:rsidR="007622A7">
              <w:rPr>
                <w:noProof/>
                <w:webHidden/>
              </w:rPr>
              <w:t>3</w:t>
            </w:r>
            <w:r w:rsidR="00E273BF">
              <w:rPr>
                <w:noProof/>
                <w:webHidden/>
              </w:rPr>
              <w:fldChar w:fldCharType="end"/>
            </w:r>
          </w:hyperlink>
        </w:p>
        <w:p w14:paraId="07632D06" w14:textId="0195F726" w:rsidR="00E273BF" w:rsidRDefault="00E24EBE">
          <w:pPr>
            <w:pStyle w:val="TOC1"/>
            <w:rPr>
              <w:rFonts w:eastAsiaTheme="minorEastAsia"/>
              <w:noProof/>
              <w:lang w:eastAsia="hr-HR"/>
            </w:rPr>
          </w:pPr>
          <w:hyperlink w:anchor="_Toc81900116" w:history="1">
            <w:r w:rsidR="00E273BF" w:rsidRPr="008A4BA1">
              <w:rPr>
                <w:rStyle w:val="Hyperlink"/>
                <w:noProof/>
              </w:rPr>
              <w:t>4.</w:t>
            </w:r>
            <w:r w:rsidR="00E273BF">
              <w:rPr>
                <w:rFonts w:eastAsiaTheme="minorEastAsia"/>
                <w:noProof/>
                <w:lang w:eastAsia="hr-HR"/>
              </w:rPr>
              <w:tab/>
            </w:r>
            <w:r w:rsidR="00E273BF" w:rsidRPr="008A4BA1">
              <w:rPr>
                <w:rStyle w:val="Hyperlink"/>
                <w:noProof/>
              </w:rPr>
              <w:t>Podaci o predmetu nabave</w:t>
            </w:r>
            <w:r w:rsidR="00E273BF">
              <w:rPr>
                <w:noProof/>
                <w:webHidden/>
              </w:rPr>
              <w:tab/>
            </w:r>
            <w:r w:rsidR="00E273BF">
              <w:rPr>
                <w:noProof/>
                <w:webHidden/>
              </w:rPr>
              <w:fldChar w:fldCharType="begin"/>
            </w:r>
            <w:r w:rsidR="00E273BF">
              <w:rPr>
                <w:noProof/>
                <w:webHidden/>
              </w:rPr>
              <w:instrText xml:space="preserve"> PAGEREF _Toc81900116 \h </w:instrText>
            </w:r>
            <w:r w:rsidR="00E273BF">
              <w:rPr>
                <w:noProof/>
                <w:webHidden/>
              </w:rPr>
            </w:r>
            <w:r w:rsidR="00E273BF">
              <w:rPr>
                <w:noProof/>
                <w:webHidden/>
              </w:rPr>
              <w:fldChar w:fldCharType="separate"/>
            </w:r>
            <w:r w:rsidR="007622A7">
              <w:rPr>
                <w:noProof/>
                <w:webHidden/>
              </w:rPr>
              <w:t>3</w:t>
            </w:r>
            <w:r w:rsidR="00E273BF">
              <w:rPr>
                <w:noProof/>
                <w:webHidden/>
              </w:rPr>
              <w:fldChar w:fldCharType="end"/>
            </w:r>
          </w:hyperlink>
        </w:p>
        <w:p w14:paraId="02C2EF4A" w14:textId="6BFACF06" w:rsidR="00E273BF" w:rsidRDefault="00E24EBE">
          <w:pPr>
            <w:pStyle w:val="TOC1"/>
            <w:rPr>
              <w:rFonts w:eastAsiaTheme="minorEastAsia"/>
              <w:noProof/>
              <w:lang w:eastAsia="hr-HR"/>
            </w:rPr>
          </w:pPr>
          <w:hyperlink w:anchor="_Toc81900117" w:history="1">
            <w:r w:rsidR="00E273BF" w:rsidRPr="008A4BA1">
              <w:rPr>
                <w:rStyle w:val="Hyperlink"/>
                <w:noProof/>
              </w:rPr>
              <w:t>5.</w:t>
            </w:r>
            <w:r w:rsidR="00E273BF">
              <w:rPr>
                <w:rFonts w:eastAsiaTheme="minorEastAsia"/>
                <w:noProof/>
                <w:lang w:eastAsia="hr-HR"/>
              </w:rPr>
              <w:tab/>
            </w:r>
            <w:r w:rsidR="00E273BF" w:rsidRPr="008A4BA1">
              <w:rPr>
                <w:rStyle w:val="Hyperlink"/>
                <w:noProof/>
              </w:rPr>
              <w:t>Osnove za isključenje i dokazi</w:t>
            </w:r>
            <w:r w:rsidR="00E273BF">
              <w:rPr>
                <w:noProof/>
                <w:webHidden/>
              </w:rPr>
              <w:tab/>
            </w:r>
            <w:r w:rsidR="00E273BF">
              <w:rPr>
                <w:noProof/>
                <w:webHidden/>
              </w:rPr>
              <w:fldChar w:fldCharType="begin"/>
            </w:r>
            <w:r w:rsidR="00E273BF">
              <w:rPr>
                <w:noProof/>
                <w:webHidden/>
              </w:rPr>
              <w:instrText xml:space="preserve"> PAGEREF _Toc81900117 \h </w:instrText>
            </w:r>
            <w:r w:rsidR="00E273BF">
              <w:rPr>
                <w:noProof/>
                <w:webHidden/>
              </w:rPr>
            </w:r>
            <w:r w:rsidR="00E273BF">
              <w:rPr>
                <w:noProof/>
                <w:webHidden/>
              </w:rPr>
              <w:fldChar w:fldCharType="separate"/>
            </w:r>
            <w:r w:rsidR="007622A7">
              <w:rPr>
                <w:noProof/>
                <w:webHidden/>
              </w:rPr>
              <w:t>4</w:t>
            </w:r>
            <w:r w:rsidR="00E273BF">
              <w:rPr>
                <w:noProof/>
                <w:webHidden/>
              </w:rPr>
              <w:fldChar w:fldCharType="end"/>
            </w:r>
          </w:hyperlink>
        </w:p>
        <w:p w14:paraId="0B628E87" w14:textId="6111AD1C" w:rsidR="00E273BF" w:rsidRDefault="00E24EBE">
          <w:pPr>
            <w:pStyle w:val="TOC1"/>
            <w:rPr>
              <w:rFonts w:eastAsiaTheme="minorEastAsia"/>
              <w:noProof/>
              <w:lang w:eastAsia="hr-HR"/>
            </w:rPr>
          </w:pPr>
          <w:hyperlink w:anchor="_Toc81900118" w:history="1">
            <w:r w:rsidR="00E273BF" w:rsidRPr="008A4BA1">
              <w:rPr>
                <w:rStyle w:val="Hyperlink"/>
                <w:noProof/>
              </w:rPr>
              <w:t>6.</w:t>
            </w:r>
            <w:r w:rsidR="00E273BF">
              <w:rPr>
                <w:rFonts w:eastAsiaTheme="minorEastAsia"/>
                <w:noProof/>
                <w:lang w:eastAsia="hr-HR"/>
              </w:rPr>
              <w:tab/>
            </w:r>
            <w:r w:rsidR="00E273BF" w:rsidRPr="008A4BA1">
              <w:rPr>
                <w:rStyle w:val="Hyperlink"/>
                <w:noProof/>
              </w:rPr>
              <w:t>Odredbe o zajednici gospodarskih subjekata, podugovarateljima i oslanjanju na sposobnosti drugih gospodarskih subjekata</w:t>
            </w:r>
            <w:r w:rsidR="00E273BF">
              <w:rPr>
                <w:noProof/>
                <w:webHidden/>
              </w:rPr>
              <w:tab/>
            </w:r>
            <w:r w:rsidR="00E273BF">
              <w:rPr>
                <w:noProof/>
                <w:webHidden/>
              </w:rPr>
              <w:fldChar w:fldCharType="begin"/>
            </w:r>
            <w:r w:rsidR="00E273BF">
              <w:rPr>
                <w:noProof/>
                <w:webHidden/>
              </w:rPr>
              <w:instrText xml:space="preserve"> PAGEREF _Toc81900118 \h </w:instrText>
            </w:r>
            <w:r w:rsidR="00E273BF">
              <w:rPr>
                <w:noProof/>
                <w:webHidden/>
              </w:rPr>
            </w:r>
            <w:r w:rsidR="00E273BF">
              <w:rPr>
                <w:noProof/>
                <w:webHidden/>
              </w:rPr>
              <w:fldChar w:fldCharType="separate"/>
            </w:r>
            <w:r w:rsidR="007622A7">
              <w:rPr>
                <w:noProof/>
                <w:webHidden/>
              </w:rPr>
              <w:t>6</w:t>
            </w:r>
            <w:r w:rsidR="00E273BF">
              <w:rPr>
                <w:noProof/>
                <w:webHidden/>
              </w:rPr>
              <w:fldChar w:fldCharType="end"/>
            </w:r>
          </w:hyperlink>
        </w:p>
        <w:p w14:paraId="5F027DB3" w14:textId="4F1090B8" w:rsidR="00E273BF" w:rsidRDefault="00E24EBE">
          <w:pPr>
            <w:pStyle w:val="TOC1"/>
            <w:rPr>
              <w:rFonts w:eastAsiaTheme="minorEastAsia"/>
              <w:noProof/>
              <w:lang w:eastAsia="hr-HR"/>
            </w:rPr>
          </w:pPr>
          <w:hyperlink w:anchor="_Toc81900119" w:history="1">
            <w:r w:rsidR="00E273BF" w:rsidRPr="008A4BA1">
              <w:rPr>
                <w:rStyle w:val="Hyperlink"/>
                <w:noProof/>
              </w:rPr>
              <w:t>7.</w:t>
            </w:r>
            <w:r w:rsidR="00E273BF">
              <w:rPr>
                <w:rFonts w:eastAsiaTheme="minorEastAsia"/>
                <w:noProof/>
                <w:lang w:eastAsia="hr-HR"/>
              </w:rPr>
              <w:tab/>
            </w:r>
            <w:r w:rsidR="00E273BF" w:rsidRPr="008A4BA1">
              <w:rPr>
                <w:rStyle w:val="Hyperlink"/>
                <w:noProof/>
              </w:rPr>
              <w:t>Provjera ponuditelja</w:t>
            </w:r>
            <w:r w:rsidR="00E273BF">
              <w:rPr>
                <w:noProof/>
                <w:webHidden/>
              </w:rPr>
              <w:tab/>
            </w:r>
            <w:r w:rsidR="00E273BF">
              <w:rPr>
                <w:noProof/>
                <w:webHidden/>
              </w:rPr>
              <w:fldChar w:fldCharType="begin"/>
            </w:r>
            <w:r w:rsidR="00E273BF">
              <w:rPr>
                <w:noProof/>
                <w:webHidden/>
              </w:rPr>
              <w:instrText xml:space="preserve"> PAGEREF _Toc81900119 \h </w:instrText>
            </w:r>
            <w:r w:rsidR="00E273BF">
              <w:rPr>
                <w:noProof/>
                <w:webHidden/>
              </w:rPr>
            </w:r>
            <w:r w:rsidR="00E273BF">
              <w:rPr>
                <w:noProof/>
                <w:webHidden/>
              </w:rPr>
              <w:fldChar w:fldCharType="separate"/>
            </w:r>
            <w:r w:rsidR="007622A7">
              <w:rPr>
                <w:noProof/>
                <w:webHidden/>
              </w:rPr>
              <w:t>7</w:t>
            </w:r>
            <w:r w:rsidR="00E273BF">
              <w:rPr>
                <w:noProof/>
                <w:webHidden/>
              </w:rPr>
              <w:fldChar w:fldCharType="end"/>
            </w:r>
          </w:hyperlink>
        </w:p>
        <w:p w14:paraId="7D9D36BF" w14:textId="360A2470" w:rsidR="00E273BF" w:rsidRDefault="00E24EBE">
          <w:pPr>
            <w:pStyle w:val="TOC1"/>
            <w:rPr>
              <w:rFonts w:eastAsiaTheme="minorEastAsia"/>
              <w:noProof/>
              <w:lang w:eastAsia="hr-HR"/>
            </w:rPr>
          </w:pPr>
          <w:hyperlink w:anchor="_Toc81900120" w:history="1">
            <w:r w:rsidR="00E273BF" w:rsidRPr="008A4BA1">
              <w:rPr>
                <w:rStyle w:val="Hyperlink"/>
                <w:noProof/>
              </w:rPr>
              <w:t>8.</w:t>
            </w:r>
            <w:r w:rsidR="00E273BF">
              <w:rPr>
                <w:rFonts w:eastAsiaTheme="minorEastAsia"/>
                <w:noProof/>
                <w:lang w:eastAsia="hr-HR"/>
              </w:rPr>
              <w:tab/>
            </w:r>
            <w:r w:rsidR="00E273BF" w:rsidRPr="008A4BA1">
              <w:rPr>
                <w:rStyle w:val="Hyperlink"/>
                <w:noProof/>
              </w:rPr>
              <w:t>VAŽNO! Sadržaj ponude</w:t>
            </w:r>
            <w:r w:rsidR="00E273BF">
              <w:rPr>
                <w:noProof/>
                <w:webHidden/>
              </w:rPr>
              <w:tab/>
            </w:r>
            <w:r w:rsidR="00E273BF">
              <w:rPr>
                <w:noProof/>
                <w:webHidden/>
              </w:rPr>
              <w:fldChar w:fldCharType="begin"/>
            </w:r>
            <w:r w:rsidR="00E273BF">
              <w:rPr>
                <w:noProof/>
                <w:webHidden/>
              </w:rPr>
              <w:instrText xml:space="preserve"> PAGEREF _Toc81900120 \h </w:instrText>
            </w:r>
            <w:r w:rsidR="00E273BF">
              <w:rPr>
                <w:noProof/>
                <w:webHidden/>
              </w:rPr>
            </w:r>
            <w:r w:rsidR="00E273BF">
              <w:rPr>
                <w:noProof/>
                <w:webHidden/>
              </w:rPr>
              <w:fldChar w:fldCharType="separate"/>
            </w:r>
            <w:r w:rsidR="007622A7">
              <w:rPr>
                <w:noProof/>
                <w:webHidden/>
              </w:rPr>
              <w:t>7</w:t>
            </w:r>
            <w:r w:rsidR="00E273BF">
              <w:rPr>
                <w:noProof/>
                <w:webHidden/>
              </w:rPr>
              <w:fldChar w:fldCharType="end"/>
            </w:r>
          </w:hyperlink>
        </w:p>
        <w:p w14:paraId="134A428A" w14:textId="212AAE57" w:rsidR="00E273BF" w:rsidRDefault="00E24EBE">
          <w:pPr>
            <w:pStyle w:val="TOC1"/>
            <w:rPr>
              <w:rFonts w:eastAsiaTheme="minorEastAsia"/>
              <w:noProof/>
              <w:lang w:eastAsia="hr-HR"/>
            </w:rPr>
          </w:pPr>
          <w:hyperlink w:anchor="_Toc81900121" w:history="1">
            <w:r w:rsidR="00E273BF" w:rsidRPr="008A4BA1">
              <w:rPr>
                <w:rStyle w:val="Hyperlink"/>
                <w:noProof/>
              </w:rPr>
              <w:t>9.</w:t>
            </w:r>
            <w:r w:rsidR="00E273BF">
              <w:rPr>
                <w:rFonts w:eastAsiaTheme="minorEastAsia"/>
                <w:noProof/>
                <w:lang w:eastAsia="hr-HR"/>
              </w:rPr>
              <w:tab/>
            </w:r>
            <w:r w:rsidR="00E273BF" w:rsidRPr="008A4BA1">
              <w:rPr>
                <w:rStyle w:val="Hyperlink"/>
                <w:noProof/>
              </w:rPr>
              <w:t>Način određivanja cijene ponude</w:t>
            </w:r>
            <w:r w:rsidR="00E273BF">
              <w:rPr>
                <w:noProof/>
                <w:webHidden/>
              </w:rPr>
              <w:tab/>
            </w:r>
            <w:r w:rsidR="00E273BF">
              <w:rPr>
                <w:noProof/>
                <w:webHidden/>
              </w:rPr>
              <w:fldChar w:fldCharType="begin"/>
            </w:r>
            <w:r w:rsidR="00E273BF">
              <w:rPr>
                <w:noProof/>
                <w:webHidden/>
              </w:rPr>
              <w:instrText xml:space="preserve"> PAGEREF _Toc81900121 \h </w:instrText>
            </w:r>
            <w:r w:rsidR="00E273BF">
              <w:rPr>
                <w:noProof/>
                <w:webHidden/>
              </w:rPr>
            </w:r>
            <w:r w:rsidR="00E273BF">
              <w:rPr>
                <w:noProof/>
                <w:webHidden/>
              </w:rPr>
              <w:fldChar w:fldCharType="separate"/>
            </w:r>
            <w:r w:rsidR="007622A7">
              <w:rPr>
                <w:noProof/>
                <w:webHidden/>
              </w:rPr>
              <w:t>8</w:t>
            </w:r>
            <w:r w:rsidR="00E273BF">
              <w:rPr>
                <w:noProof/>
                <w:webHidden/>
              </w:rPr>
              <w:fldChar w:fldCharType="end"/>
            </w:r>
          </w:hyperlink>
        </w:p>
        <w:p w14:paraId="22E75312" w14:textId="246A7E90" w:rsidR="00E273BF" w:rsidRDefault="00E24EBE">
          <w:pPr>
            <w:pStyle w:val="TOC1"/>
            <w:rPr>
              <w:rFonts w:eastAsiaTheme="minorEastAsia"/>
              <w:noProof/>
              <w:lang w:eastAsia="hr-HR"/>
            </w:rPr>
          </w:pPr>
          <w:hyperlink w:anchor="_Toc81900122" w:history="1">
            <w:r w:rsidR="00E273BF" w:rsidRPr="008A4BA1">
              <w:rPr>
                <w:rStyle w:val="Hyperlink"/>
                <w:noProof/>
              </w:rPr>
              <w:t>10.</w:t>
            </w:r>
            <w:r w:rsidR="00E273BF">
              <w:rPr>
                <w:rFonts w:eastAsiaTheme="minorEastAsia"/>
                <w:noProof/>
                <w:lang w:eastAsia="hr-HR"/>
              </w:rPr>
              <w:tab/>
            </w:r>
            <w:r w:rsidR="00E273BF" w:rsidRPr="008A4BA1">
              <w:rPr>
                <w:rStyle w:val="Hyperlink"/>
                <w:noProof/>
              </w:rPr>
              <w:t>Način izrade i dostave ponude</w:t>
            </w:r>
            <w:r w:rsidR="00E273BF">
              <w:rPr>
                <w:noProof/>
                <w:webHidden/>
              </w:rPr>
              <w:tab/>
            </w:r>
            <w:r w:rsidR="00E273BF">
              <w:rPr>
                <w:noProof/>
                <w:webHidden/>
              </w:rPr>
              <w:fldChar w:fldCharType="begin"/>
            </w:r>
            <w:r w:rsidR="00E273BF">
              <w:rPr>
                <w:noProof/>
                <w:webHidden/>
              </w:rPr>
              <w:instrText xml:space="preserve"> PAGEREF _Toc81900122 \h </w:instrText>
            </w:r>
            <w:r w:rsidR="00E273BF">
              <w:rPr>
                <w:noProof/>
                <w:webHidden/>
              </w:rPr>
            </w:r>
            <w:r w:rsidR="00E273BF">
              <w:rPr>
                <w:noProof/>
                <w:webHidden/>
              </w:rPr>
              <w:fldChar w:fldCharType="separate"/>
            </w:r>
            <w:r w:rsidR="007622A7">
              <w:rPr>
                <w:noProof/>
                <w:webHidden/>
              </w:rPr>
              <w:t>10</w:t>
            </w:r>
            <w:r w:rsidR="00E273BF">
              <w:rPr>
                <w:noProof/>
                <w:webHidden/>
              </w:rPr>
              <w:fldChar w:fldCharType="end"/>
            </w:r>
          </w:hyperlink>
        </w:p>
        <w:p w14:paraId="1F6A9017" w14:textId="46F6C29B" w:rsidR="00E273BF" w:rsidRDefault="00E24EBE">
          <w:pPr>
            <w:pStyle w:val="TOC1"/>
            <w:rPr>
              <w:rFonts w:eastAsiaTheme="minorEastAsia"/>
              <w:noProof/>
              <w:lang w:eastAsia="hr-HR"/>
            </w:rPr>
          </w:pPr>
          <w:hyperlink w:anchor="_Toc81900123" w:history="1">
            <w:r w:rsidR="00E273BF" w:rsidRPr="008A4BA1">
              <w:rPr>
                <w:rStyle w:val="Hyperlink"/>
                <w:noProof/>
              </w:rPr>
              <w:t>11.</w:t>
            </w:r>
            <w:r w:rsidR="00E273BF">
              <w:rPr>
                <w:rFonts w:eastAsiaTheme="minorEastAsia"/>
                <w:noProof/>
                <w:lang w:eastAsia="hr-HR"/>
              </w:rPr>
              <w:tab/>
            </w:r>
            <w:r w:rsidR="00E273BF" w:rsidRPr="008A4BA1">
              <w:rPr>
                <w:rStyle w:val="Hyperlink"/>
                <w:noProof/>
              </w:rPr>
              <w:t>Rok valjanosti ponude</w:t>
            </w:r>
            <w:r w:rsidR="00E273BF">
              <w:rPr>
                <w:noProof/>
                <w:webHidden/>
              </w:rPr>
              <w:tab/>
            </w:r>
            <w:r w:rsidR="00E273BF">
              <w:rPr>
                <w:noProof/>
                <w:webHidden/>
              </w:rPr>
              <w:fldChar w:fldCharType="begin"/>
            </w:r>
            <w:r w:rsidR="00E273BF">
              <w:rPr>
                <w:noProof/>
                <w:webHidden/>
              </w:rPr>
              <w:instrText xml:space="preserve"> PAGEREF _Toc81900123 \h </w:instrText>
            </w:r>
            <w:r w:rsidR="00E273BF">
              <w:rPr>
                <w:noProof/>
                <w:webHidden/>
              </w:rPr>
            </w:r>
            <w:r w:rsidR="00E273BF">
              <w:rPr>
                <w:noProof/>
                <w:webHidden/>
              </w:rPr>
              <w:fldChar w:fldCharType="separate"/>
            </w:r>
            <w:r w:rsidR="007622A7">
              <w:rPr>
                <w:noProof/>
                <w:webHidden/>
              </w:rPr>
              <w:t>10</w:t>
            </w:r>
            <w:r w:rsidR="00E273BF">
              <w:rPr>
                <w:noProof/>
                <w:webHidden/>
              </w:rPr>
              <w:fldChar w:fldCharType="end"/>
            </w:r>
          </w:hyperlink>
        </w:p>
        <w:p w14:paraId="56267ED2" w14:textId="740FE5A1" w:rsidR="00E273BF" w:rsidRDefault="00E24EBE">
          <w:pPr>
            <w:pStyle w:val="TOC1"/>
            <w:rPr>
              <w:rFonts w:eastAsiaTheme="minorEastAsia"/>
              <w:noProof/>
              <w:lang w:eastAsia="hr-HR"/>
            </w:rPr>
          </w:pPr>
          <w:hyperlink w:anchor="_Toc81900124" w:history="1">
            <w:r w:rsidR="00E273BF" w:rsidRPr="008A4BA1">
              <w:rPr>
                <w:rStyle w:val="Hyperlink"/>
                <w:noProof/>
              </w:rPr>
              <w:t>12.</w:t>
            </w:r>
            <w:r w:rsidR="00E273BF">
              <w:rPr>
                <w:rFonts w:eastAsiaTheme="minorEastAsia"/>
                <w:noProof/>
                <w:lang w:eastAsia="hr-HR"/>
              </w:rPr>
              <w:tab/>
            </w:r>
            <w:r w:rsidR="00E273BF" w:rsidRPr="008A4BA1">
              <w:rPr>
                <w:rStyle w:val="Hyperlink"/>
                <w:noProof/>
              </w:rPr>
              <w:t>Rok za dostavu ponuda</w:t>
            </w:r>
            <w:r w:rsidR="00E273BF">
              <w:rPr>
                <w:noProof/>
                <w:webHidden/>
              </w:rPr>
              <w:tab/>
            </w:r>
            <w:r w:rsidR="00E273BF">
              <w:rPr>
                <w:noProof/>
                <w:webHidden/>
              </w:rPr>
              <w:fldChar w:fldCharType="begin"/>
            </w:r>
            <w:r w:rsidR="00E273BF">
              <w:rPr>
                <w:noProof/>
                <w:webHidden/>
              </w:rPr>
              <w:instrText xml:space="preserve"> PAGEREF _Toc81900124 \h </w:instrText>
            </w:r>
            <w:r w:rsidR="00E273BF">
              <w:rPr>
                <w:noProof/>
                <w:webHidden/>
              </w:rPr>
            </w:r>
            <w:r w:rsidR="00E273BF">
              <w:rPr>
                <w:noProof/>
                <w:webHidden/>
              </w:rPr>
              <w:fldChar w:fldCharType="separate"/>
            </w:r>
            <w:r w:rsidR="007622A7">
              <w:rPr>
                <w:noProof/>
                <w:webHidden/>
              </w:rPr>
              <w:t>10</w:t>
            </w:r>
            <w:r w:rsidR="00E273BF">
              <w:rPr>
                <w:noProof/>
                <w:webHidden/>
              </w:rPr>
              <w:fldChar w:fldCharType="end"/>
            </w:r>
          </w:hyperlink>
        </w:p>
        <w:p w14:paraId="1DDC2E89" w14:textId="326E3F5C" w:rsidR="00E273BF" w:rsidRDefault="00E24EBE">
          <w:pPr>
            <w:pStyle w:val="TOC1"/>
            <w:rPr>
              <w:rFonts w:eastAsiaTheme="minorEastAsia"/>
              <w:noProof/>
              <w:lang w:eastAsia="hr-HR"/>
            </w:rPr>
          </w:pPr>
          <w:hyperlink w:anchor="_Toc81900125" w:history="1">
            <w:r w:rsidR="00E273BF" w:rsidRPr="008A4BA1">
              <w:rPr>
                <w:rStyle w:val="Hyperlink"/>
                <w:noProof/>
              </w:rPr>
              <w:t>13.</w:t>
            </w:r>
            <w:r w:rsidR="00E273BF">
              <w:rPr>
                <w:rFonts w:eastAsiaTheme="minorEastAsia"/>
                <w:noProof/>
                <w:lang w:eastAsia="hr-HR"/>
              </w:rPr>
              <w:tab/>
            </w:r>
            <w:r w:rsidR="00E273BF" w:rsidRPr="008A4BA1">
              <w:rPr>
                <w:rStyle w:val="Hyperlink"/>
                <w:noProof/>
              </w:rPr>
              <w:t>Izmjene i dopune</w:t>
            </w:r>
            <w:r w:rsidR="00E273BF">
              <w:rPr>
                <w:noProof/>
                <w:webHidden/>
              </w:rPr>
              <w:tab/>
            </w:r>
            <w:r w:rsidR="00E273BF">
              <w:rPr>
                <w:noProof/>
                <w:webHidden/>
              </w:rPr>
              <w:fldChar w:fldCharType="begin"/>
            </w:r>
            <w:r w:rsidR="00E273BF">
              <w:rPr>
                <w:noProof/>
                <w:webHidden/>
              </w:rPr>
              <w:instrText xml:space="preserve"> PAGEREF _Toc81900125 \h </w:instrText>
            </w:r>
            <w:r w:rsidR="00E273BF">
              <w:rPr>
                <w:noProof/>
                <w:webHidden/>
              </w:rPr>
            </w:r>
            <w:r w:rsidR="00E273BF">
              <w:rPr>
                <w:noProof/>
                <w:webHidden/>
              </w:rPr>
              <w:fldChar w:fldCharType="separate"/>
            </w:r>
            <w:r w:rsidR="007622A7">
              <w:rPr>
                <w:noProof/>
                <w:webHidden/>
              </w:rPr>
              <w:t>11</w:t>
            </w:r>
            <w:r w:rsidR="00E273BF">
              <w:rPr>
                <w:noProof/>
                <w:webHidden/>
              </w:rPr>
              <w:fldChar w:fldCharType="end"/>
            </w:r>
          </w:hyperlink>
        </w:p>
        <w:p w14:paraId="22F1F4FE" w14:textId="62D54EDE" w:rsidR="00E273BF" w:rsidRDefault="00E24EBE">
          <w:pPr>
            <w:pStyle w:val="TOC1"/>
            <w:rPr>
              <w:rFonts w:eastAsiaTheme="minorEastAsia"/>
              <w:noProof/>
              <w:lang w:eastAsia="hr-HR"/>
            </w:rPr>
          </w:pPr>
          <w:hyperlink w:anchor="_Toc81900126" w:history="1">
            <w:r w:rsidR="00E273BF" w:rsidRPr="008A4BA1">
              <w:rPr>
                <w:rStyle w:val="Hyperlink"/>
                <w:noProof/>
              </w:rPr>
              <w:t>14.</w:t>
            </w:r>
            <w:r w:rsidR="00E273BF">
              <w:rPr>
                <w:rFonts w:eastAsiaTheme="minorEastAsia"/>
                <w:noProof/>
                <w:lang w:eastAsia="hr-HR"/>
              </w:rPr>
              <w:tab/>
            </w:r>
            <w:r w:rsidR="00E273BF" w:rsidRPr="008A4BA1">
              <w:rPr>
                <w:rStyle w:val="Hyperlink"/>
                <w:noProof/>
              </w:rPr>
              <w:t>Uvjeti plaćanja</w:t>
            </w:r>
            <w:r w:rsidR="00E273BF">
              <w:rPr>
                <w:noProof/>
                <w:webHidden/>
              </w:rPr>
              <w:tab/>
            </w:r>
            <w:r w:rsidR="00E273BF">
              <w:rPr>
                <w:noProof/>
                <w:webHidden/>
              </w:rPr>
              <w:fldChar w:fldCharType="begin"/>
            </w:r>
            <w:r w:rsidR="00E273BF">
              <w:rPr>
                <w:noProof/>
                <w:webHidden/>
              </w:rPr>
              <w:instrText xml:space="preserve"> PAGEREF _Toc81900126 \h </w:instrText>
            </w:r>
            <w:r w:rsidR="00E273BF">
              <w:rPr>
                <w:noProof/>
                <w:webHidden/>
              </w:rPr>
            </w:r>
            <w:r w:rsidR="00E273BF">
              <w:rPr>
                <w:noProof/>
                <w:webHidden/>
              </w:rPr>
              <w:fldChar w:fldCharType="separate"/>
            </w:r>
            <w:r w:rsidR="007622A7">
              <w:rPr>
                <w:noProof/>
                <w:webHidden/>
              </w:rPr>
              <w:t>11</w:t>
            </w:r>
            <w:r w:rsidR="00E273BF">
              <w:rPr>
                <w:noProof/>
                <w:webHidden/>
              </w:rPr>
              <w:fldChar w:fldCharType="end"/>
            </w:r>
          </w:hyperlink>
        </w:p>
        <w:p w14:paraId="37508918" w14:textId="1CDCE91F" w:rsidR="00E273BF" w:rsidRDefault="00E24EBE">
          <w:pPr>
            <w:pStyle w:val="TOC1"/>
            <w:rPr>
              <w:rFonts w:eastAsiaTheme="minorEastAsia"/>
              <w:noProof/>
              <w:lang w:eastAsia="hr-HR"/>
            </w:rPr>
          </w:pPr>
          <w:hyperlink w:anchor="_Toc81900127" w:history="1">
            <w:r w:rsidR="00E273BF" w:rsidRPr="008A4BA1">
              <w:rPr>
                <w:rStyle w:val="Hyperlink"/>
                <w:noProof/>
              </w:rPr>
              <w:t>15.</w:t>
            </w:r>
            <w:r w:rsidR="00E273BF">
              <w:rPr>
                <w:rFonts w:eastAsiaTheme="minorEastAsia"/>
                <w:noProof/>
                <w:lang w:eastAsia="hr-HR"/>
              </w:rPr>
              <w:tab/>
            </w:r>
            <w:r w:rsidR="00E273BF" w:rsidRPr="008A4BA1">
              <w:rPr>
                <w:rStyle w:val="Hyperlink"/>
                <w:noProof/>
              </w:rPr>
              <w:t>Jamstva</w:t>
            </w:r>
            <w:r w:rsidR="00E273BF">
              <w:rPr>
                <w:noProof/>
                <w:webHidden/>
              </w:rPr>
              <w:tab/>
            </w:r>
            <w:r w:rsidR="00E273BF">
              <w:rPr>
                <w:noProof/>
                <w:webHidden/>
              </w:rPr>
              <w:fldChar w:fldCharType="begin"/>
            </w:r>
            <w:r w:rsidR="00E273BF">
              <w:rPr>
                <w:noProof/>
                <w:webHidden/>
              </w:rPr>
              <w:instrText xml:space="preserve"> PAGEREF _Toc81900127 \h </w:instrText>
            </w:r>
            <w:r w:rsidR="00E273BF">
              <w:rPr>
                <w:noProof/>
                <w:webHidden/>
              </w:rPr>
            </w:r>
            <w:r w:rsidR="00E273BF">
              <w:rPr>
                <w:noProof/>
                <w:webHidden/>
              </w:rPr>
              <w:fldChar w:fldCharType="separate"/>
            </w:r>
            <w:r w:rsidR="007622A7">
              <w:rPr>
                <w:noProof/>
                <w:webHidden/>
              </w:rPr>
              <w:t>11</w:t>
            </w:r>
            <w:r w:rsidR="00E273BF">
              <w:rPr>
                <w:noProof/>
                <w:webHidden/>
              </w:rPr>
              <w:fldChar w:fldCharType="end"/>
            </w:r>
          </w:hyperlink>
        </w:p>
        <w:p w14:paraId="27A828E0" w14:textId="208FF8B3" w:rsidR="00E273BF" w:rsidRDefault="00E24EBE">
          <w:pPr>
            <w:pStyle w:val="TOC1"/>
            <w:rPr>
              <w:rFonts w:eastAsiaTheme="minorEastAsia"/>
              <w:noProof/>
              <w:lang w:eastAsia="hr-HR"/>
            </w:rPr>
          </w:pPr>
          <w:hyperlink w:anchor="_Toc81900128" w:history="1">
            <w:r w:rsidR="00E273BF" w:rsidRPr="008A4BA1">
              <w:rPr>
                <w:rStyle w:val="Hyperlink"/>
                <w:noProof/>
              </w:rPr>
              <w:t>I.</w:t>
            </w:r>
            <w:r w:rsidR="00E273BF">
              <w:rPr>
                <w:rFonts w:eastAsiaTheme="minorEastAsia"/>
                <w:noProof/>
                <w:lang w:eastAsia="hr-HR"/>
              </w:rPr>
              <w:tab/>
            </w:r>
            <w:r w:rsidR="00E273BF" w:rsidRPr="008A4BA1">
              <w:rPr>
                <w:rStyle w:val="Hyperlink"/>
                <w:noProof/>
              </w:rPr>
              <w:t>Prilog 1 – Ponudbeni list</w:t>
            </w:r>
            <w:r w:rsidR="00E273BF">
              <w:rPr>
                <w:noProof/>
                <w:webHidden/>
              </w:rPr>
              <w:tab/>
            </w:r>
            <w:r w:rsidR="00E273BF">
              <w:rPr>
                <w:noProof/>
                <w:webHidden/>
              </w:rPr>
              <w:fldChar w:fldCharType="begin"/>
            </w:r>
            <w:r w:rsidR="00E273BF">
              <w:rPr>
                <w:noProof/>
                <w:webHidden/>
              </w:rPr>
              <w:instrText xml:space="preserve"> PAGEREF _Toc81900128 \h </w:instrText>
            </w:r>
            <w:r w:rsidR="00E273BF">
              <w:rPr>
                <w:noProof/>
                <w:webHidden/>
              </w:rPr>
            </w:r>
            <w:r w:rsidR="00E273BF">
              <w:rPr>
                <w:noProof/>
                <w:webHidden/>
              </w:rPr>
              <w:fldChar w:fldCharType="separate"/>
            </w:r>
            <w:r w:rsidR="007622A7">
              <w:rPr>
                <w:noProof/>
                <w:webHidden/>
              </w:rPr>
              <w:t>13</w:t>
            </w:r>
            <w:r w:rsidR="00E273BF">
              <w:rPr>
                <w:noProof/>
                <w:webHidden/>
              </w:rPr>
              <w:fldChar w:fldCharType="end"/>
            </w:r>
          </w:hyperlink>
        </w:p>
        <w:p w14:paraId="7934D3F7" w14:textId="3B0B5AD1" w:rsidR="00E273BF" w:rsidRDefault="00E24EBE">
          <w:pPr>
            <w:pStyle w:val="TOC1"/>
            <w:rPr>
              <w:rFonts w:eastAsiaTheme="minorEastAsia"/>
              <w:noProof/>
              <w:lang w:eastAsia="hr-HR"/>
            </w:rPr>
          </w:pPr>
          <w:hyperlink w:anchor="_Toc81900129" w:history="1">
            <w:r w:rsidR="0035624A">
              <w:rPr>
                <w:rStyle w:val="Hyperlink"/>
                <w:noProof/>
              </w:rPr>
              <w:t>IV</w:t>
            </w:r>
            <w:r w:rsidR="00E273BF" w:rsidRPr="008A4BA1">
              <w:rPr>
                <w:rStyle w:val="Hyperlink"/>
                <w:noProof/>
              </w:rPr>
              <w:t>.</w:t>
            </w:r>
            <w:r w:rsidR="00E273BF">
              <w:rPr>
                <w:rFonts w:eastAsiaTheme="minorEastAsia"/>
                <w:noProof/>
                <w:lang w:eastAsia="hr-HR"/>
              </w:rPr>
              <w:tab/>
            </w:r>
            <w:r w:rsidR="00E273BF" w:rsidRPr="008A4BA1">
              <w:rPr>
                <w:rStyle w:val="Hyperlink"/>
                <w:noProof/>
              </w:rPr>
              <w:t>Prilo</w:t>
            </w:r>
            <w:r w:rsidR="0035624A">
              <w:rPr>
                <w:rStyle w:val="Hyperlink"/>
                <w:noProof/>
              </w:rPr>
              <w:t>g 4</w:t>
            </w:r>
            <w:r w:rsidR="00E273BF" w:rsidRPr="008A4BA1">
              <w:rPr>
                <w:rStyle w:val="Hyperlink"/>
                <w:noProof/>
              </w:rPr>
              <w:t xml:space="preserve"> – PRIJEDLOG UGOVORA</w:t>
            </w:r>
            <w:r w:rsidR="00E273BF">
              <w:rPr>
                <w:noProof/>
                <w:webHidden/>
              </w:rPr>
              <w:tab/>
            </w:r>
            <w:r w:rsidR="00E273BF">
              <w:rPr>
                <w:noProof/>
                <w:webHidden/>
              </w:rPr>
              <w:fldChar w:fldCharType="begin"/>
            </w:r>
            <w:r w:rsidR="00E273BF">
              <w:rPr>
                <w:noProof/>
                <w:webHidden/>
              </w:rPr>
              <w:instrText xml:space="preserve"> PAGEREF _Toc81900129 \h </w:instrText>
            </w:r>
            <w:r w:rsidR="00E273BF">
              <w:rPr>
                <w:noProof/>
                <w:webHidden/>
              </w:rPr>
            </w:r>
            <w:r w:rsidR="00E273BF">
              <w:rPr>
                <w:noProof/>
                <w:webHidden/>
              </w:rPr>
              <w:fldChar w:fldCharType="separate"/>
            </w:r>
            <w:r w:rsidR="007622A7">
              <w:rPr>
                <w:noProof/>
                <w:webHidden/>
              </w:rPr>
              <w:t>14</w:t>
            </w:r>
            <w:r w:rsidR="00E273BF">
              <w:rPr>
                <w:noProof/>
                <w:webHidden/>
              </w:rPr>
              <w:fldChar w:fldCharType="end"/>
            </w:r>
          </w:hyperlink>
        </w:p>
        <w:p w14:paraId="19A4B8AC" w14:textId="316D67E5"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81900113"/>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81900114"/>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81900115"/>
      <w:r w:rsidRPr="00D37ACF">
        <w:rPr>
          <w:sz w:val="32"/>
        </w:rPr>
        <w:t>Podaci o postupku</w:t>
      </w:r>
      <w:bookmarkEnd w:id="2"/>
    </w:p>
    <w:p w14:paraId="282C2587" w14:textId="5B375835" w:rsidR="00E26EF3" w:rsidRPr="003D5AAF" w:rsidRDefault="00C02773" w:rsidP="00257020">
      <w:pPr>
        <w:pStyle w:val="Azrastil"/>
        <w:numPr>
          <w:ilvl w:val="0"/>
          <w:numId w:val="1"/>
        </w:numPr>
        <w:jc w:val="both"/>
        <w:rPr>
          <w:rFonts w:eastAsia="Times New Roman"/>
        </w:rPr>
      </w:pPr>
      <w:r w:rsidRPr="003D5AAF">
        <w:rPr>
          <w:rFonts w:cs="Tahoma"/>
          <w:b/>
          <w:szCs w:val="20"/>
        </w:rPr>
        <w:t>Predmet n</w:t>
      </w:r>
      <w:r w:rsidR="007A03CA" w:rsidRPr="003D5AAF">
        <w:rPr>
          <w:rFonts w:cs="Tahoma"/>
          <w:b/>
          <w:szCs w:val="20"/>
        </w:rPr>
        <w:t>aba</w:t>
      </w:r>
      <w:r w:rsidR="009F4685" w:rsidRPr="003D5AAF">
        <w:rPr>
          <w:rFonts w:cs="Tahoma"/>
          <w:b/>
          <w:szCs w:val="20"/>
        </w:rPr>
        <w:t xml:space="preserve">ve: </w:t>
      </w:r>
      <w:r w:rsidR="003D5AAF">
        <w:rPr>
          <w:rFonts w:eastAsia="Times New Roman"/>
          <w:b/>
          <w:bCs/>
          <w:szCs w:val="20"/>
        </w:rPr>
        <w:t>Jednogodišnja usluga ispitivanja sustava, instalacija i opreme prema ZOP-u</w:t>
      </w:r>
      <w:r w:rsidR="003D5AAF">
        <w:rPr>
          <w:rFonts w:eastAsia="Times New Roman"/>
          <w:b/>
          <w:bCs/>
          <w:szCs w:val="20"/>
        </w:rPr>
        <w:t xml:space="preserve"> - ponavljanje</w:t>
      </w:r>
    </w:p>
    <w:p w14:paraId="1259EE54" w14:textId="77777777" w:rsidR="003D5AAF" w:rsidRPr="003D5AAF" w:rsidRDefault="003D5AAF" w:rsidP="003D5AAF">
      <w:pPr>
        <w:pStyle w:val="Azrastil"/>
        <w:ind w:left="720"/>
        <w:jc w:val="both"/>
        <w:rPr>
          <w:rFonts w:eastAsia="Times New Roman"/>
        </w:rPr>
      </w:pPr>
    </w:p>
    <w:p w14:paraId="7A0ECC88" w14:textId="5F9DD957"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3D5AAF">
        <w:rPr>
          <w:rFonts w:cs="Tahoma"/>
          <w:szCs w:val="20"/>
        </w:rPr>
        <w:t>96</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F6CBB6A" w:rsidR="00C20462" w:rsidRPr="009D09B8" w:rsidRDefault="009F4685" w:rsidP="00BB1CA0">
      <w:pPr>
        <w:pStyle w:val="Azrastil"/>
        <w:numPr>
          <w:ilvl w:val="0"/>
          <w:numId w:val="1"/>
        </w:numPr>
        <w:jc w:val="both"/>
        <w:rPr>
          <w:rFonts w:eastAsia="Times New Roman"/>
          <w:szCs w:val="20"/>
        </w:rPr>
      </w:pPr>
      <w:r>
        <w:rPr>
          <w:rFonts w:eastAsia="Times New Roman"/>
          <w:b/>
          <w:szCs w:val="20"/>
        </w:rPr>
        <w:t xml:space="preserve">CPV: </w:t>
      </w:r>
      <w:r w:rsidR="003D5AAF">
        <w:rPr>
          <w:rFonts w:eastAsia="Times New Roman"/>
          <w:lang w:val="en-AU"/>
        </w:rPr>
        <w:t>73430000-5 Ispitivanje i ocjenjivanje</w:t>
      </w:r>
    </w:p>
    <w:p w14:paraId="3D1CA0AC" w14:textId="77777777" w:rsidR="009D09B8" w:rsidRPr="00D37ACF" w:rsidRDefault="009D09B8" w:rsidP="009D09B8">
      <w:pPr>
        <w:pStyle w:val="Azrastil"/>
        <w:jc w:val="both"/>
        <w:rPr>
          <w:rFonts w:eastAsia="Times New Roman"/>
          <w:szCs w:val="20"/>
        </w:rPr>
      </w:pPr>
    </w:p>
    <w:p w14:paraId="0B298006" w14:textId="4897A47C"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9F4685">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4A3BA9A2" w:rsidR="00C322A8" w:rsidRPr="00B63563" w:rsidRDefault="00E273BF" w:rsidP="00B63563">
      <w:pPr>
        <w:pStyle w:val="Azrastil"/>
        <w:numPr>
          <w:ilvl w:val="0"/>
          <w:numId w:val="1"/>
        </w:numPr>
        <w:jc w:val="both"/>
        <w:rPr>
          <w:rFonts w:cs="Tahoma"/>
          <w:szCs w:val="20"/>
          <w:lang w:val="en-US"/>
        </w:rPr>
      </w:pPr>
      <w:r>
        <w:rPr>
          <w:rFonts w:eastAsia="Times New Roman"/>
          <w:b/>
          <w:szCs w:val="20"/>
        </w:rPr>
        <w:t>Rok izvršenja</w:t>
      </w:r>
      <w:r w:rsidR="00CE7157" w:rsidRPr="00CE7157">
        <w:rPr>
          <w:rFonts w:cs="Tahoma"/>
          <w:szCs w:val="20"/>
        </w:rPr>
        <w:t>:</w:t>
      </w:r>
      <w:r w:rsidR="00CE7157">
        <w:rPr>
          <w:rFonts w:cs="Tahoma"/>
          <w:szCs w:val="20"/>
        </w:rPr>
        <w:t xml:space="preserve"> </w:t>
      </w:r>
      <w:r w:rsidR="00811E55">
        <w:rPr>
          <w:rFonts w:cs="Tahoma"/>
          <w:szCs w:val="20"/>
        </w:rPr>
        <w:t>12 mjeseci</w:t>
      </w:r>
    </w:p>
    <w:p w14:paraId="45855EDA" w14:textId="70E28C9F" w:rsidR="00B63563" w:rsidRPr="00B63563" w:rsidRDefault="00B63563" w:rsidP="00B63563">
      <w:pPr>
        <w:pStyle w:val="Azrastil"/>
        <w:jc w:val="both"/>
        <w:rPr>
          <w:rFonts w:cs="Tahoma"/>
          <w:szCs w:val="20"/>
          <w:lang w:val="en-US"/>
        </w:rPr>
      </w:pPr>
    </w:p>
    <w:p w14:paraId="5A24514A" w14:textId="22F8E87C" w:rsidR="00A51433" w:rsidRDefault="00C322A8" w:rsidP="00A51433">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3D5AAF">
        <w:rPr>
          <w:rFonts w:cs="Tahoma"/>
          <w:szCs w:val="20"/>
          <w:lang w:val="en-US"/>
        </w:rPr>
        <w:t>44</w:t>
      </w:r>
      <w:r w:rsidR="009F4685">
        <w:rPr>
          <w:rFonts w:cs="Tahoma"/>
          <w:szCs w:val="20"/>
          <w:lang w:val="en-US"/>
        </w:rPr>
        <w:t>.0</w:t>
      </w:r>
      <w:r w:rsidR="00F170AC" w:rsidRPr="00A51433">
        <w:rPr>
          <w:rFonts w:cs="Tahoma"/>
          <w:szCs w:val="20"/>
          <w:lang w:val="en-US"/>
        </w:rPr>
        <w:t>0</w:t>
      </w:r>
      <w:r w:rsidRPr="00A51433">
        <w:rPr>
          <w:rFonts w:cs="Tahoma"/>
          <w:szCs w:val="20"/>
          <w:lang w:val="en-US"/>
        </w:rPr>
        <w:t>0,00 kn bez PDV-a</w:t>
      </w:r>
    </w:p>
    <w:p w14:paraId="5FBBAB1C" w14:textId="2F18944E" w:rsidR="009D09B8" w:rsidRPr="00D37ACF" w:rsidRDefault="009D09B8" w:rsidP="009D09B8">
      <w:pPr>
        <w:pStyle w:val="Azrastil"/>
        <w:jc w:val="both"/>
        <w:rPr>
          <w:rFonts w:cs="Tahoma"/>
          <w:szCs w:val="20"/>
          <w:lang w:val="en-US"/>
        </w:rPr>
      </w:pPr>
    </w:p>
    <w:p w14:paraId="2A74844E" w14:textId="2BC0F89A" w:rsidR="00A51433" w:rsidRPr="00596883" w:rsidRDefault="00642BDA" w:rsidP="00A51433">
      <w:pPr>
        <w:pStyle w:val="Azrastil"/>
        <w:numPr>
          <w:ilvl w:val="0"/>
          <w:numId w:val="1"/>
        </w:numPr>
        <w:jc w:val="both"/>
        <w:rPr>
          <w:rFonts w:eastAsia="Times New Roman"/>
          <w:szCs w:val="20"/>
        </w:rPr>
      </w:pPr>
      <w:r w:rsidRPr="00D37ACF">
        <w:rPr>
          <w:rFonts w:eastAsia="Times New Roman"/>
          <w:b/>
          <w:szCs w:val="20"/>
        </w:rPr>
        <w:t xml:space="preserve">Grupe: </w:t>
      </w:r>
      <w:r w:rsidR="00A51433">
        <w:rPr>
          <w:rFonts w:eastAsia="Times New Roman"/>
          <w:szCs w:val="20"/>
        </w:rPr>
        <w:t xml:space="preserve">Predmet nabave </w:t>
      </w:r>
      <w:r w:rsidR="00596883">
        <w:rPr>
          <w:rFonts w:eastAsia="Times New Roman"/>
          <w:szCs w:val="20"/>
        </w:rPr>
        <w:t>podijeljen 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81900116"/>
      <w:r w:rsidRPr="00D37ACF">
        <w:rPr>
          <w:sz w:val="32"/>
        </w:rPr>
        <w:t>Podaci o predmetu nabave</w:t>
      </w:r>
      <w:bookmarkEnd w:id="3"/>
    </w:p>
    <w:p w14:paraId="1C665DF5" w14:textId="4539AFF8" w:rsidR="00C20462" w:rsidRPr="009D09B8" w:rsidRDefault="00C20462" w:rsidP="00FE78BC">
      <w:pPr>
        <w:pStyle w:val="Azrastil"/>
        <w:numPr>
          <w:ilvl w:val="0"/>
          <w:numId w:val="2"/>
        </w:numPr>
        <w:jc w:val="both"/>
        <w:rPr>
          <w:szCs w:val="20"/>
        </w:rPr>
      </w:pPr>
      <w:r w:rsidRPr="00D37ACF">
        <w:rPr>
          <w:b/>
          <w:color w:val="000000"/>
          <w:szCs w:val="20"/>
        </w:rPr>
        <w:t>Količina:</w:t>
      </w:r>
      <w:r w:rsidR="00811E55">
        <w:rPr>
          <w:color w:val="000000"/>
          <w:szCs w:val="20"/>
        </w:rPr>
        <w:t xml:space="preserve"> K</w:t>
      </w:r>
      <w:r w:rsidRPr="00D37ACF">
        <w:rPr>
          <w:color w:val="000000"/>
          <w:szCs w:val="20"/>
        </w:rPr>
        <w:t>oličina</w:t>
      </w:r>
      <w:r w:rsidR="00824825">
        <w:rPr>
          <w:color w:val="000000"/>
          <w:szCs w:val="20"/>
        </w:rPr>
        <w:t xml:space="preserve"> je</w:t>
      </w:r>
      <w:r w:rsidRPr="00D37ACF">
        <w:rPr>
          <w:color w:val="000000"/>
          <w:szCs w:val="20"/>
        </w:rPr>
        <w:t xml:space="preserve"> i</w:t>
      </w:r>
      <w:r w:rsidR="00C5374B" w:rsidRPr="00D37ACF">
        <w:rPr>
          <w:color w:val="000000"/>
          <w:szCs w:val="20"/>
        </w:rPr>
        <w:t xml:space="preserve">skazana </w:t>
      </w:r>
      <w:r w:rsidR="00811E55">
        <w:rPr>
          <w:color w:val="000000"/>
          <w:szCs w:val="20"/>
        </w:rPr>
        <w:t>tehničkom specifikacjiom i troškovnikom</w:t>
      </w:r>
    </w:p>
    <w:p w14:paraId="7E578C4D" w14:textId="77777777" w:rsidR="009D09B8" w:rsidRPr="00D37ACF" w:rsidRDefault="009D09B8" w:rsidP="009D09B8">
      <w:pPr>
        <w:pStyle w:val="Azrastil"/>
        <w:jc w:val="both"/>
        <w:rPr>
          <w:szCs w:val="20"/>
        </w:rPr>
      </w:pPr>
    </w:p>
    <w:p w14:paraId="1E2F51AE" w14:textId="36739A00"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r w:rsidR="0035624A">
        <w:rPr>
          <w:szCs w:val="20"/>
        </w:rPr>
        <w:t>, tehnička specifikacija se nalazi u zasebnom PDF dokumentu.</w:t>
      </w:r>
      <w:r w:rsidRPr="00D37ACF">
        <w:rPr>
          <w:szCs w:val="20"/>
        </w:rPr>
        <w:t>.</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748A1F9C" w:rsidR="00185733" w:rsidRPr="00A51433" w:rsidRDefault="004A7F75" w:rsidP="00A51433">
      <w:pPr>
        <w:pStyle w:val="Azrastil"/>
        <w:numPr>
          <w:ilvl w:val="0"/>
          <w:numId w:val="2"/>
        </w:numPr>
        <w:spacing w:line="276" w:lineRule="auto"/>
        <w:rPr>
          <w:szCs w:val="20"/>
        </w:rPr>
      </w:pPr>
      <w:r w:rsidRPr="00D37ACF">
        <w:rPr>
          <w:b/>
          <w:szCs w:val="20"/>
        </w:rPr>
        <w:t>Pregled prostora:</w:t>
      </w:r>
      <w:r w:rsidR="00E26EF3">
        <w:rPr>
          <w:szCs w:val="20"/>
        </w:rPr>
        <w:t xml:space="preserve"> </w:t>
      </w:r>
      <w:r w:rsidR="00A51433">
        <w:rPr>
          <w:szCs w:val="20"/>
        </w:rPr>
        <w:t>Nije primjenjivo.</w:t>
      </w:r>
    </w:p>
    <w:p w14:paraId="1E1304B8" w14:textId="3A411693" w:rsidR="003C44D0" w:rsidRPr="00D37ACF" w:rsidRDefault="003C44D0" w:rsidP="00FE78BC">
      <w:pPr>
        <w:pStyle w:val="Style2"/>
        <w:ind w:hanging="720"/>
        <w:jc w:val="both"/>
        <w:rPr>
          <w:sz w:val="32"/>
        </w:rPr>
      </w:pPr>
      <w:bookmarkStart w:id="34" w:name="_Toc81900117"/>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73C9C57" w:rsidR="003C44D0" w:rsidRPr="00D37ACF" w:rsidRDefault="006F4419" w:rsidP="00FE78BC">
      <w:pPr>
        <w:pStyle w:val="Azrastil"/>
        <w:numPr>
          <w:ilvl w:val="0"/>
          <w:numId w:val="3"/>
        </w:numPr>
        <w:ind w:hanging="720"/>
        <w:jc w:val="both"/>
        <w:rPr>
          <w:rFonts w:cs="Tahoma"/>
          <w:b/>
          <w:szCs w:val="20"/>
          <w:lang w:val="es-ES"/>
        </w:rPr>
      </w:pPr>
      <w:r>
        <w:rPr>
          <w:rFonts w:cs="Tahoma"/>
          <w:b/>
          <w:szCs w:val="20"/>
          <w:lang w:val="es-ES"/>
        </w:rPr>
        <w:t>DOKAZI TEHNIČKE I STRUČNE SPOSOBNOSTI</w:t>
      </w:r>
    </w:p>
    <w:p w14:paraId="035721C2" w14:textId="4D850FE1" w:rsidR="003C44D0" w:rsidRPr="00D37ACF" w:rsidRDefault="003C44D0" w:rsidP="00FE78BC">
      <w:pPr>
        <w:pStyle w:val="Azrastil"/>
        <w:jc w:val="both"/>
        <w:rPr>
          <w:rFonts w:cs="Tahoma"/>
          <w:szCs w:val="20"/>
        </w:rPr>
      </w:pPr>
      <w:r w:rsidRPr="00D37ACF">
        <w:rPr>
          <w:rFonts w:cs="Tahoma"/>
          <w:szCs w:val="20"/>
        </w:rPr>
        <w:t xml:space="preserve">Ponuditelj u postupku nabave mora dostaviti slijedeće dokaze </w:t>
      </w:r>
      <w:r w:rsidR="0035624A">
        <w:rPr>
          <w:rFonts w:cs="Tahoma"/>
          <w:szCs w:val="20"/>
        </w:rPr>
        <w:t>tehničke i stručne sposobnosti</w:t>
      </w:r>
      <w:r w:rsidRPr="00D37ACF">
        <w:rPr>
          <w:rFonts w:cs="Tahoma"/>
          <w:szCs w:val="20"/>
        </w:rPr>
        <w:t>:</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59CABB38" w14:textId="2CF84444" w:rsidR="00C02773" w:rsidRPr="00D37ACF" w:rsidRDefault="00C02773" w:rsidP="00343D6A">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2CDCBA86" w14:textId="034B8D9A" w:rsidR="006F4419" w:rsidRPr="006F4419" w:rsidRDefault="006F4419" w:rsidP="006F4419">
      <w:pPr>
        <w:pStyle w:val="Azrastil"/>
        <w:jc w:val="both"/>
        <w:rPr>
          <w:szCs w:val="20"/>
        </w:rPr>
      </w:pPr>
    </w:p>
    <w:p w14:paraId="2AEC6A1E" w14:textId="721AF426" w:rsidR="006F4419" w:rsidRPr="006F4419" w:rsidRDefault="006F4419" w:rsidP="006F4419">
      <w:pPr>
        <w:pStyle w:val="Azrastil"/>
        <w:numPr>
          <w:ilvl w:val="0"/>
          <w:numId w:val="5"/>
        </w:numPr>
        <w:jc w:val="both"/>
        <w:rPr>
          <w:szCs w:val="20"/>
        </w:rPr>
      </w:pPr>
      <w:r w:rsidRPr="006F4419">
        <w:rPr>
          <w:b/>
          <w:szCs w:val="20"/>
        </w:rPr>
        <w:t>Popis značajnih isporuka usluga</w:t>
      </w:r>
      <w:r w:rsidRPr="006F4419">
        <w:rPr>
          <w:szCs w:val="20"/>
        </w:rPr>
        <w:t xml:space="preserve"> s istim ili sličnim traženim predmetom nabave izvršenih u godini u kojoj je započeo pos</w:t>
      </w:r>
      <w:r w:rsidR="00966A18">
        <w:rPr>
          <w:szCs w:val="20"/>
        </w:rPr>
        <w:t>tupak javne nabave i tijekom pet</w:t>
      </w:r>
      <w:r w:rsidRPr="006F4419">
        <w:rPr>
          <w:szCs w:val="20"/>
        </w:rPr>
        <w:t xml:space="preserve"> godin</w:t>
      </w:r>
      <w:r w:rsidR="00966A18">
        <w:rPr>
          <w:szCs w:val="20"/>
        </w:rPr>
        <w:t>a</w:t>
      </w:r>
      <w:r w:rsidRPr="006F4419">
        <w:rPr>
          <w:szCs w:val="20"/>
        </w:rPr>
        <w:t xml:space="preserve"> koje prethode toj godini. Popis ugovora sadrži iznos, datum isporuke robe i naziv druge ugovorne strane. Ako je druga ugovorna strana naručitelj u smislu Zakona o javnoj nabavi, popis sadrži ili mu se kao dokaz prilaže potvrda izdana ili potpisana od naručitelja. Ako je druga ugovorna strana privatni subjekt, popis sadrži ili mu se kao dokaz prilaže njegova potvrda, a u nedostatku iste vrijedi izjava gospodarskog subjekta uz dokaz da je potvrda zatražena. Popis značajnih isporuka istim ili sličnim traženim predmetom nabave uredno izvršenih u posljednj</w:t>
      </w:r>
      <w:r w:rsidR="00522032">
        <w:rPr>
          <w:szCs w:val="20"/>
        </w:rPr>
        <w:t>ih pet godina</w:t>
      </w:r>
      <w:r w:rsidRPr="006F4419">
        <w:rPr>
          <w:szCs w:val="20"/>
        </w:rPr>
        <w:t>.</w:t>
      </w:r>
    </w:p>
    <w:p w14:paraId="40B0F992" w14:textId="589D7C84" w:rsidR="006F4419" w:rsidRPr="006F4419" w:rsidRDefault="006F4419" w:rsidP="006F4419">
      <w:pPr>
        <w:pStyle w:val="Azrastil"/>
        <w:jc w:val="both"/>
        <w:rPr>
          <w:szCs w:val="20"/>
        </w:rPr>
      </w:pPr>
    </w:p>
    <w:p w14:paraId="606332F3" w14:textId="265B63C4" w:rsidR="006F4419" w:rsidRPr="006F4419" w:rsidRDefault="006F4419" w:rsidP="006F4419">
      <w:pPr>
        <w:pStyle w:val="Azrastil"/>
        <w:ind w:left="708"/>
        <w:jc w:val="both"/>
        <w:rPr>
          <w:szCs w:val="20"/>
        </w:rPr>
      </w:pPr>
      <w:r w:rsidRPr="006F4419">
        <w:rPr>
          <w:szCs w:val="20"/>
        </w:rPr>
        <w:t xml:space="preserve">Ponuditelj ovim treba dokazati da je sposoban izvršavati poslove </w:t>
      </w:r>
      <w:r w:rsidR="00522032" w:rsidRPr="00522032">
        <w:rPr>
          <w:szCs w:val="20"/>
        </w:rPr>
        <w:t>usluga ispitivanja sustava, instalacija i opreme prema ZOP-u</w:t>
      </w:r>
      <w:r w:rsidRPr="006F4419">
        <w:rPr>
          <w:szCs w:val="20"/>
        </w:rPr>
        <w:t>. Urednim ispunjenjem ugovornih obveza ponuditelj dokazuje da je upoznat s pravilnim načinom održavanja opreme i da ima iskustvo i znanje za uspješno izvršenje sličnih predmeta nabave.</w:t>
      </w:r>
    </w:p>
    <w:p w14:paraId="58A6771B" w14:textId="77777777" w:rsidR="006F4419" w:rsidRPr="006F4419" w:rsidRDefault="006F4419" w:rsidP="006F4419">
      <w:pPr>
        <w:pStyle w:val="Azrastil"/>
        <w:jc w:val="both"/>
        <w:rPr>
          <w:szCs w:val="20"/>
        </w:rPr>
      </w:pPr>
    </w:p>
    <w:p w14:paraId="0534370E" w14:textId="122A7E0A" w:rsidR="006F4419" w:rsidRPr="006F4419" w:rsidRDefault="006F4419" w:rsidP="006F4419">
      <w:pPr>
        <w:pStyle w:val="Azrastil"/>
        <w:jc w:val="both"/>
        <w:rPr>
          <w:szCs w:val="20"/>
        </w:rPr>
      </w:pPr>
      <w:r>
        <w:rPr>
          <w:szCs w:val="20"/>
        </w:rPr>
        <w:tab/>
      </w:r>
      <w:r w:rsidRPr="006F4419">
        <w:rPr>
          <w:szCs w:val="20"/>
        </w:rPr>
        <w:t>Nastavno na gore navedeno Ponuditelj mora dostaviti:</w:t>
      </w:r>
    </w:p>
    <w:p w14:paraId="34A73B78" w14:textId="7644E55A" w:rsidR="006F4419" w:rsidRDefault="006F4419" w:rsidP="007914B2">
      <w:pPr>
        <w:pStyle w:val="Azrastil"/>
        <w:numPr>
          <w:ilvl w:val="0"/>
          <w:numId w:val="36"/>
        </w:numPr>
        <w:jc w:val="both"/>
        <w:rPr>
          <w:szCs w:val="20"/>
        </w:rPr>
      </w:pPr>
      <w:r w:rsidRPr="006F4419">
        <w:rPr>
          <w:szCs w:val="20"/>
        </w:rPr>
        <w:t>Popis značajnih ugovora o izvršenim uslugama u posljednj</w:t>
      </w:r>
      <w:r w:rsidR="00522032">
        <w:rPr>
          <w:szCs w:val="20"/>
        </w:rPr>
        <w:t>ih 5 (pet) godina</w:t>
      </w:r>
      <w:r w:rsidRPr="006F4419">
        <w:rPr>
          <w:szCs w:val="20"/>
        </w:rPr>
        <w:t xml:space="preserve"> s iznosom i datumom  pružene usluge te nazivom druge ugovorne strane (naručitelja u smislu Zakona o javnoj nabavi ili privatnog subjekta). Ako je druga ugovorna strana naručitelj u smislu Zakona o javnoj nabavi popis sadrži ili mu se kao dokaz prilaže potvrda izdana ili potpisana od naručitelja. Ako je druga ugovorna strana privatni subjekt popis sadrži ili mu se kao dokaz prilaže njegova potvrda a u nedostatku iste vrijedi izjava gospodarskog subjekta uz dokaz da je potvrda zatražena.</w:t>
      </w:r>
    </w:p>
    <w:p w14:paraId="2C7FBFA2" w14:textId="68D0E09E" w:rsidR="007914B2" w:rsidRPr="006F4419" w:rsidRDefault="007914B2" w:rsidP="007914B2">
      <w:pPr>
        <w:pStyle w:val="Azrastil"/>
        <w:numPr>
          <w:ilvl w:val="0"/>
          <w:numId w:val="36"/>
        </w:numPr>
        <w:jc w:val="both"/>
        <w:rPr>
          <w:szCs w:val="20"/>
        </w:rPr>
      </w:pPr>
      <w:r w:rsidRPr="007914B2">
        <w:rPr>
          <w:szCs w:val="20"/>
        </w:rPr>
        <w:t>Barem jedan ugovor iz popisa značajnih ugovora mora biti o izvršenim uslugama unut</w:t>
      </w:r>
      <w:r>
        <w:rPr>
          <w:szCs w:val="20"/>
        </w:rPr>
        <w:t>ar sustava zdravstvene zaštite</w:t>
      </w:r>
      <w:r w:rsidRPr="007914B2">
        <w:rPr>
          <w:szCs w:val="20"/>
        </w:rPr>
        <w:t>.</w:t>
      </w:r>
    </w:p>
    <w:p w14:paraId="1795C260" w14:textId="77777777" w:rsidR="006F4419" w:rsidRPr="006F4419" w:rsidRDefault="006F4419" w:rsidP="006F4419">
      <w:pPr>
        <w:pStyle w:val="Azrastil"/>
        <w:jc w:val="both"/>
        <w:rPr>
          <w:szCs w:val="20"/>
        </w:rPr>
      </w:pPr>
    </w:p>
    <w:p w14:paraId="31CB66CA" w14:textId="77777777" w:rsidR="003D5257" w:rsidRPr="006F4419" w:rsidRDefault="003D5257" w:rsidP="003D5257">
      <w:pPr>
        <w:pStyle w:val="Azrastil"/>
        <w:numPr>
          <w:ilvl w:val="0"/>
          <w:numId w:val="5"/>
        </w:numPr>
        <w:jc w:val="both"/>
        <w:rPr>
          <w:b/>
          <w:szCs w:val="20"/>
        </w:rPr>
      </w:pPr>
      <w:r w:rsidRPr="006F4419">
        <w:rPr>
          <w:b/>
          <w:szCs w:val="20"/>
        </w:rPr>
        <w:t>Dokaz osiguranja kvalitete usluge</w:t>
      </w:r>
    </w:p>
    <w:p w14:paraId="63332FD8" w14:textId="77777777" w:rsidR="003D5257" w:rsidRPr="006F4419" w:rsidRDefault="003D5257" w:rsidP="003D5257">
      <w:pPr>
        <w:pStyle w:val="Azrastil"/>
        <w:jc w:val="both"/>
        <w:rPr>
          <w:szCs w:val="20"/>
        </w:rPr>
      </w:pPr>
    </w:p>
    <w:p w14:paraId="3DBF50DA" w14:textId="77777777" w:rsidR="003D5257" w:rsidRDefault="003D5257" w:rsidP="003D5257">
      <w:pPr>
        <w:pStyle w:val="Azrastil"/>
        <w:ind w:left="708"/>
        <w:jc w:val="both"/>
        <w:rPr>
          <w:szCs w:val="20"/>
        </w:rPr>
      </w:pPr>
      <w:r w:rsidRPr="006F4419">
        <w:rPr>
          <w:szCs w:val="20"/>
        </w:rPr>
        <w:t>Ponuditelj je dužan podastrijeti slijedeće dokaze o mjerama osiguranja kvalitete, a što se dokazuje posjedovanjem:</w:t>
      </w:r>
    </w:p>
    <w:p w14:paraId="6F8D9DCC" w14:textId="77777777" w:rsidR="003D5257" w:rsidRPr="006F4419" w:rsidRDefault="003D5257" w:rsidP="003D5257">
      <w:pPr>
        <w:pStyle w:val="Azrastil"/>
        <w:ind w:left="708"/>
        <w:jc w:val="both"/>
        <w:rPr>
          <w:szCs w:val="20"/>
        </w:rPr>
      </w:pPr>
    </w:p>
    <w:p w14:paraId="26EB9CD0" w14:textId="67069DDE" w:rsidR="003D5257" w:rsidRPr="00572B51" w:rsidRDefault="003D5257" w:rsidP="003D5257">
      <w:pPr>
        <w:pStyle w:val="Azrastil"/>
        <w:ind w:left="708" w:hanging="708"/>
        <w:jc w:val="both"/>
        <w:rPr>
          <w:szCs w:val="20"/>
        </w:rPr>
      </w:pPr>
      <w:r>
        <w:rPr>
          <w:szCs w:val="20"/>
        </w:rPr>
        <w:tab/>
      </w:r>
      <w:r w:rsidRPr="006F4419">
        <w:rPr>
          <w:szCs w:val="20"/>
        </w:rPr>
        <w:t>•</w:t>
      </w:r>
      <w:r w:rsidRPr="006F4419">
        <w:rPr>
          <w:szCs w:val="20"/>
        </w:rPr>
        <w:tab/>
      </w:r>
      <w:r>
        <w:rPr>
          <w:szCs w:val="20"/>
        </w:rPr>
        <w:t xml:space="preserve">Ovlaštenja za servis </w:t>
      </w:r>
      <w:r w:rsidRPr="00572B51">
        <w:rPr>
          <w:szCs w:val="20"/>
        </w:rPr>
        <w:t>o</w:t>
      </w:r>
      <w:r>
        <w:rPr>
          <w:szCs w:val="20"/>
        </w:rPr>
        <w:t xml:space="preserve"> </w:t>
      </w:r>
      <w:r w:rsidRPr="00572B51">
        <w:rPr>
          <w:szCs w:val="20"/>
        </w:rPr>
        <w:t xml:space="preserve">osposobljenosti za održavanje ispravnosti i funkcionalnosti vatrogasnih </w:t>
      </w:r>
      <w:r>
        <w:rPr>
          <w:szCs w:val="20"/>
        </w:rPr>
        <w:t xml:space="preserve">   </w:t>
      </w:r>
      <w:r w:rsidRPr="00572B51">
        <w:rPr>
          <w:szCs w:val="20"/>
        </w:rPr>
        <w:t>aparata</w:t>
      </w:r>
      <w:r>
        <w:rPr>
          <w:szCs w:val="20"/>
        </w:rPr>
        <w:t>;</w:t>
      </w:r>
    </w:p>
    <w:p w14:paraId="37EB9B39" w14:textId="77777777" w:rsidR="003D5257" w:rsidRPr="006F4419" w:rsidRDefault="003D5257" w:rsidP="003D5257">
      <w:pPr>
        <w:pStyle w:val="Azrastil"/>
        <w:jc w:val="both"/>
        <w:rPr>
          <w:szCs w:val="20"/>
        </w:rPr>
      </w:pPr>
      <w:r>
        <w:rPr>
          <w:szCs w:val="20"/>
        </w:rPr>
        <w:tab/>
      </w:r>
      <w:r>
        <w:rPr>
          <w:szCs w:val="20"/>
        </w:rPr>
        <w:tab/>
      </w:r>
    </w:p>
    <w:p w14:paraId="4C086E98" w14:textId="610E1A89" w:rsidR="003D5257" w:rsidRPr="006F4419" w:rsidRDefault="003D5257" w:rsidP="003D5257">
      <w:pPr>
        <w:pStyle w:val="Azrastil"/>
        <w:jc w:val="both"/>
        <w:rPr>
          <w:szCs w:val="20"/>
        </w:rPr>
      </w:pPr>
      <w:r>
        <w:rPr>
          <w:szCs w:val="20"/>
        </w:rPr>
        <w:lastRenderedPageBreak/>
        <w:tab/>
      </w:r>
      <w:r w:rsidRPr="006F4419">
        <w:rPr>
          <w:szCs w:val="20"/>
        </w:rPr>
        <w:t>•</w:t>
      </w:r>
      <w:r w:rsidRPr="006F4419">
        <w:rPr>
          <w:szCs w:val="20"/>
        </w:rPr>
        <w:tab/>
      </w:r>
      <w:r w:rsidR="00620ADD">
        <w:rPr>
          <w:szCs w:val="20"/>
        </w:rPr>
        <w:t>V</w:t>
      </w:r>
      <w:r w:rsidRPr="00572B51">
        <w:rPr>
          <w:szCs w:val="20"/>
        </w:rPr>
        <w:t>ažeće ovlaštenje za ispitivanje ispravnosti i funkcionalnosti prijenosnih i</w:t>
      </w:r>
      <w:r>
        <w:rPr>
          <w:szCs w:val="20"/>
        </w:rPr>
        <w:tab/>
      </w:r>
      <w:r>
        <w:rPr>
          <w:szCs w:val="20"/>
        </w:rPr>
        <w:tab/>
      </w:r>
      <w:r w:rsidRPr="00572B51">
        <w:rPr>
          <w:szCs w:val="20"/>
        </w:rPr>
        <w:t>prijevoznih vatrogasnih aparatasukladno svim gore navedenim uvjetima za</w:t>
      </w:r>
      <w:r w:rsidR="00620ADD">
        <w:rPr>
          <w:szCs w:val="20"/>
        </w:rPr>
        <w:t xml:space="preserve"> stacionarni servis.</w:t>
      </w:r>
    </w:p>
    <w:p w14:paraId="3E8DA861" w14:textId="4E489758" w:rsidR="006F4419" w:rsidRPr="006F4419" w:rsidRDefault="006F4419" w:rsidP="00620ADD">
      <w:pPr>
        <w:pStyle w:val="Azrastil"/>
        <w:ind w:left="720"/>
        <w:jc w:val="both"/>
        <w:rPr>
          <w:szCs w:val="20"/>
        </w:rPr>
      </w:pPr>
    </w:p>
    <w:p w14:paraId="5B817557" w14:textId="09C709E0" w:rsidR="006F4419" w:rsidRPr="006F4419" w:rsidRDefault="006F4419" w:rsidP="006F4419">
      <w:pPr>
        <w:pStyle w:val="Azrastil"/>
        <w:numPr>
          <w:ilvl w:val="0"/>
          <w:numId w:val="5"/>
        </w:numPr>
        <w:jc w:val="both"/>
        <w:rPr>
          <w:b/>
          <w:szCs w:val="20"/>
        </w:rPr>
      </w:pPr>
      <w:r w:rsidRPr="006F4419">
        <w:rPr>
          <w:b/>
          <w:szCs w:val="20"/>
        </w:rPr>
        <w:t>Dokazi stručnosti tehničkih stručnjaka</w:t>
      </w:r>
    </w:p>
    <w:p w14:paraId="107F7E39" w14:textId="77777777" w:rsidR="006F4419" w:rsidRPr="006F4419" w:rsidRDefault="006F4419" w:rsidP="006F4419">
      <w:pPr>
        <w:pStyle w:val="Azrastil"/>
        <w:jc w:val="both"/>
        <w:rPr>
          <w:szCs w:val="20"/>
        </w:rPr>
      </w:pPr>
    </w:p>
    <w:p w14:paraId="061A0E9A" w14:textId="7B617FEC" w:rsidR="006F4419" w:rsidRPr="006F4419" w:rsidRDefault="006F4419" w:rsidP="006F4419">
      <w:pPr>
        <w:pStyle w:val="Azrastil"/>
        <w:ind w:left="708"/>
        <w:jc w:val="both"/>
        <w:rPr>
          <w:szCs w:val="20"/>
        </w:rPr>
      </w:pPr>
      <w:r w:rsidRPr="006F4419">
        <w:rPr>
          <w:szCs w:val="20"/>
        </w:rPr>
        <w:t>Ponuditelj je dužan podastrijeti slijedeće isprave kojima se dokazuje obrazovanje i potvrdu o strukovnoj sposobnosti osoba odgovornih za pružanje usluga, za tehničke stručnjake, i to za slijedeće</w:t>
      </w:r>
    </w:p>
    <w:p w14:paraId="3FA50794" w14:textId="56F48D4E" w:rsidR="006F4419" w:rsidRPr="006F4419" w:rsidRDefault="006F4419" w:rsidP="006F4419">
      <w:pPr>
        <w:pStyle w:val="Azrastil"/>
        <w:jc w:val="both"/>
        <w:rPr>
          <w:szCs w:val="20"/>
        </w:rPr>
      </w:pPr>
      <w:r>
        <w:rPr>
          <w:szCs w:val="20"/>
        </w:rPr>
        <w:tab/>
      </w:r>
      <w:r w:rsidR="00522032">
        <w:rPr>
          <w:szCs w:val="20"/>
        </w:rPr>
        <w:t>-</w:t>
      </w:r>
      <w:r w:rsidR="00522032">
        <w:rPr>
          <w:szCs w:val="20"/>
        </w:rPr>
        <w:tab/>
      </w:r>
      <w:r w:rsidR="007914B2">
        <w:rPr>
          <w:szCs w:val="20"/>
        </w:rPr>
        <w:t xml:space="preserve">Važeću pravovaljanu Potvrdu za </w:t>
      </w:r>
      <w:r w:rsidR="00522032" w:rsidRPr="00522032">
        <w:rPr>
          <w:szCs w:val="20"/>
        </w:rPr>
        <w:t>Rukovatelj posudama stlačenih plinova</w:t>
      </w:r>
    </w:p>
    <w:p w14:paraId="31F5925C" w14:textId="4A461961" w:rsidR="006F4419" w:rsidRPr="006F4419" w:rsidRDefault="006F4419" w:rsidP="006F4419">
      <w:pPr>
        <w:pStyle w:val="Azrastil"/>
        <w:jc w:val="both"/>
        <w:rPr>
          <w:szCs w:val="20"/>
        </w:rPr>
      </w:pPr>
      <w:r>
        <w:rPr>
          <w:szCs w:val="20"/>
        </w:rPr>
        <w:tab/>
      </w:r>
    </w:p>
    <w:p w14:paraId="34FCAC83" w14:textId="4C1CE318" w:rsidR="006F4419" w:rsidRPr="006F4419" w:rsidRDefault="006F4419" w:rsidP="006F4419">
      <w:pPr>
        <w:pStyle w:val="Azrastil"/>
        <w:ind w:left="708"/>
        <w:jc w:val="both"/>
        <w:rPr>
          <w:szCs w:val="20"/>
        </w:rPr>
      </w:pPr>
      <w:r w:rsidRPr="006F4419">
        <w:rPr>
          <w:szCs w:val="20"/>
        </w:rPr>
        <w:t>Naručitelj će provjeriti postoje li osnove za isključenje sukladno ovoj Dokumentaciji o nabavi kod subjekta na čiju se sposobnost Ponuditelj oslanja te ispunjava li subjekt na čiju se sposobnost Ponuditelj oslanja relevantne kriterije za odabir sukladno ovoj Dokumentaciji o nabavi.</w:t>
      </w:r>
    </w:p>
    <w:p w14:paraId="5C72F64E" w14:textId="7F3DC6BE" w:rsidR="006F4419" w:rsidRPr="006F4419" w:rsidRDefault="006F4419" w:rsidP="006F4419">
      <w:pPr>
        <w:pStyle w:val="Azrastil"/>
        <w:ind w:left="708"/>
        <w:jc w:val="both"/>
        <w:rPr>
          <w:szCs w:val="20"/>
        </w:rPr>
      </w:pPr>
      <w:r w:rsidRPr="006F4419">
        <w:rPr>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415FEA93" w14:textId="77777777" w:rsidR="006F4419" w:rsidRPr="006F4419" w:rsidRDefault="006F4419" w:rsidP="006F4419">
      <w:pPr>
        <w:pStyle w:val="Azrastil"/>
        <w:jc w:val="both"/>
        <w:rPr>
          <w:szCs w:val="20"/>
        </w:rPr>
      </w:pPr>
    </w:p>
    <w:p w14:paraId="17B6D3E2" w14:textId="5FF4891D" w:rsidR="006F4419" w:rsidRPr="006F4419" w:rsidRDefault="006F4419" w:rsidP="006F4419">
      <w:pPr>
        <w:pStyle w:val="Azrastil"/>
        <w:ind w:left="708"/>
        <w:jc w:val="both"/>
        <w:rPr>
          <w:szCs w:val="20"/>
        </w:rPr>
      </w:pPr>
      <w:r w:rsidRPr="006F4419">
        <w:rPr>
          <w:szCs w:val="20"/>
        </w:rPr>
        <w:t>Pod istim uvjetima, zajednica gospodarskih subjekata može se osloniti na sposobnost članova zajednice ili drugih subjekata.</w:t>
      </w:r>
    </w:p>
    <w:p w14:paraId="2C1F07CC" w14:textId="3A09274F" w:rsidR="006F4419" w:rsidRPr="004129BA" w:rsidRDefault="006F4419" w:rsidP="006F4419">
      <w:pPr>
        <w:pStyle w:val="Azrastil"/>
        <w:ind w:left="708"/>
        <w:jc w:val="both"/>
        <w:rPr>
          <w:szCs w:val="20"/>
        </w:rPr>
      </w:pPr>
      <w:r w:rsidRPr="006F4419">
        <w:rPr>
          <w:szCs w:val="20"/>
        </w:rPr>
        <w:t>Gospodarski subjekt se može osloniti na sposobnost drugih subjekata radi dokazivanja ispunjavanja kriterija koji su vezani uz obrazovne i stručne kvalifikacije i stručno iskustvo samo ako će ti subjekti pružati usluge ili izvoditi radove za koje se ta sposobnost traži.</w:t>
      </w:r>
    </w:p>
    <w:p w14:paraId="2EBA8A66" w14:textId="77777777" w:rsidR="006F4419" w:rsidRDefault="006F4419" w:rsidP="00FE78BC">
      <w:pPr>
        <w:pStyle w:val="Azrastil"/>
        <w:jc w:val="both"/>
        <w:rPr>
          <w:szCs w:val="20"/>
        </w:rPr>
      </w:pPr>
      <w:r>
        <w:rPr>
          <w:szCs w:val="20"/>
        </w:rPr>
        <w:tab/>
      </w:r>
    </w:p>
    <w:p w14:paraId="62246409" w14:textId="06D8301D"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81900118"/>
      <w:r w:rsidRPr="00D37ACF">
        <w:rPr>
          <w:sz w:val="32"/>
        </w:rPr>
        <w:t xml:space="preserve">Odredbe o zajednici gospodarskih subjekata, </w:t>
      </w:r>
      <w:proofErr w:type="spellStart"/>
      <w:r w:rsidRPr="00D37ACF">
        <w:rPr>
          <w:sz w:val="32"/>
        </w:rPr>
        <w:t>podugovarateljima</w:t>
      </w:r>
      <w:proofErr w:type="spellEnd"/>
      <w:r w:rsidRPr="00D37ACF">
        <w:rPr>
          <w:sz w:val="32"/>
        </w:rPr>
        <w:t xml:space="preserve">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lastRenderedPageBreak/>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3179ECB5" w14:textId="621F6058" w:rsidR="00C20462" w:rsidRPr="00D37ACF" w:rsidRDefault="00C20462" w:rsidP="00FE78BC">
      <w:pPr>
        <w:pStyle w:val="Style2"/>
        <w:ind w:hanging="720"/>
        <w:jc w:val="both"/>
        <w:rPr>
          <w:sz w:val="32"/>
        </w:rPr>
      </w:pPr>
      <w:bookmarkStart w:id="36" w:name="_Toc81900119"/>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81900120"/>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2C147B08"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w:t>
      </w:r>
      <w:r w:rsidR="0035624A">
        <w:rPr>
          <w:szCs w:val="20"/>
          <w:lang w:val="pl-PL"/>
        </w:rPr>
        <w:t>(PRILOG 3)</w:t>
      </w:r>
      <w:r w:rsidR="00C02773" w:rsidRPr="00D37ACF">
        <w:rPr>
          <w:szCs w:val="20"/>
          <w:lang w:val="pl-PL"/>
        </w:rPr>
        <w:t>-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81900121"/>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lastRenderedPageBreak/>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032E42C7" w:rsidR="000C6417"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20C48D1C" w14:textId="19FC03C3" w:rsidR="003D5AAF" w:rsidRDefault="003D5AAF" w:rsidP="000C6417">
      <w:pPr>
        <w:pStyle w:val="ListParagraph"/>
        <w:ind w:left="0"/>
        <w:jc w:val="both"/>
      </w:pPr>
    </w:p>
    <w:p w14:paraId="1EED6158" w14:textId="77777777" w:rsidR="003D5AAF" w:rsidRDefault="003D5AAF" w:rsidP="003D5AAF">
      <w:pPr>
        <w:pStyle w:val="Azrastil"/>
        <w:jc w:val="both"/>
        <w:rPr>
          <w:rFonts w:cs="Tahoma"/>
          <w:b/>
          <w:szCs w:val="20"/>
          <w:lang w:val="pl-PL"/>
        </w:rPr>
      </w:pPr>
      <w:r>
        <w:rPr>
          <w:rFonts w:cs="Tahoma"/>
          <w:b/>
          <w:szCs w:val="20"/>
          <w:lang w:val="pl-PL"/>
        </w:rPr>
        <w:t>Odabir za kriterij je ekonomski najpovoljnija ponuda (100% kriterija čini cijena).</w:t>
      </w:r>
    </w:p>
    <w:p w14:paraId="13BC344E" w14:textId="77777777" w:rsidR="003D5AAF" w:rsidRDefault="003D5AAF" w:rsidP="003D5AAF">
      <w:pPr>
        <w:pStyle w:val="Azrastil"/>
        <w:jc w:val="both"/>
        <w:rPr>
          <w:rFonts w:cs="Tahoma"/>
          <w:szCs w:val="20"/>
          <w:lang w:val="pl-PL"/>
        </w:rPr>
      </w:pPr>
    </w:p>
    <w:p w14:paraId="362F5051" w14:textId="77777777" w:rsidR="003D5AAF" w:rsidRDefault="003D5AAF" w:rsidP="003D5AAF">
      <w:pPr>
        <w:pStyle w:val="ListParagraph"/>
        <w:ind w:left="0"/>
        <w:jc w:val="both"/>
        <w:rPr>
          <w:rFonts w:eastAsia="Garamond" w:cstheme="minorHAnsi"/>
          <w:spacing w:val="-4"/>
          <w:szCs w:val="20"/>
        </w:rPr>
      </w:pPr>
      <w:r>
        <w:rPr>
          <w:rFonts w:eastAsia="Garamond" w:cstheme="minorHAnsi"/>
          <w:spacing w:val="-3"/>
          <w:szCs w:val="20"/>
        </w:rPr>
        <w:t xml:space="preserve">Odnos cjenovnog i </w:t>
      </w:r>
      <w:proofErr w:type="spellStart"/>
      <w:r>
        <w:rPr>
          <w:rFonts w:eastAsia="Garamond" w:cstheme="minorHAnsi"/>
          <w:spacing w:val="-3"/>
          <w:szCs w:val="20"/>
        </w:rPr>
        <w:t>necjenovnog</w:t>
      </w:r>
      <w:proofErr w:type="spellEnd"/>
      <w:r>
        <w:rPr>
          <w:rFonts w:eastAsia="Garamond" w:cstheme="minorHAnsi"/>
          <w:spacing w:val="-3"/>
          <w:szCs w:val="20"/>
        </w:rPr>
        <w:t xml:space="preserve"> dijela ponude: </w:t>
      </w:r>
    </w:p>
    <w:tbl>
      <w:tblPr>
        <w:tblW w:w="9303" w:type="dxa"/>
        <w:jc w:val="center"/>
        <w:tblLayout w:type="fixed"/>
        <w:tblCellMar>
          <w:left w:w="7" w:type="dxa"/>
          <w:right w:w="7" w:type="dxa"/>
        </w:tblCellMar>
        <w:tblLook w:val="04A0" w:firstRow="1" w:lastRow="0" w:firstColumn="1" w:lastColumn="0" w:noHBand="0" w:noVBand="1"/>
      </w:tblPr>
      <w:tblGrid>
        <w:gridCol w:w="1733"/>
        <w:gridCol w:w="2722"/>
        <w:gridCol w:w="1700"/>
        <w:gridCol w:w="3148"/>
      </w:tblGrid>
      <w:tr w:rsidR="003D5AAF" w14:paraId="36EEB259" w14:textId="77777777" w:rsidTr="00F211B2">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029098E" w14:textId="77777777" w:rsidR="003D5AAF" w:rsidRDefault="003D5AAF" w:rsidP="00F211B2">
            <w:pPr>
              <w:pStyle w:val="ListParagraph"/>
              <w:widowControl w:val="0"/>
              <w:ind w:left="0"/>
              <w:jc w:val="center"/>
              <w:rPr>
                <w:rFonts w:cstheme="minorHAnsi"/>
                <w:b/>
                <w:szCs w:val="20"/>
              </w:rPr>
            </w:pPr>
            <w:r>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16071BD" w14:textId="77777777" w:rsidR="003D5AAF" w:rsidRDefault="003D5AAF" w:rsidP="00F211B2">
            <w:pPr>
              <w:pStyle w:val="ListParagraph"/>
              <w:widowControl w:val="0"/>
              <w:ind w:left="0"/>
              <w:jc w:val="center"/>
              <w:rPr>
                <w:rFonts w:cstheme="minorHAnsi"/>
                <w:b/>
                <w:szCs w:val="20"/>
              </w:rPr>
            </w:pPr>
            <w:r>
              <w:rPr>
                <w:rFonts w:cstheme="minorHAnsi"/>
                <w:b/>
                <w:szCs w:val="20"/>
              </w:rPr>
              <w:t>Kriterij</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BF841BD" w14:textId="77777777" w:rsidR="003D5AAF" w:rsidRDefault="003D5AAF" w:rsidP="00F211B2">
            <w:pPr>
              <w:pStyle w:val="ListParagraph"/>
              <w:widowControl w:val="0"/>
              <w:ind w:left="0"/>
              <w:jc w:val="center"/>
              <w:rPr>
                <w:rFonts w:cstheme="minorHAnsi"/>
                <w:b/>
                <w:szCs w:val="20"/>
              </w:rPr>
            </w:pPr>
            <w:r>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DFEE6F1" w14:textId="77777777" w:rsidR="003D5AAF" w:rsidRDefault="003D5AAF" w:rsidP="00F211B2">
            <w:pPr>
              <w:pStyle w:val="ListParagraph"/>
              <w:widowControl w:val="0"/>
              <w:ind w:left="0"/>
              <w:jc w:val="center"/>
              <w:rPr>
                <w:rFonts w:cstheme="minorHAnsi"/>
                <w:b/>
                <w:szCs w:val="20"/>
              </w:rPr>
            </w:pPr>
            <w:r>
              <w:rPr>
                <w:rFonts w:cstheme="minorHAnsi"/>
                <w:b/>
                <w:szCs w:val="20"/>
              </w:rPr>
              <w:t>Maksimalan broj bodova</w:t>
            </w:r>
          </w:p>
        </w:tc>
      </w:tr>
      <w:tr w:rsidR="003D5AAF" w14:paraId="02F83D79" w14:textId="77777777" w:rsidTr="00F211B2">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tcPr>
          <w:p w14:paraId="7E3CD17A" w14:textId="77777777" w:rsidR="003D5AAF" w:rsidRDefault="003D5AAF" w:rsidP="00F211B2">
            <w:pPr>
              <w:pStyle w:val="ListParagraph"/>
              <w:widowControl w:val="0"/>
              <w:ind w:left="0"/>
              <w:jc w:val="center"/>
              <w:rPr>
                <w:rFonts w:eastAsia="Garamond" w:cstheme="minorHAnsi"/>
                <w:szCs w:val="20"/>
              </w:rPr>
            </w:pPr>
            <w:r>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tcPr>
          <w:p w14:paraId="7E3D2AA8" w14:textId="77777777" w:rsidR="003D5AAF" w:rsidRDefault="003D5AAF" w:rsidP="00F211B2">
            <w:pPr>
              <w:pStyle w:val="ListParagraph"/>
              <w:widowControl w:val="0"/>
              <w:ind w:left="0"/>
              <w:jc w:val="center"/>
              <w:rPr>
                <w:rFonts w:eastAsia="Garamond" w:cstheme="minorHAnsi"/>
                <w:szCs w:val="20"/>
              </w:rPr>
            </w:pPr>
            <w:r>
              <w:rPr>
                <w:rFonts w:eastAsia="Garamond" w:cstheme="minorHAnsi"/>
                <w:szCs w:val="20"/>
              </w:rPr>
              <w:t>Cijena</w:t>
            </w:r>
          </w:p>
        </w:tc>
        <w:tc>
          <w:tcPr>
            <w:tcW w:w="1700" w:type="dxa"/>
            <w:tcBorders>
              <w:top w:val="single" w:sz="6" w:space="0" w:color="000000"/>
              <w:left w:val="single" w:sz="6" w:space="0" w:color="000000"/>
              <w:bottom w:val="single" w:sz="6" w:space="0" w:color="000000"/>
              <w:right w:val="single" w:sz="6" w:space="0" w:color="000000"/>
            </w:tcBorders>
            <w:vAlign w:val="center"/>
          </w:tcPr>
          <w:p w14:paraId="0B9A5A42" w14:textId="77777777" w:rsidR="003D5AAF" w:rsidRDefault="003D5AAF" w:rsidP="00F211B2">
            <w:pPr>
              <w:pStyle w:val="ListParagraph"/>
              <w:widowControl w:val="0"/>
              <w:ind w:left="0"/>
              <w:jc w:val="center"/>
              <w:rPr>
                <w:rFonts w:eastAsia="Garamond" w:cstheme="minorHAnsi"/>
                <w:szCs w:val="20"/>
              </w:rPr>
            </w:pPr>
            <w:r>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tcPr>
          <w:p w14:paraId="3B8546C1" w14:textId="77777777" w:rsidR="003D5AAF" w:rsidRDefault="003D5AAF" w:rsidP="00F211B2">
            <w:pPr>
              <w:pStyle w:val="ListParagraph"/>
              <w:widowControl w:val="0"/>
              <w:ind w:left="0"/>
              <w:jc w:val="center"/>
              <w:rPr>
                <w:rFonts w:eastAsia="Garamond" w:cstheme="minorHAnsi"/>
                <w:szCs w:val="20"/>
              </w:rPr>
            </w:pPr>
            <w:r>
              <w:rPr>
                <w:rFonts w:eastAsia="Garamond" w:cstheme="minorHAnsi"/>
                <w:szCs w:val="20"/>
              </w:rPr>
              <w:t>100,00</w:t>
            </w:r>
          </w:p>
        </w:tc>
      </w:tr>
      <w:tr w:rsidR="003D5AAF" w14:paraId="4286FA32" w14:textId="77777777" w:rsidTr="00F211B2">
        <w:trPr>
          <w:trHeight w:val="164"/>
          <w:jc w:val="center"/>
        </w:trPr>
        <w:tc>
          <w:tcPr>
            <w:tcW w:w="1732" w:type="dxa"/>
            <w:tcBorders>
              <w:top w:val="single" w:sz="6" w:space="0" w:color="000000"/>
              <w:left w:val="single" w:sz="6" w:space="0" w:color="000000"/>
              <w:right w:val="single" w:sz="6" w:space="0" w:color="000000"/>
            </w:tcBorders>
            <w:vAlign w:val="center"/>
          </w:tcPr>
          <w:p w14:paraId="085AF8E4" w14:textId="77777777" w:rsidR="003D5AAF" w:rsidRDefault="003D5AAF" w:rsidP="00F211B2">
            <w:pPr>
              <w:pStyle w:val="ListParagraph"/>
              <w:widowControl w:val="0"/>
              <w:ind w:left="0"/>
              <w:jc w:val="center"/>
              <w:rPr>
                <w:rFonts w:eastAsia="Garamond" w:cstheme="minorHAnsi"/>
                <w:szCs w:val="20"/>
              </w:rPr>
            </w:pPr>
            <w:proofErr w:type="spellStart"/>
            <w:r>
              <w:rPr>
                <w:rFonts w:eastAsia="Garamond" w:cstheme="minorHAnsi"/>
                <w:szCs w:val="20"/>
              </w:rPr>
              <w:t>Necjenovni</w:t>
            </w:r>
            <w:proofErr w:type="spellEnd"/>
            <w:r>
              <w:rPr>
                <w:rFonts w:eastAsia="Garamond" w:cstheme="minorHAnsi"/>
                <w:szCs w:val="20"/>
              </w:rPr>
              <w:t xml:space="preserve"> dio</w:t>
            </w:r>
          </w:p>
        </w:tc>
        <w:tc>
          <w:tcPr>
            <w:tcW w:w="2722" w:type="dxa"/>
            <w:tcBorders>
              <w:top w:val="single" w:sz="6" w:space="0" w:color="000000"/>
              <w:left w:val="single" w:sz="6" w:space="0" w:color="000000"/>
              <w:right w:val="single" w:sz="6" w:space="0" w:color="000000"/>
            </w:tcBorders>
            <w:vAlign w:val="center"/>
          </w:tcPr>
          <w:p w14:paraId="250B0392" w14:textId="77777777" w:rsidR="003D5AAF" w:rsidRDefault="003D5AAF" w:rsidP="00F211B2">
            <w:pPr>
              <w:pStyle w:val="ListParagraph"/>
              <w:widowControl w:val="0"/>
              <w:ind w:left="0"/>
              <w:jc w:val="center"/>
              <w:rPr>
                <w:rFonts w:eastAsia="Garamond" w:cstheme="minorHAnsi"/>
                <w:szCs w:val="20"/>
              </w:rPr>
            </w:pPr>
            <w:r>
              <w:rPr>
                <w:rFonts w:eastAsia="Garamond" w:cstheme="minorHAnsi"/>
                <w:szCs w:val="20"/>
              </w:rPr>
              <w:t>-</w:t>
            </w:r>
          </w:p>
        </w:tc>
        <w:tc>
          <w:tcPr>
            <w:tcW w:w="1700" w:type="dxa"/>
            <w:tcBorders>
              <w:top w:val="single" w:sz="6" w:space="0" w:color="000000"/>
              <w:left w:val="single" w:sz="6" w:space="0" w:color="000000"/>
              <w:right w:val="single" w:sz="6" w:space="0" w:color="000000"/>
            </w:tcBorders>
            <w:vAlign w:val="center"/>
          </w:tcPr>
          <w:p w14:paraId="3294C01D" w14:textId="77777777" w:rsidR="003D5AAF" w:rsidRDefault="003D5AAF" w:rsidP="00F211B2">
            <w:pPr>
              <w:pStyle w:val="ListParagraph"/>
              <w:widowControl w:val="0"/>
              <w:ind w:left="0"/>
              <w:jc w:val="center"/>
              <w:rPr>
                <w:rFonts w:eastAsia="Garamond" w:cstheme="minorHAnsi"/>
                <w:szCs w:val="20"/>
              </w:rPr>
            </w:pPr>
            <w:r>
              <w:rPr>
                <w:rFonts w:eastAsia="Garamond" w:cstheme="minorHAnsi"/>
                <w:szCs w:val="20"/>
              </w:rPr>
              <w:t>0,00%</w:t>
            </w:r>
          </w:p>
        </w:tc>
        <w:tc>
          <w:tcPr>
            <w:tcW w:w="3148" w:type="dxa"/>
            <w:tcBorders>
              <w:top w:val="single" w:sz="6" w:space="0" w:color="000000"/>
              <w:left w:val="single" w:sz="6" w:space="0" w:color="000000"/>
              <w:right w:val="single" w:sz="6" w:space="0" w:color="000000"/>
            </w:tcBorders>
            <w:vAlign w:val="center"/>
          </w:tcPr>
          <w:p w14:paraId="0F9AD917" w14:textId="77777777" w:rsidR="003D5AAF" w:rsidRDefault="003D5AAF" w:rsidP="00F211B2">
            <w:pPr>
              <w:pStyle w:val="ListParagraph"/>
              <w:widowControl w:val="0"/>
              <w:ind w:left="0"/>
              <w:jc w:val="center"/>
              <w:rPr>
                <w:rFonts w:eastAsia="Garamond" w:cstheme="minorHAnsi"/>
                <w:szCs w:val="20"/>
              </w:rPr>
            </w:pPr>
            <w:r>
              <w:rPr>
                <w:rFonts w:eastAsia="Garamond" w:cstheme="minorHAnsi"/>
                <w:szCs w:val="20"/>
              </w:rPr>
              <w:t>0,00</w:t>
            </w:r>
          </w:p>
        </w:tc>
      </w:tr>
      <w:tr w:rsidR="003D5AAF" w14:paraId="0D186E04" w14:textId="77777777" w:rsidTr="00F211B2">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tcPr>
          <w:p w14:paraId="4F392026" w14:textId="77777777" w:rsidR="003D5AAF" w:rsidRDefault="003D5AAF" w:rsidP="00F211B2">
            <w:pPr>
              <w:pStyle w:val="ListParagraph"/>
              <w:widowControl w:val="0"/>
              <w:ind w:left="0"/>
              <w:jc w:val="center"/>
              <w:rPr>
                <w:rFonts w:cstheme="minorHAnsi"/>
                <w:b/>
                <w:szCs w:val="20"/>
              </w:rPr>
            </w:pPr>
            <w:r>
              <w:rPr>
                <w:rFonts w:cstheme="minorHAnsi"/>
                <w:b/>
                <w:szCs w:val="20"/>
              </w:rPr>
              <w:t>MAKSIMALNO UKUPNO</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D933B01" w14:textId="77777777" w:rsidR="003D5AAF" w:rsidRDefault="003D5AAF" w:rsidP="00F211B2">
            <w:pPr>
              <w:pStyle w:val="ListParagraph"/>
              <w:widowControl w:val="0"/>
              <w:ind w:left="0"/>
              <w:jc w:val="center"/>
              <w:rPr>
                <w:rFonts w:cstheme="minorHAnsi"/>
                <w:b/>
                <w:szCs w:val="20"/>
              </w:rPr>
            </w:pPr>
            <w:r>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44B7019" w14:textId="77777777" w:rsidR="003D5AAF" w:rsidRDefault="003D5AAF" w:rsidP="00F211B2">
            <w:pPr>
              <w:pStyle w:val="ListParagraph"/>
              <w:widowControl w:val="0"/>
              <w:ind w:left="0"/>
              <w:jc w:val="center"/>
              <w:rPr>
                <w:rFonts w:cstheme="minorHAnsi"/>
                <w:b/>
                <w:szCs w:val="20"/>
              </w:rPr>
            </w:pPr>
            <w:r>
              <w:rPr>
                <w:rFonts w:cstheme="minorHAnsi"/>
                <w:b/>
                <w:szCs w:val="20"/>
              </w:rPr>
              <w:t>100,00</w:t>
            </w:r>
          </w:p>
        </w:tc>
      </w:tr>
    </w:tbl>
    <w:p w14:paraId="6B4DBE0A" w14:textId="3B1AC995" w:rsidR="004B69AD" w:rsidRPr="003D5AAF" w:rsidRDefault="003D5AAF" w:rsidP="003D5AAF">
      <w:pPr>
        <w:pStyle w:val="ListParagraph"/>
        <w:ind w:left="0"/>
        <w:jc w:val="both"/>
        <w:rPr>
          <w:rFonts w:eastAsia="Garamond" w:cstheme="minorHAnsi"/>
          <w:szCs w:val="20"/>
        </w:rPr>
      </w:pPr>
      <w:r>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81900122"/>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lastRenderedPageBreak/>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81900123"/>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81900124"/>
      <w:bookmarkStart w:id="50" w:name="_Hlk47610946"/>
      <w:r w:rsidRPr="00D37ACF">
        <w:rPr>
          <w:sz w:val="32"/>
        </w:rPr>
        <w:t>Rok za dostavu ponuda</w:t>
      </w:r>
      <w:bookmarkEnd w:id="49"/>
    </w:p>
    <w:p w14:paraId="785202C3" w14:textId="24287BDC" w:rsidR="00CD740A" w:rsidRPr="00D37ACF" w:rsidRDefault="003D5AAF" w:rsidP="00FE78BC">
      <w:pPr>
        <w:pStyle w:val="Azrastil"/>
        <w:jc w:val="both"/>
        <w:rPr>
          <w:rFonts w:cs="Tahoma"/>
          <w:szCs w:val="20"/>
          <w:lang w:val="pl-PL"/>
        </w:rPr>
      </w:pPr>
      <w:bookmarkStart w:id="51" w:name="_Hlk47611064"/>
      <w:bookmarkEnd w:id="50"/>
      <w:r>
        <w:rPr>
          <w:rFonts w:cs="Tahoma"/>
          <w:b/>
          <w:bCs/>
          <w:szCs w:val="20"/>
          <w:lang w:val="pl-PL"/>
        </w:rPr>
        <w:t>29</w:t>
      </w:r>
      <w:r w:rsidR="0035624A">
        <w:rPr>
          <w:rFonts w:cs="Tahoma"/>
          <w:b/>
          <w:bCs/>
          <w:szCs w:val="20"/>
          <w:lang w:val="pl-PL"/>
        </w:rPr>
        <w:t>.11</w:t>
      </w:r>
      <w:r w:rsidR="00FD341C" w:rsidRPr="00E273BF">
        <w:rPr>
          <w:rFonts w:cs="Tahoma"/>
          <w:b/>
          <w:bCs/>
          <w:szCs w:val="20"/>
          <w:lang w:val="pl-PL"/>
        </w:rPr>
        <w:t>.2021</w:t>
      </w:r>
      <w:r w:rsidR="00CD740A" w:rsidRPr="00E273BF">
        <w:rPr>
          <w:rFonts w:cs="Tahoma"/>
          <w:b/>
          <w:bCs/>
          <w:szCs w:val="20"/>
          <w:lang w:val="pl-PL"/>
        </w:rPr>
        <w:t>. godine do 1</w:t>
      </w:r>
      <w:r>
        <w:rPr>
          <w:rFonts w:cs="Tahoma"/>
          <w:b/>
          <w:bCs/>
          <w:szCs w:val="20"/>
          <w:lang w:val="pl-PL"/>
        </w:rPr>
        <w:t>5</w:t>
      </w:r>
      <w:r w:rsidR="00CD740A" w:rsidRPr="00E273BF">
        <w:rPr>
          <w:rFonts w:cs="Tahoma"/>
          <w:b/>
          <w:bCs/>
          <w:szCs w:val="20"/>
          <w:lang w:val="pl-PL"/>
        </w:rPr>
        <w:t>:00 sati</w:t>
      </w:r>
      <w:r w:rsidR="00CD740A" w:rsidRPr="00E273BF">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81900125"/>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81900126"/>
      <w:r w:rsidRPr="00D37ACF">
        <w:rPr>
          <w:sz w:val="32"/>
        </w:rPr>
        <w:lastRenderedPageBreak/>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055DF7E4" w:rsidR="00C94A6E"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81900127"/>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073D41AD"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40D2EF0" w14:textId="559FE06E" w:rsidR="003D1A0D" w:rsidRPr="003D1A0D" w:rsidRDefault="003D1A0D" w:rsidP="003D1A0D">
      <w:pPr>
        <w:pStyle w:val="Azrastil"/>
        <w:jc w:val="both"/>
        <w:rPr>
          <w:rFonts w:cs="Tahoma"/>
          <w:szCs w:val="20"/>
          <w:lang w:val="es-ES"/>
        </w:rPr>
      </w:pPr>
      <w:r w:rsidRPr="003D1A0D">
        <w:rPr>
          <w:rFonts w:cs="Tahoma"/>
          <w:szCs w:val="20"/>
          <w:lang w:val="es-ES"/>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664E0A80" w14:textId="77777777" w:rsidR="00E273BF" w:rsidRPr="009E1565" w:rsidRDefault="00E273BF" w:rsidP="00E273BF">
      <w:pPr>
        <w:pStyle w:val="Azrastil"/>
        <w:jc w:val="both"/>
        <w:rPr>
          <w:szCs w:val="20"/>
        </w:rPr>
      </w:pPr>
      <w:r w:rsidRPr="009E1565">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5AF5CAEE" w14:textId="77777777" w:rsidR="00E273BF" w:rsidRPr="009E1565" w:rsidRDefault="00E273BF" w:rsidP="00E273BF">
      <w:pPr>
        <w:pStyle w:val="Azrastil"/>
        <w:jc w:val="both"/>
        <w:rPr>
          <w:szCs w:val="20"/>
        </w:rPr>
      </w:pPr>
      <w:r w:rsidRPr="009E1565">
        <w:rPr>
          <w:szCs w:val="20"/>
        </w:rPr>
        <w:t xml:space="preserve">Jamstvo mora biti u visini od 10% (deset posto) vrijednosti ugovora bez PDV-a, u apsolutnom iznosu. </w:t>
      </w:r>
    </w:p>
    <w:p w14:paraId="22770506" w14:textId="77777777" w:rsidR="00E273BF" w:rsidRPr="009E1565" w:rsidRDefault="00E273BF" w:rsidP="00E273BF">
      <w:pPr>
        <w:pStyle w:val="Azrastil"/>
        <w:jc w:val="both"/>
        <w:rPr>
          <w:szCs w:val="20"/>
        </w:rPr>
      </w:pPr>
    </w:p>
    <w:p w14:paraId="4B08749F" w14:textId="77777777" w:rsidR="00E273BF" w:rsidRPr="009E1565" w:rsidRDefault="00E273BF" w:rsidP="00E273BF">
      <w:pPr>
        <w:pStyle w:val="Azrastil"/>
        <w:jc w:val="both"/>
        <w:rPr>
          <w:szCs w:val="20"/>
        </w:rPr>
      </w:pPr>
      <w:r w:rsidRPr="009E1565">
        <w:rPr>
          <w:szCs w:val="20"/>
        </w:rPr>
        <w:t>Jamstvo se dostavlja u obliku:</w:t>
      </w:r>
    </w:p>
    <w:p w14:paraId="1E6ECF81" w14:textId="77777777" w:rsidR="00E273BF" w:rsidRPr="009E1565" w:rsidRDefault="00E273BF" w:rsidP="00E273BF">
      <w:pPr>
        <w:pStyle w:val="Azrastil"/>
        <w:jc w:val="both"/>
        <w:rPr>
          <w:szCs w:val="20"/>
        </w:rPr>
      </w:pPr>
      <w:r w:rsidRPr="009E1565">
        <w:rPr>
          <w:szCs w:val="20"/>
        </w:rPr>
        <w:t>1.</w:t>
      </w:r>
      <w:r w:rsidRPr="009E1565">
        <w:rPr>
          <w:szCs w:val="20"/>
        </w:rPr>
        <w:tab/>
        <w:t xml:space="preserve">bjanko zadužnice ili zadužnice s rokom valjanosti sukladnim roku važenja ugovora (izvornik, s javnobilježnički ovjerenim potpisom osobe ovlaštene za zastupanje, popunjena u skladu s Pravilnikom o obliku i sadržaju bjanko zadužnice (NN 115/2012) ili </w:t>
      </w:r>
    </w:p>
    <w:p w14:paraId="1C1B563E" w14:textId="77777777" w:rsidR="00E273BF" w:rsidRPr="009E1565" w:rsidRDefault="00E273BF" w:rsidP="00E273BF">
      <w:pPr>
        <w:pStyle w:val="Azrastil"/>
        <w:jc w:val="both"/>
        <w:rPr>
          <w:szCs w:val="20"/>
        </w:rPr>
      </w:pPr>
      <w:r w:rsidRPr="009E1565">
        <w:rPr>
          <w:szCs w:val="20"/>
        </w:rPr>
        <w:t>2.</w:t>
      </w:r>
      <w:r w:rsidRPr="009E1565">
        <w:rPr>
          <w:szCs w:val="20"/>
        </w:rPr>
        <w:tab/>
        <w:t xml:space="preserve">bankarske garancije (izvornik, mora biti bezuvjetna na “prvi poziv“ i „bez prigovora“ ) ili </w:t>
      </w:r>
    </w:p>
    <w:p w14:paraId="5FC83BD9" w14:textId="77777777" w:rsidR="00E273BF" w:rsidRPr="009E1565" w:rsidRDefault="00E273BF" w:rsidP="00E273BF">
      <w:pPr>
        <w:pStyle w:val="Azrastil"/>
        <w:jc w:val="both"/>
        <w:rPr>
          <w:szCs w:val="20"/>
        </w:rPr>
      </w:pPr>
      <w:r w:rsidRPr="009E1565">
        <w:rPr>
          <w:szCs w:val="20"/>
        </w:rPr>
        <w:t>3.</w:t>
      </w:r>
      <w:r w:rsidRPr="009E1565">
        <w:rPr>
          <w:szCs w:val="20"/>
        </w:rPr>
        <w:tab/>
        <w:t xml:space="preserve">neovisno od jamstva kojeg je propisao naručitelj, gospodarski subjekt može dati novčani polog u traženom iznosu na žiro-račun naručitelja (Državni proračun Republike Hrvatske)- IBAN HR1210010051863000160, model 64, u pozivu na broj upisati: 9725-26459-23953-xxxx (evidencijski broj nabave) – opis plaćanja: upisati JUG (jamstvo za uredno ispunjenje ugovora). </w:t>
      </w:r>
    </w:p>
    <w:p w14:paraId="1FACDDEF" w14:textId="77777777" w:rsidR="00E273BF" w:rsidRPr="009E1565" w:rsidRDefault="00E273BF" w:rsidP="00E273BF">
      <w:pPr>
        <w:pStyle w:val="Azrastil"/>
        <w:jc w:val="both"/>
        <w:rPr>
          <w:szCs w:val="20"/>
        </w:rPr>
      </w:pPr>
      <w:r w:rsidRPr="009E1565">
        <w:rPr>
          <w:szCs w:val="20"/>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45CAD518" w14:textId="77777777" w:rsidR="00E273BF" w:rsidRPr="009E1565" w:rsidRDefault="00E273BF" w:rsidP="00E273BF">
      <w:pPr>
        <w:pStyle w:val="Azrastil"/>
        <w:jc w:val="both"/>
        <w:rPr>
          <w:szCs w:val="20"/>
        </w:rPr>
      </w:pPr>
    </w:p>
    <w:p w14:paraId="115DC733" w14:textId="77777777" w:rsidR="00E273BF" w:rsidRDefault="00E273BF" w:rsidP="00E273BF">
      <w:pPr>
        <w:pStyle w:val="Azrastil"/>
        <w:jc w:val="both"/>
        <w:rPr>
          <w:szCs w:val="20"/>
        </w:rPr>
      </w:pPr>
      <w:r w:rsidRPr="009E1565">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5B7907ED" w14:textId="38D048DA" w:rsidR="00E273BF" w:rsidRPr="00D37ACF" w:rsidRDefault="00E273BF" w:rsidP="00FE78BC">
      <w:pPr>
        <w:pStyle w:val="Azrastil"/>
        <w:jc w:val="both"/>
        <w:rPr>
          <w:szCs w:val="20"/>
        </w:rPr>
      </w:pPr>
    </w:p>
    <w:p w14:paraId="64E2DB57" w14:textId="7999A60D" w:rsidR="00AF2110" w:rsidRPr="00BB1CA0" w:rsidRDefault="00275385" w:rsidP="00BB1CA0">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8"/>
    <w:p w14:paraId="78B05D8A" w14:textId="2672F20E" w:rsidR="00953546" w:rsidRDefault="003D1A0D" w:rsidP="000B1CBE">
      <w:pPr>
        <w:jc w:val="both"/>
        <w:rPr>
          <w:rFonts w:cstheme="minorHAnsi"/>
        </w:rPr>
      </w:pPr>
      <w:r>
        <w:rPr>
          <w:rFonts w:cstheme="minorHAnsi"/>
        </w:rPr>
        <w:t>Naručitelj ovom Dokumentacijom ne traži jamstvo za otklanjanje nedostataka u jamstvenom roku.</w:t>
      </w:r>
    </w:p>
    <w:p w14:paraId="69C94D25" w14:textId="33365AB9" w:rsidR="00E273BF" w:rsidRDefault="00E273BF" w:rsidP="000B1CBE">
      <w:pPr>
        <w:jc w:val="both"/>
        <w:rPr>
          <w:rFonts w:cstheme="minorHAnsi"/>
        </w:rPr>
      </w:pPr>
    </w:p>
    <w:p w14:paraId="474344D2" w14:textId="3AD9BC2D" w:rsidR="003D5AAF" w:rsidRDefault="003D5AAF" w:rsidP="000B1CBE">
      <w:pPr>
        <w:jc w:val="both"/>
        <w:rPr>
          <w:rFonts w:cstheme="minorHAnsi"/>
        </w:rPr>
      </w:pPr>
    </w:p>
    <w:p w14:paraId="23839BCE" w14:textId="77777777" w:rsidR="003D5AAF" w:rsidRPr="003D5AAF" w:rsidRDefault="003D5AAF" w:rsidP="003D5AAF">
      <w:pPr>
        <w:keepNext/>
        <w:keepLines/>
        <w:numPr>
          <w:ilvl w:val="0"/>
          <w:numId w:val="37"/>
        </w:numPr>
        <w:suppressAutoHyphens/>
        <w:spacing w:before="480" w:after="0"/>
        <w:ind w:hanging="720"/>
        <w:outlineLvl w:val="0"/>
        <w:rPr>
          <w:rFonts w:asciiTheme="majorHAnsi" w:eastAsiaTheme="majorEastAsia" w:hAnsiTheme="majorHAnsi" w:cstheme="majorBidi"/>
          <w:b/>
          <w:bCs/>
          <w:color w:val="7F7F7F" w:themeColor="text1" w:themeTint="80"/>
          <w:sz w:val="32"/>
          <w:szCs w:val="28"/>
        </w:rPr>
      </w:pPr>
      <w:bookmarkStart w:id="60" w:name="_Toc69823178"/>
      <w:r w:rsidRPr="003D5AAF">
        <w:rPr>
          <w:rFonts w:asciiTheme="majorHAnsi" w:eastAsiaTheme="majorEastAsia" w:hAnsiTheme="majorHAnsi" w:cstheme="majorBidi"/>
          <w:b/>
          <w:bCs/>
          <w:color w:val="7F7F7F" w:themeColor="text1" w:themeTint="80"/>
          <w:sz w:val="32"/>
          <w:szCs w:val="28"/>
        </w:rPr>
        <w:lastRenderedPageBreak/>
        <w:t>Prilog 1 – Ponudbeni list</w:t>
      </w:r>
      <w:bookmarkEnd w:id="60"/>
      <w:r w:rsidRPr="003D5AAF">
        <w:rPr>
          <w:rFonts w:asciiTheme="majorHAnsi" w:eastAsiaTheme="majorEastAsia" w:hAnsiTheme="majorHAnsi" w:cstheme="majorBidi"/>
          <w:b/>
          <w:bCs/>
          <w:color w:val="7F7F7F" w:themeColor="text1" w:themeTint="80"/>
          <w:sz w:val="32"/>
          <w:szCs w:val="28"/>
        </w:rPr>
        <w:tab/>
        <w:t xml:space="preserve">                                                      </w:t>
      </w:r>
    </w:p>
    <w:p w14:paraId="0AFCEA15" w14:textId="2F451B06" w:rsidR="003D5AAF" w:rsidRPr="003D5AAF" w:rsidRDefault="003D5AAF" w:rsidP="003D5AAF">
      <w:pPr>
        <w:tabs>
          <w:tab w:val="left" w:pos="0"/>
        </w:tabs>
        <w:suppressAutoHyphens/>
        <w:spacing w:after="0" w:line="240" w:lineRule="auto"/>
        <w:jc w:val="both"/>
        <w:rPr>
          <w:rFonts w:cstheme="minorHAnsi"/>
          <w:b/>
          <w:sz w:val="20"/>
          <w:szCs w:val="20"/>
          <w:lang w:eastAsia="hr-HR"/>
        </w:rPr>
      </w:pPr>
      <w:r w:rsidRPr="003D5AAF">
        <w:rPr>
          <w:rFonts w:cstheme="minorHAnsi"/>
          <w:sz w:val="20"/>
          <w:szCs w:val="20"/>
          <w:lang w:eastAsia="hr-HR"/>
        </w:rPr>
        <w:t xml:space="preserve">Potpisivanjem ponude, ponuditelj prihvaća sve uvjete iz Dokumentacije te se u slučaju odabira njegove ponude obvezuje izvršiti predmet nabave u skladu s tim odredbama i za cijene navedene u ponudi i troškovnik </w:t>
      </w:r>
      <w:r w:rsidRPr="003D5AAF">
        <w:rPr>
          <w:rFonts w:eastAsia="Times New Roman" w:cstheme="minorHAnsi"/>
          <w:b/>
          <w:sz w:val="20"/>
          <w:szCs w:val="20"/>
          <w:lang w:eastAsia="hr-HR"/>
        </w:rPr>
        <w:t>Jednogodišnja</w:t>
      </w:r>
      <w:r w:rsidR="00E24EBE">
        <w:rPr>
          <w:rFonts w:eastAsia="Times New Roman" w:cstheme="minorHAnsi"/>
          <w:b/>
          <w:sz w:val="20"/>
          <w:szCs w:val="20"/>
          <w:lang w:eastAsia="hr-HR"/>
        </w:rPr>
        <w:t xml:space="preserve"> usluga ispi</w:t>
      </w:r>
      <w:r w:rsidRPr="003D5AAF">
        <w:rPr>
          <w:rFonts w:eastAsia="Times New Roman" w:cstheme="minorHAnsi"/>
          <w:b/>
          <w:sz w:val="20"/>
          <w:szCs w:val="20"/>
          <w:lang w:eastAsia="hr-HR"/>
        </w:rPr>
        <w:t>tivanja sustava, instalacija i opreme prema ZOP-u</w:t>
      </w:r>
      <w:r>
        <w:rPr>
          <w:rFonts w:eastAsia="Times New Roman" w:cstheme="minorHAnsi"/>
          <w:b/>
          <w:sz w:val="20"/>
          <w:szCs w:val="20"/>
          <w:lang w:eastAsia="hr-HR"/>
        </w:rPr>
        <w:t xml:space="preserve"> - ponavljanje</w:t>
      </w:r>
      <w:r w:rsidRPr="003D5AAF">
        <w:rPr>
          <w:rFonts w:cstheme="minorHAnsi"/>
          <w:b/>
          <w:sz w:val="20"/>
          <w:szCs w:val="20"/>
          <w:lang w:eastAsia="hr-HR"/>
        </w:rPr>
        <w:t xml:space="preserve">, </w:t>
      </w:r>
      <w:proofErr w:type="spellStart"/>
      <w:r w:rsidRPr="003D5AAF">
        <w:rPr>
          <w:rFonts w:cstheme="minorHAnsi"/>
          <w:b/>
          <w:sz w:val="20"/>
          <w:szCs w:val="20"/>
          <w:lang w:eastAsia="hr-HR"/>
        </w:rPr>
        <w:t>Ev.broj</w:t>
      </w:r>
      <w:proofErr w:type="spellEnd"/>
      <w:r w:rsidRPr="003D5AAF">
        <w:rPr>
          <w:rFonts w:cstheme="minorHAnsi"/>
          <w:b/>
          <w:sz w:val="20"/>
          <w:szCs w:val="20"/>
          <w:lang w:eastAsia="hr-HR"/>
        </w:rPr>
        <w:t>: 96/2021 JN</w:t>
      </w:r>
    </w:p>
    <w:tbl>
      <w:tblPr>
        <w:tblW w:w="9901" w:type="dxa"/>
        <w:jc w:val="center"/>
        <w:tblLayout w:type="fixed"/>
        <w:tblLook w:val="04A0" w:firstRow="1" w:lastRow="0" w:firstColumn="1" w:lastColumn="0" w:noHBand="0" w:noVBand="1"/>
      </w:tblPr>
      <w:tblGrid>
        <w:gridCol w:w="1926"/>
        <w:gridCol w:w="7975"/>
      </w:tblGrid>
      <w:tr w:rsidR="003D5AAF" w:rsidRPr="003D5AAF" w14:paraId="13F4C9E4" w14:textId="77777777" w:rsidTr="00F211B2">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14:paraId="23ACDC9B" w14:textId="77777777" w:rsidR="003D5AAF" w:rsidRPr="003D5AAF" w:rsidRDefault="003D5AAF" w:rsidP="003D5AAF">
            <w:pPr>
              <w:widowControl w:val="0"/>
              <w:tabs>
                <w:tab w:val="left" w:pos="0"/>
              </w:tabs>
              <w:suppressAutoHyphens/>
              <w:spacing w:after="0" w:line="240" w:lineRule="auto"/>
              <w:rPr>
                <w:rFonts w:cstheme="minorHAnsi"/>
                <w:b/>
                <w:sz w:val="20"/>
                <w:szCs w:val="20"/>
                <w:lang w:eastAsia="hr-HR"/>
              </w:rPr>
            </w:pPr>
            <w:r w:rsidRPr="003D5AAF">
              <w:rPr>
                <w:rFonts w:cstheme="minorHAnsi"/>
                <w:b/>
                <w:sz w:val="20"/>
                <w:szCs w:val="20"/>
                <w:lang w:eastAsia="hr-HR"/>
              </w:rPr>
              <w:t>Javni naručitelj:</w:t>
            </w:r>
          </w:p>
        </w:tc>
        <w:tc>
          <w:tcPr>
            <w:tcW w:w="7974" w:type="dxa"/>
            <w:tcBorders>
              <w:top w:val="single" w:sz="4" w:space="0" w:color="000000"/>
              <w:left w:val="single" w:sz="4" w:space="0" w:color="000000"/>
              <w:bottom w:val="single" w:sz="4" w:space="0" w:color="000000"/>
              <w:right w:val="single" w:sz="4" w:space="0" w:color="000000"/>
            </w:tcBorders>
          </w:tcPr>
          <w:p w14:paraId="3997E9E5" w14:textId="77777777" w:rsidR="003D5AAF" w:rsidRPr="003D5AAF" w:rsidRDefault="003D5AAF" w:rsidP="003D5AAF">
            <w:pPr>
              <w:widowControl w:val="0"/>
              <w:tabs>
                <w:tab w:val="left" w:pos="0"/>
              </w:tabs>
              <w:suppressAutoHyphens/>
              <w:spacing w:after="0" w:line="240" w:lineRule="auto"/>
              <w:rPr>
                <w:rFonts w:cstheme="minorHAnsi"/>
                <w:b/>
                <w:sz w:val="20"/>
                <w:szCs w:val="20"/>
                <w:lang w:eastAsia="hr-HR"/>
              </w:rPr>
            </w:pPr>
            <w:r w:rsidRPr="003D5AAF">
              <w:rPr>
                <w:rFonts w:cstheme="minorHAnsi"/>
                <w:sz w:val="20"/>
                <w:szCs w:val="20"/>
                <w:lang w:eastAsia="hr-HR"/>
              </w:rPr>
              <w:t xml:space="preserve">Klinika za infektivne bolesti „Dr. </w:t>
            </w:r>
            <w:proofErr w:type="spellStart"/>
            <w:r w:rsidRPr="003D5AAF">
              <w:rPr>
                <w:rFonts w:cstheme="minorHAnsi"/>
                <w:sz w:val="20"/>
                <w:szCs w:val="20"/>
                <w:lang w:eastAsia="hr-HR"/>
              </w:rPr>
              <w:t>Fran</w:t>
            </w:r>
            <w:proofErr w:type="spellEnd"/>
            <w:r w:rsidRPr="003D5AAF">
              <w:rPr>
                <w:rFonts w:cstheme="minorHAnsi"/>
                <w:sz w:val="20"/>
                <w:szCs w:val="20"/>
                <w:lang w:eastAsia="hr-HR"/>
              </w:rPr>
              <w:t xml:space="preserve"> Mihaljević“</w:t>
            </w:r>
          </w:p>
        </w:tc>
      </w:tr>
      <w:tr w:rsidR="003D5AAF" w:rsidRPr="003D5AAF" w14:paraId="44A1DB21" w14:textId="77777777" w:rsidTr="00F211B2">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14:paraId="30F1DF2F" w14:textId="77777777" w:rsidR="003D5AAF" w:rsidRPr="003D5AAF" w:rsidRDefault="003D5AAF" w:rsidP="003D5AAF">
            <w:pPr>
              <w:widowControl w:val="0"/>
              <w:tabs>
                <w:tab w:val="left" w:pos="0"/>
              </w:tabs>
              <w:suppressAutoHyphens/>
              <w:spacing w:after="0" w:line="240" w:lineRule="auto"/>
              <w:rPr>
                <w:rFonts w:cstheme="minorHAnsi"/>
                <w:sz w:val="20"/>
                <w:szCs w:val="20"/>
                <w:lang w:eastAsia="hr-HR"/>
              </w:rPr>
            </w:pPr>
            <w:r w:rsidRPr="003D5AAF">
              <w:rPr>
                <w:rFonts w:cstheme="minorHAnsi"/>
                <w:sz w:val="20"/>
                <w:szCs w:val="20"/>
                <w:lang w:eastAsia="hr-HR"/>
              </w:rPr>
              <w:t>Sjedište</w:t>
            </w:r>
          </w:p>
        </w:tc>
        <w:tc>
          <w:tcPr>
            <w:tcW w:w="7974" w:type="dxa"/>
            <w:tcBorders>
              <w:top w:val="single" w:sz="4" w:space="0" w:color="000000"/>
              <w:left w:val="single" w:sz="4" w:space="0" w:color="000000"/>
              <w:bottom w:val="single" w:sz="4" w:space="0" w:color="000000"/>
              <w:right w:val="single" w:sz="4" w:space="0" w:color="000000"/>
            </w:tcBorders>
          </w:tcPr>
          <w:p w14:paraId="4A0BE01F" w14:textId="77777777" w:rsidR="003D5AAF" w:rsidRPr="003D5AAF" w:rsidRDefault="003D5AAF" w:rsidP="003D5AAF">
            <w:pPr>
              <w:widowControl w:val="0"/>
              <w:tabs>
                <w:tab w:val="left" w:pos="0"/>
              </w:tabs>
              <w:suppressAutoHyphens/>
              <w:spacing w:after="0" w:line="240" w:lineRule="auto"/>
              <w:rPr>
                <w:rFonts w:cstheme="minorHAnsi"/>
                <w:sz w:val="20"/>
                <w:szCs w:val="20"/>
                <w:lang w:eastAsia="hr-HR"/>
              </w:rPr>
            </w:pPr>
            <w:r w:rsidRPr="003D5AAF">
              <w:rPr>
                <w:rFonts w:cstheme="minorHAnsi"/>
                <w:sz w:val="20"/>
                <w:szCs w:val="20"/>
                <w:lang w:eastAsia="hr-HR"/>
              </w:rPr>
              <w:t>Mirogojska cesta 8, 10000 Zagreb</w:t>
            </w:r>
          </w:p>
        </w:tc>
      </w:tr>
      <w:tr w:rsidR="003D5AAF" w:rsidRPr="003D5AAF" w14:paraId="0F444C5D" w14:textId="77777777" w:rsidTr="00F211B2">
        <w:trPr>
          <w:trHeight w:val="319"/>
          <w:jc w:val="center"/>
        </w:trPr>
        <w:tc>
          <w:tcPr>
            <w:tcW w:w="1926" w:type="dxa"/>
            <w:tcBorders>
              <w:top w:val="single" w:sz="4" w:space="0" w:color="000000"/>
              <w:left w:val="single" w:sz="4" w:space="0" w:color="000000"/>
              <w:bottom w:val="single" w:sz="4" w:space="0" w:color="000000"/>
              <w:right w:val="single" w:sz="4" w:space="0" w:color="000000"/>
            </w:tcBorders>
            <w:vAlign w:val="center"/>
          </w:tcPr>
          <w:p w14:paraId="106060FA" w14:textId="77777777" w:rsidR="003D5AAF" w:rsidRPr="003D5AAF" w:rsidRDefault="003D5AAF" w:rsidP="003D5AAF">
            <w:pPr>
              <w:widowControl w:val="0"/>
              <w:tabs>
                <w:tab w:val="left" w:pos="0"/>
              </w:tabs>
              <w:suppressAutoHyphens/>
              <w:spacing w:after="0" w:line="240" w:lineRule="auto"/>
              <w:rPr>
                <w:rFonts w:cstheme="minorHAnsi"/>
                <w:sz w:val="20"/>
                <w:szCs w:val="20"/>
                <w:lang w:eastAsia="hr-HR"/>
              </w:rPr>
            </w:pPr>
            <w:r w:rsidRPr="003D5AAF">
              <w:rPr>
                <w:rFonts w:cstheme="minorHAnsi"/>
                <w:sz w:val="20"/>
                <w:szCs w:val="20"/>
                <w:lang w:eastAsia="hr-HR"/>
              </w:rPr>
              <w:t>OIB</w:t>
            </w:r>
          </w:p>
        </w:tc>
        <w:tc>
          <w:tcPr>
            <w:tcW w:w="7974" w:type="dxa"/>
            <w:tcBorders>
              <w:top w:val="single" w:sz="4" w:space="0" w:color="000000"/>
              <w:left w:val="single" w:sz="4" w:space="0" w:color="000000"/>
              <w:bottom w:val="single" w:sz="4" w:space="0" w:color="000000"/>
              <w:right w:val="single" w:sz="4" w:space="0" w:color="000000"/>
            </w:tcBorders>
          </w:tcPr>
          <w:p w14:paraId="5C74FE15" w14:textId="77777777" w:rsidR="003D5AAF" w:rsidRPr="003D5AAF" w:rsidRDefault="003D5AAF" w:rsidP="003D5AAF">
            <w:pPr>
              <w:widowControl w:val="0"/>
              <w:tabs>
                <w:tab w:val="left" w:pos="0"/>
              </w:tabs>
              <w:suppressAutoHyphens/>
              <w:spacing w:after="0" w:line="240" w:lineRule="auto"/>
              <w:rPr>
                <w:rFonts w:cstheme="minorHAnsi"/>
                <w:sz w:val="20"/>
                <w:szCs w:val="20"/>
                <w:lang w:eastAsia="hr-HR"/>
              </w:rPr>
            </w:pPr>
            <w:r w:rsidRPr="003D5AAF">
              <w:rPr>
                <w:rFonts w:cstheme="minorHAnsi"/>
                <w:sz w:val="20"/>
                <w:szCs w:val="20"/>
                <w:lang w:eastAsia="hr-HR"/>
              </w:rPr>
              <w:t>47767714195</w:t>
            </w:r>
          </w:p>
        </w:tc>
      </w:tr>
      <w:tr w:rsidR="003D5AAF" w:rsidRPr="003D5AAF" w14:paraId="0A1D299A" w14:textId="77777777" w:rsidTr="00F211B2">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14:paraId="4A32525E" w14:textId="77777777" w:rsidR="003D5AAF" w:rsidRPr="003D5AAF" w:rsidRDefault="003D5AAF" w:rsidP="003D5AAF">
            <w:pPr>
              <w:widowControl w:val="0"/>
              <w:tabs>
                <w:tab w:val="left" w:pos="0"/>
              </w:tabs>
              <w:suppressAutoHyphens/>
              <w:spacing w:after="0" w:line="240" w:lineRule="auto"/>
              <w:rPr>
                <w:rFonts w:cstheme="minorHAnsi"/>
                <w:sz w:val="20"/>
                <w:szCs w:val="20"/>
                <w:lang w:eastAsia="hr-HR"/>
              </w:rPr>
            </w:pPr>
            <w:r w:rsidRPr="003D5AAF">
              <w:rPr>
                <w:rFonts w:cstheme="minorHAnsi"/>
                <w:sz w:val="20"/>
                <w:szCs w:val="20"/>
                <w:lang w:eastAsia="hr-HR"/>
              </w:rPr>
              <w:t>Broj telefona</w:t>
            </w:r>
          </w:p>
        </w:tc>
        <w:tc>
          <w:tcPr>
            <w:tcW w:w="7974" w:type="dxa"/>
            <w:tcBorders>
              <w:top w:val="single" w:sz="4" w:space="0" w:color="000000"/>
              <w:left w:val="single" w:sz="4" w:space="0" w:color="000000"/>
              <w:bottom w:val="single" w:sz="4" w:space="0" w:color="000000"/>
              <w:right w:val="single" w:sz="4" w:space="0" w:color="000000"/>
            </w:tcBorders>
          </w:tcPr>
          <w:p w14:paraId="078EBE0A" w14:textId="77777777" w:rsidR="003D5AAF" w:rsidRPr="003D5AAF" w:rsidRDefault="003D5AAF" w:rsidP="003D5AAF">
            <w:pPr>
              <w:widowControl w:val="0"/>
              <w:tabs>
                <w:tab w:val="left" w:pos="0"/>
              </w:tabs>
              <w:suppressAutoHyphens/>
              <w:spacing w:after="0" w:line="240" w:lineRule="auto"/>
              <w:rPr>
                <w:rFonts w:cstheme="minorHAnsi"/>
                <w:sz w:val="20"/>
                <w:szCs w:val="20"/>
                <w:lang w:eastAsia="hr-HR"/>
              </w:rPr>
            </w:pPr>
            <w:r w:rsidRPr="003D5AAF">
              <w:rPr>
                <w:rFonts w:cstheme="minorHAnsi"/>
                <w:sz w:val="20"/>
                <w:szCs w:val="20"/>
                <w:lang w:eastAsia="hr-HR"/>
              </w:rPr>
              <w:t>01 2826 130</w:t>
            </w:r>
          </w:p>
        </w:tc>
      </w:tr>
      <w:tr w:rsidR="003D5AAF" w:rsidRPr="003D5AAF" w14:paraId="14BC5F2D" w14:textId="77777777" w:rsidTr="00F211B2">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14:paraId="1BD1B39E" w14:textId="77777777" w:rsidR="003D5AAF" w:rsidRPr="003D5AAF" w:rsidRDefault="003D5AAF" w:rsidP="003D5AAF">
            <w:pPr>
              <w:widowControl w:val="0"/>
              <w:tabs>
                <w:tab w:val="left" w:pos="0"/>
              </w:tabs>
              <w:suppressAutoHyphens/>
              <w:spacing w:after="0" w:line="240" w:lineRule="auto"/>
              <w:rPr>
                <w:rFonts w:cstheme="minorHAnsi"/>
                <w:sz w:val="20"/>
                <w:szCs w:val="20"/>
                <w:lang w:eastAsia="hr-HR"/>
              </w:rPr>
            </w:pPr>
            <w:r w:rsidRPr="003D5AAF">
              <w:rPr>
                <w:rFonts w:cstheme="minorHAnsi"/>
                <w:sz w:val="20"/>
                <w:szCs w:val="20"/>
                <w:lang w:eastAsia="hr-HR"/>
              </w:rPr>
              <w:t>Broj faksa</w:t>
            </w:r>
          </w:p>
        </w:tc>
        <w:tc>
          <w:tcPr>
            <w:tcW w:w="7974" w:type="dxa"/>
            <w:tcBorders>
              <w:top w:val="single" w:sz="4" w:space="0" w:color="000000"/>
              <w:left w:val="single" w:sz="4" w:space="0" w:color="000000"/>
              <w:bottom w:val="single" w:sz="4" w:space="0" w:color="000000"/>
              <w:right w:val="single" w:sz="4" w:space="0" w:color="000000"/>
            </w:tcBorders>
          </w:tcPr>
          <w:p w14:paraId="56E4707D" w14:textId="77777777" w:rsidR="003D5AAF" w:rsidRPr="003D5AAF" w:rsidRDefault="003D5AAF" w:rsidP="003D5AAF">
            <w:pPr>
              <w:widowControl w:val="0"/>
              <w:tabs>
                <w:tab w:val="left" w:pos="0"/>
              </w:tabs>
              <w:suppressAutoHyphens/>
              <w:spacing w:after="0" w:line="240" w:lineRule="auto"/>
              <w:rPr>
                <w:rFonts w:cstheme="minorHAnsi"/>
                <w:sz w:val="20"/>
                <w:szCs w:val="20"/>
                <w:lang w:eastAsia="hr-HR"/>
              </w:rPr>
            </w:pPr>
            <w:r w:rsidRPr="003D5AAF">
              <w:rPr>
                <w:rFonts w:cstheme="minorHAnsi"/>
                <w:sz w:val="20"/>
                <w:szCs w:val="20"/>
                <w:lang w:eastAsia="hr-HR"/>
              </w:rPr>
              <w:t>01 2826 131</w:t>
            </w:r>
          </w:p>
        </w:tc>
      </w:tr>
      <w:tr w:rsidR="003D5AAF" w:rsidRPr="003D5AAF" w14:paraId="5CD8FC02" w14:textId="77777777" w:rsidTr="00F211B2">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14:paraId="199C0D2E" w14:textId="77777777" w:rsidR="003D5AAF" w:rsidRPr="003D5AAF" w:rsidRDefault="003D5AAF" w:rsidP="003D5AAF">
            <w:pPr>
              <w:widowControl w:val="0"/>
              <w:tabs>
                <w:tab w:val="left" w:pos="0"/>
              </w:tabs>
              <w:suppressAutoHyphens/>
              <w:spacing w:after="0" w:line="240" w:lineRule="auto"/>
              <w:rPr>
                <w:rFonts w:cstheme="minorHAnsi"/>
                <w:sz w:val="20"/>
                <w:szCs w:val="20"/>
                <w:lang w:eastAsia="hr-HR"/>
              </w:rPr>
            </w:pPr>
            <w:r w:rsidRPr="003D5AAF">
              <w:rPr>
                <w:rFonts w:cstheme="minorHAnsi"/>
                <w:sz w:val="20"/>
                <w:szCs w:val="20"/>
                <w:lang w:eastAsia="hr-HR"/>
              </w:rPr>
              <w:t>E-mail</w:t>
            </w:r>
          </w:p>
        </w:tc>
        <w:tc>
          <w:tcPr>
            <w:tcW w:w="7974" w:type="dxa"/>
            <w:tcBorders>
              <w:top w:val="single" w:sz="4" w:space="0" w:color="000000"/>
              <w:left w:val="single" w:sz="4" w:space="0" w:color="000000"/>
              <w:bottom w:val="single" w:sz="4" w:space="0" w:color="000000"/>
              <w:right w:val="single" w:sz="4" w:space="0" w:color="000000"/>
            </w:tcBorders>
          </w:tcPr>
          <w:p w14:paraId="12B24A4C" w14:textId="77777777" w:rsidR="003D5AAF" w:rsidRPr="003D5AAF" w:rsidRDefault="003D5AAF" w:rsidP="003D5AAF">
            <w:pPr>
              <w:widowControl w:val="0"/>
              <w:tabs>
                <w:tab w:val="left" w:pos="0"/>
              </w:tabs>
              <w:suppressAutoHyphens/>
              <w:spacing w:after="0" w:line="240" w:lineRule="auto"/>
              <w:rPr>
                <w:rFonts w:cstheme="minorHAnsi"/>
                <w:sz w:val="20"/>
                <w:szCs w:val="20"/>
                <w:lang w:eastAsia="hr-HR"/>
              </w:rPr>
            </w:pPr>
            <w:hyperlink r:id="rId16">
              <w:r w:rsidRPr="003D5AAF">
                <w:rPr>
                  <w:rFonts w:cstheme="minorHAnsi"/>
                  <w:color w:val="0000FF"/>
                  <w:sz w:val="20"/>
                  <w:szCs w:val="20"/>
                  <w:u w:val="single"/>
                  <w:lang w:eastAsia="hr-HR"/>
                </w:rPr>
                <w:t>nabava@bfm.hr</w:t>
              </w:r>
            </w:hyperlink>
          </w:p>
        </w:tc>
      </w:tr>
    </w:tbl>
    <w:p w14:paraId="0B48ADA0" w14:textId="77777777" w:rsidR="003D5AAF" w:rsidRPr="003D5AAF" w:rsidRDefault="003D5AAF" w:rsidP="003D5AAF">
      <w:pPr>
        <w:tabs>
          <w:tab w:val="left" w:pos="0"/>
        </w:tabs>
        <w:suppressAutoHyphens/>
        <w:spacing w:after="0" w:line="240" w:lineRule="auto"/>
        <w:rPr>
          <w:rFonts w:cstheme="minorHAnsi"/>
          <w:sz w:val="20"/>
          <w:szCs w:val="20"/>
          <w:lang w:eastAsia="hr-HR"/>
        </w:rPr>
      </w:pPr>
    </w:p>
    <w:tbl>
      <w:tblPr>
        <w:tblW w:w="10215" w:type="dxa"/>
        <w:tblLayout w:type="fixed"/>
        <w:tblLook w:val="04A0" w:firstRow="1" w:lastRow="0" w:firstColumn="1" w:lastColumn="0" w:noHBand="0" w:noVBand="1"/>
      </w:tblPr>
      <w:tblGrid>
        <w:gridCol w:w="3246"/>
        <w:gridCol w:w="6969"/>
      </w:tblGrid>
      <w:tr w:rsidR="003D5AAF" w:rsidRPr="003D5AAF" w14:paraId="79F0531F" w14:textId="77777777" w:rsidTr="00F211B2">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7E397EE1" w14:textId="77777777" w:rsidR="003D5AAF" w:rsidRPr="003D5AAF" w:rsidRDefault="003D5AAF" w:rsidP="003D5AAF">
            <w:pPr>
              <w:widowControl w:val="0"/>
              <w:tabs>
                <w:tab w:val="left" w:pos="0"/>
              </w:tabs>
              <w:suppressAutoHyphens/>
              <w:spacing w:after="0" w:line="240" w:lineRule="auto"/>
              <w:rPr>
                <w:rFonts w:cstheme="minorHAnsi"/>
                <w:b/>
                <w:bCs/>
                <w:sz w:val="20"/>
                <w:szCs w:val="20"/>
                <w:lang w:eastAsia="hr-HR"/>
              </w:rPr>
            </w:pPr>
            <w:r w:rsidRPr="003D5AAF">
              <w:rPr>
                <w:rFonts w:cstheme="minorHAnsi"/>
                <w:b/>
                <w:bCs/>
                <w:sz w:val="20"/>
                <w:szCs w:val="20"/>
                <w:lang w:eastAsia="hr-HR"/>
              </w:rPr>
              <w:t>Naziv ponuditelja:</w:t>
            </w:r>
          </w:p>
          <w:p w14:paraId="7EC580EF" w14:textId="77777777" w:rsidR="003D5AAF" w:rsidRPr="003D5AAF" w:rsidRDefault="003D5AAF" w:rsidP="003D5AAF">
            <w:pPr>
              <w:widowControl w:val="0"/>
              <w:tabs>
                <w:tab w:val="left" w:pos="0"/>
              </w:tabs>
              <w:suppressAutoHyphens/>
              <w:spacing w:after="0" w:line="240" w:lineRule="auto"/>
              <w:rPr>
                <w:rFonts w:cstheme="minorHAnsi"/>
                <w:b/>
                <w:bCs/>
                <w:sz w:val="20"/>
                <w:szCs w:val="20"/>
                <w:lang w:eastAsia="hr-HR"/>
              </w:rPr>
            </w:pPr>
          </w:p>
        </w:tc>
      </w:tr>
      <w:tr w:rsidR="003D5AAF" w:rsidRPr="003D5AAF" w14:paraId="5E93582D" w14:textId="77777777" w:rsidTr="00F211B2">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13B1C7AC" w14:textId="77777777" w:rsidR="003D5AAF" w:rsidRPr="003D5AAF" w:rsidRDefault="003D5AAF" w:rsidP="003D5AAF">
            <w:pPr>
              <w:widowControl w:val="0"/>
              <w:tabs>
                <w:tab w:val="left" w:pos="0"/>
              </w:tabs>
              <w:suppressAutoHyphens/>
              <w:spacing w:after="0" w:line="240" w:lineRule="auto"/>
              <w:rPr>
                <w:rFonts w:cstheme="minorHAnsi"/>
                <w:b/>
                <w:bCs/>
                <w:sz w:val="20"/>
                <w:szCs w:val="20"/>
                <w:lang w:eastAsia="hr-HR"/>
              </w:rPr>
            </w:pPr>
            <w:r w:rsidRPr="003D5AAF">
              <w:rPr>
                <w:rFonts w:cstheme="minorHAnsi"/>
                <w:b/>
                <w:bCs/>
                <w:sz w:val="20"/>
                <w:szCs w:val="20"/>
                <w:lang w:eastAsia="hr-HR"/>
              </w:rPr>
              <w:t>Adresa sjedišta :</w:t>
            </w:r>
            <w:bookmarkStart w:id="61" w:name="_GoBack"/>
            <w:bookmarkEnd w:id="61"/>
          </w:p>
          <w:p w14:paraId="2645CB42" w14:textId="77777777" w:rsidR="003D5AAF" w:rsidRPr="003D5AAF" w:rsidRDefault="003D5AAF" w:rsidP="003D5AAF">
            <w:pPr>
              <w:widowControl w:val="0"/>
              <w:tabs>
                <w:tab w:val="left" w:pos="0"/>
              </w:tabs>
              <w:suppressAutoHyphens/>
              <w:spacing w:after="0" w:line="240" w:lineRule="auto"/>
              <w:rPr>
                <w:rFonts w:cstheme="minorHAnsi"/>
                <w:sz w:val="20"/>
                <w:szCs w:val="20"/>
                <w:lang w:eastAsia="hr-HR"/>
              </w:rPr>
            </w:pPr>
          </w:p>
        </w:tc>
      </w:tr>
      <w:tr w:rsidR="003D5AAF" w:rsidRPr="003D5AAF" w14:paraId="480FC087" w14:textId="77777777" w:rsidTr="00F211B2">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55AA8ED6" w14:textId="77777777" w:rsidR="003D5AAF" w:rsidRPr="003D5AAF" w:rsidRDefault="003D5AAF" w:rsidP="003D5AAF">
            <w:pPr>
              <w:widowControl w:val="0"/>
              <w:tabs>
                <w:tab w:val="left" w:pos="0"/>
              </w:tabs>
              <w:suppressAutoHyphens/>
              <w:spacing w:after="0" w:line="240" w:lineRule="auto"/>
              <w:rPr>
                <w:rFonts w:cstheme="minorHAnsi"/>
                <w:b/>
                <w:bCs/>
                <w:sz w:val="20"/>
                <w:szCs w:val="20"/>
                <w:lang w:eastAsia="hr-HR"/>
              </w:rPr>
            </w:pPr>
            <w:r w:rsidRPr="003D5AAF">
              <w:rPr>
                <w:rFonts w:cstheme="minorHAnsi"/>
                <w:b/>
                <w:bCs/>
                <w:sz w:val="20"/>
                <w:szCs w:val="20"/>
                <w:lang w:eastAsia="hr-HR"/>
              </w:rPr>
              <w:t>OIB :</w:t>
            </w:r>
          </w:p>
          <w:p w14:paraId="0B369571" w14:textId="77777777" w:rsidR="003D5AAF" w:rsidRPr="003D5AAF" w:rsidRDefault="003D5AAF" w:rsidP="003D5AAF">
            <w:pPr>
              <w:widowControl w:val="0"/>
              <w:tabs>
                <w:tab w:val="left" w:pos="0"/>
              </w:tabs>
              <w:suppressAutoHyphens/>
              <w:spacing w:after="0" w:line="240" w:lineRule="auto"/>
              <w:rPr>
                <w:rFonts w:cstheme="minorHAnsi"/>
                <w:sz w:val="20"/>
                <w:szCs w:val="20"/>
                <w:lang w:eastAsia="hr-HR"/>
              </w:rPr>
            </w:pPr>
          </w:p>
        </w:tc>
      </w:tr>
      <w:tr w:rsidR="003D5AAF" w:rsidRPr="003D5AAF" w14:paraId="0795FD21" w14:textId="77777777" w:rsidTr="00F211B2">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1F59E8E4" w14:textId="77777777" w:rsidR="003D5AAF" w:rsidRPr="003D5AAF" w:rsidRDefault="003D5AAF" w:rsidP="003D5AAF">
            <w:pPr>
              <w:widowControl w:val="0"/>
              <w:tabs>
                <w:tab w:val="left" w:pos="0"/>
              </w:tabs>
              <w:suppressAutoHyphens/>
              <w:spacing w:after="0" w:line="240" w:lineRule="auto"/>
              <w:rPr>
                <w:rFonts w:cstheme="minorHAnsi"/>
                <w:b/>
                <w:bCs/>
                <w:sz w:val="20"/>
                <w:szCs w:val="20"/>
                <w:lang w:eastAsia="hr-HR"/>
              </w:rPr>
            </w:pPr>
            <w:r w:rsidRPr="003D5AAF">
              <w:rPr>
                <w:rFonts w:cstheme="minorHAnsi"/>
                <w:b/>
                <w:bCs/>
                <w:sz w:val="20"/>
                <w:szCs w:val="20"/>
                <w:lang w:eastAsia="hr-HR"/>
              </w:rPr>
              <w:t>Broj računa :</w:t>
            </w:r>
          </w:p>
          <w:p w14:paraId="5748313E" w14:textId="77777777" w:rsidR="003D5AAF" w:rsidRPr="003D5AAF" w:rsidRDefault="003D5AAF" w:rsidP="003D5AAF">
            <w:pPr>
              <w:widowControl w:val="0"/>
              <w:tabs>
                <w:tab w:val="left" w:pos="0"/>
              </w:tabs>
              <w:suppressAutoHyphens/>
              <w:spacing w:after="0" w:line="240" w:lineRule="auto"/>
              <w:rPr>
                <w:rFonts w:cstheme="minorHAnsi"/>
                <w:sz w:val="20"/>
                <w:szCs w:val="20"/>
                <w:lang w:eastAsia="hr-HR"/>
              </w:rPr>
            </w:pPr>
          </w:p>
        </w:tc>
      </w:tr>
      <w:tr w:rsidR="003D5AAF" w:rsidRPr="003D5AAF" w14:paraId="489EDB8E" w14:textId="77777777" w:rsidTr="00F211B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201C9A28" w14:textId="77777777" w:rsidR="003D5AAF" w:rsidRPr="003D5AAF" w:rsidRDefault="003D5AAF" w:rsidP="003D5AAF">
            <w:pPr>
              <w:widowControl w:val="0"/>
              <w:tabs>
                <w:tab w:val="left" w:pos="0"/>
              </w:tabs>
              <w:suppressAutoHyphens/>
              <w:spacing w:after="0" w:line="240" w:lineRule="auto"/>
              <w:rPr>
                <w:rFonts w:cstheme="minorHAnsi"/>
                <w:b/>
                <w:bCs/>
                <w:sz w:val="20"/>
                <w:szCs w:val="20"/>
                <w:lang w:eastAsia="hr-HR"/>
              </w:rPr>
            </w:pPr>
            <w:r w:rsidRPr="003D5AAF">
              <w:rPr>
                <w:rFonts w:cstheme="minorHAnsi"/>
                <w:b/>
                <w:bCs/>
                <w:sz w:val="20"/>
                <w:szCs w:val="20"/>
                <w:lang w:eastAsia="hr-HR"/>
              </w:rPr>
              <w:t>u sustavu PDV-a :</w:t>
            </w:r>
          </w:p>
          <w:p w14:paraId="0452A8BB" w14:textId="77777777" w:rsidR="003D5AAF" w:rsidRPr="003D5AAF" w:rsidRDefault="003D5AAF" w:rsidP="003D5AAF">
            <w:pPr>
              <w:widowControl w:val="0"/>
              <w:tabs>
                <w:tab w:val="left" w:pos="0"/>
              </w:tabs>
              <w:suppressAutoHyphens/>
              <w:spacing w:after="0" w:line="240" w:lineRule="auto"/>
              <w:rPr>
                <w:rFonts w:cstheme="minorHAnsi"/>
                <w:sz w:val="20"/>
                <w:szCs w:val="20"/>
                <w:lang w:eastAsia="hr-HR"/>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tcPr>
          <w:p w14:paraId="721FCA40" w14:textId="77777777" w:rsidR="003D5AAF" w:rsidRPr="003D5AAF" w:rsidRDefault="003D5AAF" w:rsidP="003D5AAF">
            <w:pPr>
              <w:widowControl w:val="0"/>
              <w:tabs>
                <w:tab w:val="left" w:pos="0"/>
              </w:tabs>
              <w:suppressAutoHyphens/>
              <w:spacing w:after="0" w:line="240" w:lineRule="auto"/>
              <w:rPr>
                <w:rFonts w:cstheme="minorHAnsi"/>
                <w:sz w:val="20"/>
                <w:szCs w:val="20"/>
                <w:lang w:eastAsia="hr-HR"/>
              </w:rPr>
            </w:pPr>
            <w:r w:rsidRPr="003D5AAF">
              <w:rPr>
                <w:rFonts w:cstheme="minorHAnsi"/>
                <w:b/>
                <w:bCs/>
                <w:sz w:val="20"/>
                <w:szCs w:val="20"/>
                <w:lang w:eastAsia="hr-HR"/>
              </w:rPr>
              <w:t xml:space="preserve">            da                      ne                                   </w:t>
            </w:r>
            <w:r w:rsidRPr="003D5AAF">
              <w:rPr>
                <w:rFonts w:cstheme="minorHAnsi"/>
                <w:sz w:val="20"/>
                <w:szCs w:val="20"/>
                <w:lang w:eastAsia="hr-HR"/>
              </w:rPr>
              <w:t>(zaokružiti)</w:t>
            </w:r>
          </w:p>
        </w:tc>
      </w:tr>
      <w:tr w:rsidR="003D5AAF" w:rsidRPr="003D5AAF" w14:paraId="5AD5B9F6" w14:textId="77777777" w:rsidTr="00F211B2">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1159BC6B" w14:textId="77777777" w:rsidR="003D5AAF" w:rsidRPr="003D5AAF" w:rsidRDefault="003D5AAF" w:rsidP="003D5AAF">
            <w:pPr>
              <w:widowControl w:val="0"/>
              <w:tabs>
                <w:tab w:val="left" w:pos="0"/>
              </w:tabs>
              <w:suppressAutoHyphens/>
              <w:spacing w:after="0" w:line="240" w:lineRule="auto"/>
              <w:rPr>
                <w:rFonts w:cstheme="minorHAnsi"/>
                <w:b/>
                <w:bCs/>
                <w:sz w:val="20"/>
                <w:szCs w:val="20"/>
                <w:lang w:eastAsia="hr-HR"/>
              </w:rPr>
            </w:pPr>
            <w:r w:rsidRPr="003D5AAF">
              <w:rPr>
                <w:rFonts w:cstheme="minorHAnsi"/>
                <w:b/>
                <w:bCs/>
                <w:sz w:val="20"/>
                <w:szCs w:val="20"/>
                <w:lang w:eastAsia="hr-HR"/>
              </w:rPr>
              <w:t>Telefon:</w:t>
            </w:r>
          </w:p>
          <w:p w14:paraId="3A9E0294" w14:textId="77777777" w:rsidR="003D5AAF" w:rsidRPr="003D5AAF" w:rsidRDefault="003D5AAF" w:rsidP="003D5AAF">
            <w:pPr>
              <w:widowControl w:val="0"/>
              <w:tabs>
                <w:tab w:val="left" w:pos="0"/>
              </w:tabs>
              <w:suppressAutoHyphens/>
              <w:spacing w:after="0" w:line="240" w:lineRule="auto"/>
              <w:rPr>
                <w:rFonts w:cstheme="minorHAnsi"/>
                <w:sz w:val="20"/>
                <w:szCs w:val="20"/>
                <w:lang w:eastAsia="hr-HR"/>
              </w:rPr>
            </w:pPr>
          </w:p>
        </w:tc>
      </w:tr>
      <w:tr w:rsidR="003D5AAF" w:rsidRPr="003D5AAF" w14:paraId="21F426F3" w14:textId="77777777" w:rsidTr="00F211B2">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544BF62C" w14:textId="77777777" w:rsidR="003D5AAF" w:rsidRPr="003D5AAF" w:rsidRDefault="003D5AAF" w:rsidP="003D5AAF">
            <w:pPr>
              <w:widowControl w:val="0"/>
              <w:tabs>
                <w:tab w:val="left" w:pos="0"/>
              </w:tabs>
              <w:suppressAutoHyphens/>
              <w:spacing w:after="0" w:line="240" w:lineRule="auto"/>
              <w:rPr>
                <w:rFonts w:cstheme="minorHAnsi"/>
                <w:b/>
                <w:bCs/>
                <w:sz w:val="20"/>
                <w:szCs w:val="20"/>
                <w:lang w:eastAsia="hr-HR"/>
              </w:rPr>
            </w:pPr>
            <w:r w:rsidRPr="003D5AAF">
              <w:rPr>
                <w:rFonts w:cstheme="minorHAnsi"/>
                <w:b/>
                <w:bCs/>
                <w:sz w:val="20"/>
                <w:szCs w:val="20"/>
                <w:lang w:eastAsia="hr-HR"/>
              </w:rPr>
              <w:t>Telefaks:</w:t>
            </w:r>
          </w:p>
          <w:p w14:paraId="012FCDBB" w14:textId="77777777" w:rsidR="003D5AAF" w:rsidRPr="003D5AAF" w:rsidRDefault="003D5AAF" w:rsidP="003D5AAF">
            <w:pPr>
              <w:widowControl w:val="0"/>
              <w:tabs>
                <w:tab w:val="left" w:pos="0"/>
              </w:tabs>
              <w:suppressAutoHyphens/>
              <w:spacing w:after="0" w:line="240" w:lineRule="auto"/>
              <w:rPr>
                <w:rFonts w:cstheme="minorHAnsi"/>
                <w:sz w:val="20"/>
                <w:szCs w:val="20"/>
                <w:lang w:eastAsia="hr-HR"/>
              </w:rPr>
            </w:pPr>
          </w:p>
        </w:tc>
      </w:tr>
      <w:tr w:rsidR="003D5AAF" w:rsidRPr="003D5AAF" w14:paraId="48FC8CC7" w14:textId="77777777" w:rsidTr="00F211B2">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2E86EB9B" w14:textId="77777777" w:rsidR="003D5AAF" w:rsidRPr="003D5AAF" w:rsidRDefault="003D5AAF" w:rsidP="003D5AAF">
            <w:pPr>
              <w:widowControl w:val="0"/>
              <w:tabs>
                <w:tab w:val="left" w:pos="0"/>
              </w:tabs>
              <w:suppressAutoHyphens/>
              <w:spacing w:after="0" w:line="240" w:lineRule="auto"/>
              <w:rPr>
                <w:rFonts w:cstheme="minorHAnsi"/>
                <w:b/>
                <w:bCs/>
                <w:sz w:val="20"/>
                <w:szCs w:val="20"/>
                <w:lang w:eastAsia="hr-HR"/>
              </w:rPr>
            </w:pPr>
            <w:r w:rsidRPr="003D5AAF">
              <w:rPr>
                <w:rFonts w:cstheme="minorHAnsi"/>
                <w:b/>
                <w:bCs/>
                <w:sz w:val="20"/>
                <w:szCs w:val="20"/>
                <w:lang w:eastAsia="hr-HR"/>
              </w:rPr>
              <w:t>E-mail:</w:t>
            </w:r>
          </w:p>
          <w:p w14:paraId="0909688D" w14:textId="77777777" w:rsidR="003D5AAF" w:rsidRPr="003D5AAF" w:rsidRDefault="003D5AAF" w:rsidP="003D5AAF">
            <w:pPr>
              <w:widowControl w:val="0"/>
              <w:tabs>
                <w:tab w:val="left" w:pos="0"/>
              </w:tabs>
              <w:suppressAutoHyphens/>
              <w:spacing w:after="0" w:line="240" w:lineRule="auto"/>
              <w:rPr>
                <w:rFonts w:cstheme="minorHAnsi"/>
                <w:sz w:val="20"/>
                <w:szCs w:val="20"/>
                <w:lang w:eastAsia="hr-HR"/>
              </w:rPr>
            </w:pPr>
          </w:p>
        </w:tc>
      </w:tr>
      <w:tr w:rsidR="003D5AAF" w:rsidRPr="003D5AAF" w14:paraId="2C372013" w14:textId="77777777" w:rsidTr="00F211B2">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1BB17C2F" w14:textId="77777777" w:rsidR="003D5AAF" w:rsidRPr="003D5AAF" w:rsidRDefault="003D5AAF" w:rsidP="003D5AAF">
            <w:pPr>
              <w:widowControl w:val="0"/>
              <w:tabs>
                <w:tab w:val="left" w:pos="0"/>
              </w:tabs>
              <w:suppressAutoHyphens/>
              <w:spacing w:after="0" w:line="240" w:lineRule="auto"/>
              <w:rPr>
                <w:rFonts w:cstheme="minorHAnsi"/>
                <w:b/>
                <w:bCs/>
                <w:sz w:val="20"/>
                <w:szCs w:val="20"/>
                <w:lang w:eastAsia="hr-HR"/>
              </w:rPr>
            </w:pPr>
            <w:r w:rsidRPr="003D5AAF">
              <w:rPr>
                <w:rFonts w:cstheme="minorHAnsi"/>
                <w:b/>
                <w:bCs/>
                <w:sz w:val="20"/>
                <w:szCs w:val="20"/>
                <w:lang w:eastAsia="hr-HR"/>
              </w:rPr>
              <w:t>Adresa za dostavu pošte:</w:t>
            </w:r>
          </w:p>
          <w:p w14:paraId="02F5D69E" w14:textId="77777777" w:rsidR="003D5AAF" w:rsidRPr="003D5AAF" w:rsidRDefault="003D5AAF" w:rsidP="003D5AAF">
            <w:pPr>
              <w:widowControl w:val="0"/>
              <w:tabs>
                <w:tab w:val="left" w:pos="0"/>
              </w:tabs>
              <w:suppressAutoHyphens/>
              <w:spacing w:after="0" w:line="240" w:lineRule="auto"/>
              <w:rPr>
                <w:rFonts w:cstheme="minorHAnsi"/>
                <w:sz w:val="20"/>
                <w:szCs w:val="20"/>
                <w:lang w:eastAsia="hr-HR"/>
              </w:rPr>
            </w:pPr>
          </w:p>
        </w:tc>
      </w:tr>
      <w:tr w:rsidR="003D5AAF" w:rsidRPr="003D5AAF" w14:paraId="6E375184" w14:textId="77777777" w:rsidTr="00F211B2">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59D646FB" w14:textId="77777777" w:rsidR="003D5AAF" w:rsidRPr="003D5AAF" w:rsidRDefault="003D5AAF" w:rsidP="003D5AAF">
            <w:pPr>
              <w:widowControl w:val="0"/>
              <w:tabs>
                <w:tab w:val="left" w:pos="0"/>
              </w:tabs>
              <w:suppressAutoHyphens/>
              <w:spacing w:after="0" w:line="240" w:lineRule="auto"/>
              <w:rPr>
                <w:rFonts w:cstheme="minorHAnsi"/>
                <w:b/>
                <w:bCs/>
                <w:sz w:val="20"/>
                <w:szCs w:val="20"/>
                <w:lang w:eastAsia="hr-HR"/>
              </w:rPr>
            </w:pPr>
            <w:r w:rsidRPr="003D5AAF">
              <w:rPr>
                <w:rFonts w:cstheme="minorHAnsi"/>
                <w:b/>
                <w:bCs/>
                <w:sz w:val="20"/>
                <w:szCs w:val="20"/>
                <w:lang w:eastAsia="hr-HR"/>
              </w:rPr>
              <w:t>Kontakt osoba/e:</w:t>
            </w:r>
          </w:p>
          <w:p w14:paraId="0C6DE002" w14:textId="77777777" w:rsidR="003D5AAF" w:rsidRPr="003D5AAF" w:rsidRDefault="003D5AAF" w:rsidP="003D5AAF">
            <w:pPr>
              <w:widowControl w:val="0"/>
              <w:tabs>
                <w:tab w:val="left" w:pos="0"/>
              </w:tabs>
              <w:suppressAutoHyphens/>
              <w:spacing w:after="0" w:line="240" w:lineRule="auto"/>
              <w:rPr>
                <w:rFonts w:cstheme="minorHAnsi"/>
                <w:sz w:val="20"/>
                <w:szCs w:val="20"/>
                <w:lang w:eastAsia="hr-HR"/>
              </w:rPr>
            </w:pPr>
          </w:p>
        </w:tc>
      </w:tr>
    </w:tbl>
    <w:p w14:paraId="5B3F15E9" w14:textId="77777777" w:rsidR="003D5AAF" w:rsidRPr="003D5AAF" w:rsidRDefault="003D5AAF" w:rsidP="003D5AAF">
      <w:pPr>
        <w:tabs>
          <w:tab w:val="left" w:pos="0"/>
        </w:tabs>
        <w:suppressAutoHyphens/>
        <w:spacing w:after="0" w:line="240" w:lineRule="auto"/>
        <w:rPr>
          <w:rFonts w:cstheme="minorHAnsi"/>
          <w:color w:val="DDD9C3"/>
          <w:sz w:val="20"/>
          <w:szCs w:val="20"/>
          <w:lang w:eastAsia="hr-HR"/>
        </w:rPr>
      </w:pPr>
      <w:r w:rsidRPr="003D5AAF">
        <w:rPr>
          <w:rFonts w:cstheme="minorHAnsi"/>
          <w:b/>
          <w:bCs/>
          <w:sz w:val="20"/>
          <w:szCs w:val="20"/>
          <w:lang w:eastAsia="hr-HR"/>
        </w:rPr>
        <w:t xml:space="preserve">PONUDA </w:t>
      </w:r>
      <w:r w:rsidRPr="003D5AAF">
        <w:rPr>
          <w:rFonts w:cstheme="minorHAnsi"/>
          <w:bCs/>
          <w:sz w:val="20"/>
          <w:szCs w:val="20"/>
          <w:lang w:eastAsia="hr-HR"/>
        </w:rPr>
        <w:t xml:space="preserve">broj  </w:t>
      </w:r>
      <w:r w:rsidRPr="003D5AAF">
        <w:rPr>
          <w:rFonts w:cstheme="minorHAnsi"/>
          <w:color w:val="DDD9C3"/>
          <w:sz w:val="20"/>
          <w:szCs w:val="20"/>
          <w:lang w:eastAsia="hr-HR"/>
        </w:rPr>
        <w:t xml:space="preserve">__________________ </w:t>
      </w:r>
    </w:p>
    <w:p w14:paraId="1E386749" w14:textId="77777777" w:rsidR="003D5AAF" w:rsidRPr="003D5AAF" w:rsidRDefault="003D5AAF" w:rsidP="003D5AAF">
      <w:pPr>
        <w:tabs>
          <w:tab w:val="left" w:pos="0"/>
        </w:tabs>
        <w:suppressAutoHyphens/>
        <w:spacing w:after="0" w:line="240" w:lineRule="auto"/>
        <w:rPr>
          <w:rFonts w:cstheme="minorHAnsi"/>
          <w:color w:val="DDD9C3"/>
          <w:sz w:val="20"/>
          <w:szCs w:val="20"/>
          <w:lang w:eastAsia="hr-HR"/>
        </w:rPr>
      </w:pPr>
      <w:r w:rsidRPr="003D5AAF">
        <w:rPr>
          <w:rFonts w:cstheme="minorHAnsi"/>
          <w:b/>
          <w:bCs/>
          <w:sz w:val="20"/>
          <w:szCs w:val="20"/>
          <w:lang w:eastAsia="hr-HR"/>
        </w:rPr>
        <w:t xml:space="preserve">GRUPA (ako je primjenjivo) </w:t>
      </w:r>
      <w:r w:rsidRPr="003D5AAF">
        <w:rPr>
          <w:rFonts w:cstheme="minorHAnsi"/>
          <w:bCs/>
          <w:sz w:val="20"/>
          <w:szCs w:val="20"/>
          <w:lang w:eastAsia="hr-HR"/>
        </w:rPr>
        <w:t xml:space="preserve">  </w:t>
      </w:r>
      <w:r w:rsidRPr="003D5AAF">
        <w:rPr>
          <w:rFonts w:cstheme="minorHAnsi"/>
          <w:color w:val="DDD9C3"/>
          <w:sz w:val="20"/>
          <w:szCs w:val="20"/>
          <w:lang w:eastAsia="hr-HR"/>
        </w:rPr>
        <w:t xml:space="preserve">______________________________________________ </w:t>
      </w:r>
    </w:p>
    <w:tbl>
      <w:tblPr>
        <w:tblW w:w="10171" w:type="dxa"/>
        <w:tblLayout w:type="fixed"/>
        <w:tblLook w:val="00A0" w:firstRow="1" w:lastRow="0" w:firstColumn="1" w:lastColumn="0" w:noHBand="0" w:noVBand="0"/>
      </w:tblPr>
      <w:tblGrid>
        <w:gridCol w:w="3843"/>
        <w:gridCol w:w="6328"/>
      </w:tblGrid>
      <w:tr w:rsidR="003D5AAF" w:rsidRPr="003D5AAF" w14:paraId="40EB9BF7" w14:textId="77777777" w:rsidTr="00F211B2">
        <w:trPr>
          <w:trHeight w:val="189"/>
        </w:trPr>
        <w:tc>
          <w:tcPr>
            <w:tcW w:w="3843" w:type="dxa"/>
            <w:tcBorders>
              <w:top w:val="single" w:sz="4" w:space="0" w:color="DDD9C3"/>
              <w:left w:val="single" w:sz="4" w:space="0" w:color="DDD9C3"/>
              <w:bottom w:val="single" w:sz="4" w:space="0" w:color="DDD9C3"/>
              <w:right w:val="single" w:sz="4" w:space="0" w:color="DDD9C3"/>
            </w:tcBorders>
          </w:tcPr>
          <w:p w14:paraId="74DF149D" w14:textId="77777777" w:rsidR="003D5AAF" w:rsidRPr="003D5AAF" w:rsidRDefault="003D5AAF" w:rsidP="003D5AAF">
            <w:pPr>
              <w:widowControl w:val="0"/>
              <w:tabs>
                <w:tab w:val="left" w:pos="0"/>
              </w:tabs>
              <w:suppressAutoHyphens/>
              <w:spacing w:after="0" w:line="240" w:lineRule="auto"/>
              <w:rPr>
                <w:rFonts w:cstheme="minorHAnsi"/>
                <w:b/>
                <w:bCs/>
                <w:sz w:val="20"/>
                <w:szCs w:val="20"/>
                <w:lang w:eastAsia="hr-HR"/>
              </w:rPr>
            </w:pPr>
            <w:r w:rsidRPr="003D5AAF">
              <w:rPr>
                <w:rFonts w:cstheme="minorHAnsi"/>
                <w:b/>
                <w:bCs/>
                <w:sz w:val="20"/>
                <w:szCs w:val="20"/>
                <w:lang w:eastAsia="hr-HR"/>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D26B49C" w14:textId="77777777" w:rsidR="003D5AAF" w:rsidRPr="003D5AAF" w:rsidRDefault="003D5AAF" w:rsidP="003D5AAF">
            <w:pPr>
              <w:widowControl w:val="0"/>
              <w:tabs>
                <w:tab w:val="left" w:pos="0"/>
              </w:tabs>
              <w:suppressAutoHyphens/>
              <w:spacing w:after="0" w:line="240" w:lineRule="auto"/>
              <w:rPr>
                <w:rFonts w:cstheme="minorHAnsi"/>
                <w:b/>
                <w:bCs/>
                <w:sz w:val="20"/>
                <w:szCs w:val="20"/>
                <w:lang w:eastAsia="hr-HR"/>
              </w:rPr>
            </w:pPr>
          </w:p>
        </w:tc>
      </w:tr>
      <w:tr w:rsidR="003D5AAF" w:rsidRPr="003D5AAF" w14:paraId="08740545" w14:textId="77777777" w:rsidTr="00F211B2">
        <w:trPr>
          <w:trHeight w:val="189"/>
        </w:trPr>
        <w:tc>
          <w:tcPr>
            <w:tcW w:w="3843" w:type="dxa"/>
            <w:tcBorders>
              <w:top w:val="single" w:sz="4" w:space="0" w:color="DDD9C3"/>
              <w:left w:val="single" w:sz="4" w:space="0" w:color="DDD9C3"/>
              <w:bottom w:val="single" w:sz="4" w:space="0" w:color="DDD9C3"/>
              <w:right w:val="single" w:sz="4" w:space="0" w:color="DDD9C3"/>
            </w:tcBorders>
          </w:tcPr>
          <w:p w14:paraId="29CB1DA9" w14:textId="77777777" w:rsidR="003D5AAF" w:rsidRPr="003D5AAF" w:rsidRDefault="003D5AAF" w:rsidP="003D5AAF">
            <w:pPr>
              <w:widowControl w:val="0"/>
              <w:tabs>
                <w:tab w:val="left" w:pos="0"/>
              </w:tabs>
              <w:suppressAutoHyphens/>
              <w:spacing w:after="0" w:line="240" w:lineRule="auto"/>
              <w:rPr>
                <w:rFonts w:cstheme="minorHAnsi"/>
                <w:sz w:val="20"/>
                <w:szCs w:val="20"/>
                <w:lang w:eastAsia="hr-HR"/>
              </w:rPr>
            </w:pPr>
            <w:r w:rsidRPr="003D5AAF">
              <w:rPr>
                <w:rFonts w:cstheme="minorHAnsi"/>
                <w:sz w:val="20"/>
                <w:szCs w:val="20"/>
                <w:lang w:eastAsia="hr-HR"/>
              </w:rPr>
              <w:t>slovima</w:t>
            </w:r>
          </w:p>
        </w:tc>
        <w:tc>
          <w:tcPr>
            <w:tcW w:w="6327" w:type="dxa"/>
            <w:tcBorders>
              <w:top w:val="single" w:sz="4" w:space="0" w:color="DDD9C3"/>
              <w:left w:val="single" w:sz="4" w:space="0" w:color="DDD9C3"/>
              <w:bottom w:val="single" w:sz="4" w:space="0" w:color="DDD9C3"/>
              <w:right w:val="single" w:sz="4" w:space="0" w:color="DDD9C3"/>
            </w:tcBorders>
          </w:tcPr>
          <w:p w14:paraId="703DA872" w14:textId="77777777" w:rsidR="003D5AAF" w:rsidRPr="003D5AAF" w:rsidRDefault="003D5AAF" w:rsidP="003D5AAF">
            <w:pPr>
              <w:widowControl w:val="0"/>
              <w:tabs>
                <w:tab w:val="left" w:pos="0"/>
              </w:tabs>
              <w:suppressAutoHyphens/>
              <w:spacing w:after="0" w:line="240" w:lineRule="auto"/>
              <w:rPr>
                <w:rFonts w:cstheme="minorHAnsi"/>
                <w:b/>
                <w:bCs/>
                <w:sz w:val="20"/>
                <w:szCs w:val="20"/>
                <w:lang w:eastAsia="hr-HR"/>
              </w:rPr>
            </w:pPr>
          </w:p>
        </w:tc>
      </w:tr>
      <w:tr w:rsidR="003D5AAF" w:rsidRPr="003D5AAF" w14:paraId="357A4192" w14:textId="77777777" w:rsidTr="00F211B2">
        <w:trPr>
          <w:trHeight w:val="193"/>
        </w:trPr>
        <w:tc>
          <w:tcPr>
            <w:tcW w:w="3843" w:type="dxa"/>
            <w:tcBorders>
              <w:top w:val="single" w:sz="4" w:space="0" w:color="DDD9C3"/>
              <w:left w:val="single" w:sz="4" w:space="0" w:color="DDD9C3"/>
              <w:bottom w:val="single" w:sz="4" w:space="0" w:color="DDD9C3"/>
              <w:right w:val="single" w:sz="4" w:space="0" w:color="DDD9C3"/>
            </w:tcBorders>
          </w:tcPr>
          <w:p w14:paraId="65FAD240" w14:textId="77777777" w:rsidR="003D5AAF" w:rsidRPr="003D5AAF" w:rsidRDefault="003D5AAF" w:rsidP="003D5AAF">
            <w:pPr>
              <w:widowControl w:val="0"/>
              <w:tabs>
                <w:tab w:val="left" w:pos="0"/>
              </w:tabs>
              <w:suppressAutoHyphens/>
              <w:spacing w:after="0" w:line="240" w:lineRule="auto"/>
              <w:rPr>
                <w:rFonts w:cstheme="minorHAnsi"/>
                <w:b/>
                <w:bCs/>
                <w:sz w:val="20"/>
                <w:szCs w:val="20"/>
                <w:lang w:eastAsia="hr-HR"/>
              </w:rPr>
            </w:pPr>
            <w:r w:rsidRPr="003D5AAF">
              <w:rPr>
                <w:rFonts w:cstheme="minorHAnsi"/>
                <w:b/>
                <w:bCs/>
                <w:sz w:val="20"/>
                <w:szCs w:val="20"/>
                <w:lang w:eastAsia="hr-HR"/>
              </w:rPr>
              <w:t>IZNOS  PDV-a</w:t>
            </w:r>
          </w:p>
        </w:tc>
        <w:tc>
          <w:tcPr>
            <w:tcW w:w="6327" w:type="dxa"/>
            <w:tcBorders>
              <w:top w:val="single" w:sz="4" w:space="0" w:color="DDD9C3"/>
              <w:left w:val="single" w:sz="4" w:space="0" w:color="DDD9C3"/>
              <w:bottom w:val="single" w:sz="4" w:space="0" w:color="DDD9C3"/>
              <w:right w:val="single" w:sz="4" w:space="0" w:color="DDD9C3"/>
            </w:tcBorders>
          </w:tcPr>
          <w:p w14:paraId="6260C534" w14:textId="77777777" w:rsidR="003D5AAF" w:rsidRPr="003D5AAF" w:rsidRDefault="003D5AAF" w:rsidP="003D5AAF">
            <w:pPr>
              <w:widowControl w:val="0"/>
              <w:tabs>
                <w:tab w:val="left" w:pos="0"/>
              </w:tabs>
              <w:suppressAutoHyphens/>
              <w:spacing w:after="0" w:line="240" w:lineRule="auto"/>
              <w:rPr>
                <w:rFonts w:cstheme="minorHAnsi"/>
                <w:b/>
                <w:bCs/>
                <w:sz w:val="20"/>
                <w:szCs w:val="20"/>
                <w:lang w:eastAsia="hr-HR"/>
              </w:rPr>
            </w:pPr>
          </w:p>
        </w:tc>
      </w:tr>
      <w:tr w:rsidR="003D5AAF" w:rsidRPr="003D5AAF" w14:paraId="71C4E049" w14:textId="77777777" w:rsidTr="00F211B2">
        <w:trPr>
          <w:trHeight w:val="189"/>
        </w:trPr>
        <w:tc>
          <w:tcPr>
            <w:tcW w:w="3843" w:type="dxa"/>
            <w:tcBorders>
              <w:top w:val="single" w:sz="4" w:space="0" w:color="DDD9C3"/>
              <w:left w:val="single" w:sz="4" w:space="0" w:color="DDD9C3"/>
              <w:bottom w:val="single" w:sz="4" w:space="0" w:color="DDD9C3"/>
              <w:right w:val="single" w:sz="4" w:space="0" w:color="DDD9C3"/>
            </w:tcBorders>
          </w:tcPr>
          <w:p w14:paraId="2E32442C" w14:textId="77777777" w:rsidR="003D5AAF" w:rsidRPr="003D5AAF" w:rsidRDefault="003D5AAF" w:rsidP="003D5AAF">
            <w:pPr>
              <w:widowControl w:val="0"/>
              <w:tabs>
                <w:tab w:val="left" w:pos="0"/>
              </w:tabs>
              <w:suppressAutoHyphens/>
              <w:spacing w:after="0" w:line="240" w:lineRule="auto"/>
              <w:rPr>
                <w:rFonts w:cstheme="minorHAnsi"/>
                <w:b/>
                <w:bCs/>
                <w:sz w:val="20"/>
                <w:szCs w:val="20"/>
                <w:lang w:eastAsia="hr-HR"/>
              </w:rPr>
            </w:pPr>
            <w:r w:rsidRPr="003D5AAF">
              <w:rPr>
                <w:rFonts w:cstheme="minorHAnsi"/>
                <w:b/>
                <w:bCs/>
                <w:sz w:val="20"/>
                <w:szCs w:val="20"/>
                <w:lang w:eastAsia="hr-HR"/>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596E266C" w14:textId="77777777" w:rsidR="003D5AAF" w:rsidRPr="003D5AAF" w:rsidRDefault="003D5AAF" w:rsidP="003D5AAF">
            <w:pPr>
              <w:widowControl w:val="0"/>
              <w:tabs>
                <w:tab w:val="left" w:pos="0"/>
              </w:tabs>
              <w:suppressAutoHyphens/>
              <w:spacing w:after="0" w:line="240" w:lineRule="auto"/>
              <w:rPr>
                <w:rFonts w:cstheme="minorHAnsi"/>
                <w:b/>
                <w:bCs/>
                <w:sz w:val="20"/>
                <w:szCs w:val="20"/>
                <w:lang w:eastAsia="hr-HR"/>
              </w:rPr>
            </w:pPr>
          </w:p>
        </w:tc>
      </w:tr>
      <w:tr w:rsidR="003D5AAF" w:rsidRPr="003D5AAF" w14:paraId="1562AFC9" w14:textId="77777777" w:rsidTr="00F211B2">
        <w:trPr>
          <w:trHeight w:val="189"/>
        </w:trPr>
        <w:tc>
          <w:tcPr>
            <w:tcW w:w="3843" w:type="dxa"/>
            <w:tcBorders>
              <w:top w:val="single" w:sz="4" w:space="0" w:color="DDD9C3"/>
              <w:left w:val="single" w:sz="4" w:space="0" w:color="DDD9C3"/>
              <w:bottom w:val="single" w:sz="4" w:space="0" w:color="DDD9C3"/>
              <w:right w:val="single" w:sz="4" w:space="0" w:color="DDD9C3"/>
            </w:tcBorders>
          </w:tcPr>
          <w:p w14:paraId="28DD55AB" w14:textId="77777777" w:rsidR="003D5AAF" w:rsidRPr="003D5AAF" w:rsidRDefault="003D5AAF" w:rsidP="003D5AAF">
            <w:pPr>
              <w:widowControl w:val="0"/>
              <w:tabs>
                <w:tab w:val="left" w:pos="0"/>
              </w:tabs>
              <w:suppressAutoHyphens/>
              <w:spacing w:after="0" w:line="240" w:lineRule="auto"/>
              <w:rPr>
                <w:rFonts w:cstheme="minorHAnsi"/>
                <w:b/>
                <w:bCs/>
                <w:sz w:val="20"/>
                <w:szCs w:val="20"/>
                <w:lang w:eastAsia="hr-HR"/>
              </w:rPr>
            </w:pPr>
            <w:r w:rsidRPr="003D5AAF">
              <w:rPr>
                <w:rFonts w:cstheme="minorHAnsi"/>
                <w:sz w:val="20"/>
                <w:szCs w:val="20"/>
                <w:lang w:eastAsia="hr-HR"/>
              </w:rPr>
              <w:t>slovima</w:t>
            </w:r>
          </w:p>
        </w:tc>
        <w:tc>
          <w:tcPr>
            <w:tcW w:w="6327" w:type="dxa"/>
            <w:tcBorders>
              <w:top w:val="single" w:sz="4" w:space="0" w:color="DDD9C3"/>
              <w:left w:val="single" w:sz="4" w:space="0" w:color="DDD9C3"/>
              <w:bottom w:val="single" w:sz="4" w:space="0" w:color="DDD9C3"/>
              <w:right w:val="single" w:sz="4" w:space="0" w:color="DDD9C3"/>
            </w:tcBorders>
          </w:tcPr>
          <w:p w14:paraId="4E2C526B" w14:textId="77777777" w:rsidR="003D5AAF" w:rsidRPr="003D5AAF" w:rsidRDefault="003D5AAF" w:rsidP="003D5AAF">
            <w:pPr>
              <w:widowControl w:val="0"/>
              <w:tabs>
                <w:tab w:val="left" w:pos="0"/>
              </w:tabs>
              <w:suppressAutoHyphens/>
              <w:spacing w:after="0" w:line="240" w:lineRule="auto"/>
              <w:rPr>
                <w:rFonts w:cstheme="minorHAnsi"/>
                <w:b/>
                <w:bCs/>
                <w:sz w:val="20"/>
                <w:szCs w:val="20"/>
                <w:lang w:eastAsia="hr-HR"/>
              </w:rPr>
            </w:pPr>
          </w:p>
        </w:tc>
      </w:tr>
    </w:tbl>
    <w:p w14:paraId="05FE6E7E" w14:textId="77777777" w:rsidR="003D5AAF" w:rsidRPr="003D5AAF" w:rsidRDefault="003D5AAF" w:rsidP="003D5AAF">
      <w:pPr>
        <w:tabs>
          <w:tab w:val="left" w:pos="0"/>
        </w:tabs>
        <w:suppressAutoHyphens/>
        <w:spacing w:after="0" w:line="240" w:lineRule="auto"/>
        <w:rPr>
          <w:rFonts w:cstheme="minorHAnsi"/>
          <w:b/>
          <w:bCs/>
          <w:sz w:val="12"/>
          <w:szCs w:val="20"/>
          <w:lang w:eastAsia="hr-HR"/>
        </w:rPr>
      </w:pPr>
    </w:p>
    <w:p w14:paraId="0CE17B4B" w14:textId="77777777" w:rsidR="003D5AAF" w:rsidRPr="003D5AAF" w:rsidRDefault="003D5AAF" w:rsidP="003D5AAF">
      <w:pPr>
        <w:tabs>
          <w:tab w:val="left" w:pos="0"/>
        </w:tabs>
        <w:suppressAutoHyphens/>
        <w:spacing w:after="0" w:line="240" w:lineRule="auto"/>
        <w:rPr>
          <w:rFonts w:cstheme="minorHAnsi"/>
          <w:sz w:val="20"/>
          <w:szCs w:val="20"/>
          <w:lang w:eastAsia="hr-HR"/>
        </w:rPr>
      </w:pPr>
      <w:r w:rsidRPr="003D5AAF">
        <w:rPr>
          <w:rFonts w:cstheme="minorHAnsi"/>
          <w:b/>
          <w:bCs/>
          <w:sz w:val="20"/>
          <w:szCs w:val="20"/>
          <w:lang w:eastAsia="hr-HR"/>
        </w:rPr>
        <w:t xml:space="preserve">Rok valjanosti ponude:  </w:t>
      </w:r>
      <w:r w:rsidRPr="003D5AAF">
        <w:rPr>
          <w:rFonts w:cstheme="minorHAnsi"/>
          <w:sz w:val="20"/>
          <w:szCs w:val="20"/>
          <w:lang w:eastAsia="hr-HR"/>
        </w:rPr>
        <w:t>………………………………………………(minimalan rok određen u Dokumentaciji)</w:t>
      </w:r>
    </w:p>
    <w:p w14:paraId="4143A378" w14:textId="77777777" w:rsidR="003D5AAF" w:rsidRPr="003D5AAF" w:rsidRDefault="003D5AAF" w:rsidP="003D5AAF">
      <w:pPr>
        <w:tabs>
          <w:tab w:val="left" w:pos="0"/>
        </w:tabs>
        <w:suppressAutoHyphens/>
        <w:spacing w:after="0" w:line="240" w:lineRule="auto"/>
        <w:rPr>
          <w:rFonts w:cstheme="minorHAnsi"/>
          <w:sz w:val="20"/>
          <w:szCs w:val="20"/>
          <w:lang w:eastAsia="hr-HR"/>
        </w:rPr>
      </w:pPr>
      <w:r w:rsidRPr="003D5AAF">
        <w:rPr>
          <w:rFonts w:cstheme="minorHAnsi"/>
          <w:sz w:val="20"/>
          <w:szCs w:val="20"/>
          <w:lang w:eastAsia="hr-HR"/>
        </w:rPr>
        <w:tab/>
      </w:r>
      <w:r w:rsidRPr="003D5AAF">
        <w:rPr>
          <w:rFonts w:cstheme="minorHAnsi"/>
          <w:sz w:val="20"/>
          <w:szCs w:val="20"/>
          <w:lang w:eastAsia="hr-HR"/>
        </w:rPr>
        <w:tab/>
      </w:r>
      <w:r w:rsidRPr="003D5AAF">
        <w:rPr>
          <w:rFonts w:cstheme="minorHAnsi"/>
          <w:sz w:val="20"/>
          <w:szCs w:val="20"/>
          <w:lang w:eastAsia="hr-HR"/>
        </w:rPr>
        <w:tab/>
      </w:r>
      <w:r w:rsidRPr="003D5AAF">
        <w:rPr>
          <w:rFonts w:cstheme="minorHAnsi"/>
          <w:sz w:val="20"/>
          <w:szCs w:val="20"/>
          <w:lang w:eastAsia="hr-HR"/>
        </w:rPr>
        <w:tab/>
      </w:r>
      <w:r w:rsidRPr="003D5AAF">
        <w:rPr>
          <w:rFonts w:cstheme="minorHAnsi"/>
          <w:sz w:val="20"/>
          <w:szCs w:val="20"/>
          <w:lang w:eastAsia="hr-HR"/>
        </w:rPr>
        <w:tab/>
      </w:r>
      <w:r w:rsidRPr="003D5AAF">
        <w:rPr>
          <w:rFonts w:cstheme="minorHAnsi"/>
          <w:sz w:val="20"/>
          <w:szCs w:val="20"/>
          <w:lang w:eastAsia="hr-HR"/>
        </w:rPr>
        <w:tab/>
        <w:t xml:space="preserve">       </w:t>
      </w:r>
    </w:p>
    <w:p w14:paraId="5AE30769" w14:textId="77777777" w:rsidR="003D5AAF" w:rsidRPr="003D5AAF" w:rsidRDefault="003D5AAF" w:rsidP="003D5AAF">
      <w:pPr>
        <w:tabs>
          <w:tab w:val="left" w:pos="0"/>
        </w:tabs>
        <w:suppressAutoHyphens/>
        <w:spacing w:after="0" w:line="240" w:lineRule="auto"/>
        <w:rPr>
          <w:rFonts w:cstheme="minorHAnsi"/>
          <w:sz w:val="20"/>
          <w:szCs w:val="20"/>
          <w:lang w:eastAsia="hr-HR"/>
        </w:rPr>
      </w:pPr>
      <w:r w:rsidRPr="003D5AAF">
        <w:rPr>
          <w:rFonts w:cstheme="minorHAnsi"/>
          <w:sz w:val="20"/>
          <w:szCs w:val="20"/>
          <w:lang w:eastAsia="hr-HR"/>
        </w:rPr>
        <w:t xml:space="preserve">            Ponuditelj:</w:t>
      </w:r>
    </w:p>
    <w:p w14:paraId="52A038A9" w14:textId="77777777" w:rsidR="003D5AAF" w:rsidRPr="003D5AAF" w:rsidRDefault="003D5AAF" w:rsidP="003D5AAF">
      <w:pPr>
        <w:tabs>
          <w:tab w:val="left" w:pos="0"/>
        </w:tabs>
        <w:suppressAutoHyphens/>
        <w:spacing w:after="0" w:line="240" w:lineRule="auto"/>
        <w:rPr>
          <w:rFonts w:cstheme="minorHAnsi"/>
          <w:sz w:val="20"/>
          <w:szCs w:val="20"/>
          <w:lang w:eastAsia="hr-HR"/>
        </w:rPr>
      </w:pPr>
    </w:p>
    <w:p w14:paraId="67AA8C5A" w14:textId="77777777" w:rsidR="003D5AAF" w:rsidRPr="003D5AAF" w:rsidRDefault="003D5AAF" w:rsidP="003D5AAF">
      <w:pPr>
        <w:tabs>
          <w:tab w:val="left" w:pos="0"/>
        </w:tabs>
        <w:suppressAutoHyphens/>
        <w:spacing w:after="0" w:line="240" w:lineRule="auto"/>
        <w:rPr>
          <w:rFonts w:cstheme="minorHAnsi"/>
          <w:sz w:val="20"/>
          <w:szCs w:val="20"/>
          <w:lang w:eastAsia="hr-HR"/>
        </w:rPr>
      </w:pPr>
      <w:r w:rsidRPr="003D5AAF">
        <w:rPr>
          <w:rFonts w:cstheme="minorHAnsi"/>
          <w:sz w:val="20"/>
          <w:szCs w:val="20"/>
          <w:lang w:eastAsia="hr-HR"/>
        </w:rPr>
        <w:tab/>
      </w:r>
      <w:r w:rsidRPr="003D5AAF">
        <w:rPr>
          <w:rFonts w:cstheme="minorHAnsi"/>
          <w:sz w:val="20"/>
          <w:szCs w:val="20"/>
          <w:lang w:eastAsia="hr-HR"/>
        </w:rPr>
        <w:tab/>
        <w:t xml:space="preserve">                                                                                M.P</w:t>
      </w:r>
      <w:r w:rsidRPr="003D5AAF">
        <w:rPr>
          <w:rFonts w:cstheme="minorHAnsi"/>
          <w:sz w:val="20"/>
          <w:szCs w:val="20"/>
          <w:lang w:eastAsia="hr-HR"/>
        </w:rPr>
        <w:tab/>
        <w:t xml:space="preserve">               ______________________</w:t>
      </w:r>
    </w:p>
    <w:p w14:paraId="14D73430" w14:textId="77777777" w:rsidR="003D5AAF" w:rsidRPr="003D5AAF" w:rsidRDefault="003D5AAF" w:rsidP="003D5AAF">
      <w:pPr>
        <w:tabs>
          <w:tab w:val="left" w:pos="0"/>
        </w:tabs>
        <w:suppressAutoHyphens/>
        <w:spacing w:after="0" w:line="240" w:lineRule="auto"/>
        <w:rPr>
          <w:rFonts w:cstheme="minorHAnsi"/>
          <w:sz w:val="20"/>
          <w:szCs w:val="20"/>
          <w:lang w:eastAsia="hr-HR"/>
        </w:rPr>
      </w:pPr>
      <w:r w:rsidRPr="003D5AAF">
        <w:rPr>
          <w:rFonts w:cstheme="minorHAnsi"/>
          <w:sz w:val="20"/>
          <w:szCs w:val="20"/>
          <w:lang w:eastAsia="hr-HR"/>
        </w:rPr>
        <w:tab/>
      </w:r>
      <w:r w:rsidRPr="003D5AAF">
        <w:rPr>
          <w:rFonts w:cstheme="minorHAnsi"/>
          <w:sz w:val="20"/>
          <w:szCs w:val="20"/>
          <w:lang w:eastAsia="hr-HR"/>
        </w:rPr>
        <w:tab/>
      </w:r>
      <w:r w:rsidRPr="003D5AAF">
        <w:rPr>
          <w:rFonts w:cstheme="minorHAnsi"/>
          <w:sz w:val="20"/>
          <w:szCs w:val="20"/>
          <w:lang w:eastAsia="hr-HR"/>
        </w:rPr>
        <w:tab/>
      </w:r>
      <w:r w:rsidRPr="003D5AAF">
        <w:rPr>
          <w:rFonts w:cstheme="minorHAnsi"/>
          <w:sz w:val="20"/>
          <w:szCs w:val="20"/>
          <w:lang w:eastAsia="hr-HR"/>
        </w:rPr>
        <w:tab/>
      </w:r>
      <w:r w:rsidRPr="003D5AAF">
        <w:rPr>
          <w:rFonts w:cstheme="minorHAnsi"/>
          <w:sz w:val="20"/>
          <w:szCs w:val="20"/>
          <w:lang w:eastAsia="hr-HR"/>
        </w:rPr>
        <w:tab/>
      </w:r>
      <w:r w:rsidRPr="003D5AAF">
        <w:rPr>
          <w:rFonts w:cstheme="minorHAnsi"/>
          <w:sz w:val="20"/>
          <w:szCs w:val="20"/>
          <w:lang w:eastAsia="hr-HR"/>
        </w:rPr>
        <w:tab/>
        <w:t xml:space="preserve">   (potpis ovlaštene osobe za zastupanje)</w:t>
      </w:r>
    </w:p>
    <w:p w14:paraId="1EF9C099" w14:textId="77777777" w:rsidR="003D5AAF" w:rsidRPr="003D5AAF" w:rsidRDefault="003D5AAF" w:rsidP="003D5AAF">
      <w:pPr>
        <w:tabs>
          <w:tab w:val="left" w:pos="0"/>
        </w:tabs>
        <w:suppressAutoHyphens/>
        <w:spacing w:after="0" w:line="240" w:lineRule="auto"/>
        <w:rPr>
          <w:rFonts w:cstheme="minorHAnsi"/>
          <w:sz w:val="20"/>
          <w:szCs w:val="20"/>
          <w:lang w:eastAsia="hr-HR"/>
        </w:rPr>
      </w:pPr>
    </w:p>
    <w:p w14:paraId="6E5E7908" w14:textId="77777777" w:rsidR="003D5AAF" w:rsidRPr="003D5AAF" w:rsidRDefault="003D5AAF" w:rsidP="003D5AAF">
      <w:pPr>
        <w:tabs>
          <w:tab w:val="left" w:pos="0"/>
        </w:tabs>
        <w:suppressAutoHyphens/>
        <w:spacing w:after="0" w:line="240" w:lineRule="auto"/>
        <w:rPr>
          <w:rFonts w:cstheme="minorHAnsi"/>
          <w:sz w:val="20"/>
          <w:szCs w:val="20"/>
          <w:lang w:eastAsia="hr-HR"/>
        </w:rPr>
      </w:pPr>
      <w:r w:rsidRPr="003D5AAF">
        <w:rPr>
          <w:rFonts w:cstheme="minorHAnsi"/>
          <w:sz w:val="20"/>
          <w:szCs w:val="20"/>
          <w:lang w:eastAsia="hr-HR"/>
        </w:rPr>
        <w:t xml:space="preserve">U  ____________________________,  ____________ 2021. god. </w:t>
      </w:r>
    </w:p>
    <w:p w14:paraId="395624BD" w14:textId="77777777" w:rsidR="003D5AAF" w:rsidRPr="003D5AAF" w:rsidRDefault="003D5AAF" w:rsidP="003D5AAF">
      <w:pPr>
        <w:tabs>
          <w:tab w:val="left" w:pos="0"/>
        </w:tabs>
        <w:suppressAutoHyphens/>
        <w:spacing w:after="0" w:line="240" w:lineRule="auto"/>
        <w:rPr>
          <w:rFonts w:cstheme="minorHAnsi"/>
          <w:i/>
          <w:sz w:val="16"/>
          <w:szCs w:val="18"/>
          <w:lang w:eastAsia="hr-HR"/>
        </w:rPr>
      </w:pPr>
      <w:r w:rsidRPr="003D5AAF">
        <w:rPr>
          <w:rFonts w:cstheme="minorHAnsi"/>
          <w:i/>
          <w:sz w:val="16"/>
          <w:szCs w:val="18"/>
          <w:lang w:eastAsia="hr-HR"/>
        </w:rPr>
        <w:t>* Napomena:</w:t>
      </w:r>
      <w:r w:rsidRPr="003D5AAF">
        <w:rPr>
          <w:rFonts w:cstheme="minorHAnsi"/>
          <w:color w:val="000000"/>
          <w:sz w:val="16"/>
          <w:szCs w:val="18"/>
          <w:lang w:eastAsia="hr-HR"/>
        </w:rPr>
        <w:t xml:space="preserve"> </w:t>
      </w:r>
      <w:r w:rsidRPr="003D5AAF">
        <w:rPr>
          <w:rFonts w:cstheme="minorHAnsi"/>
          <w:i/>
          <w:sz w:val="16"/>
          <w:szCs w:val="18"/>
          <w:lang w:eastAsia="hr-HR"/>
        </w:rPr>
        <w:t xml:space="preserve">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w:t>
      </w:r>
    </w:p>
    <w:p w14:paraId="38CC31D0" w14:textId="77777777" w:rsidR="003D5AAF" w:rsidRPr="003D5AAF" w:rsidRDefault="003D5AAF" w:rsidP="003D5AAF">
      <w:pPr>
        <w:tabs>
          <w:tab w:val="left" w:pos="0"/>
        </w:tabs>
        <w:suppressAutoHyphens/>
        <w:spacing w:after="0" w:line="240" w:lineRule="auto"/>
        <w:rPr>
          <w:rFonts w:cstheme="minorHAnsi"/>
          <w:i/>
          <w:sz w:val="16"/>
          <w:szCs w:val="18"/>
          <w:lang w:eastAsia="hr-HR"/>
        </w:rPr>
      </w:pPr>
      <w:r w:rsidRPr="003D5AAF">
        <w:rPr>
          <w:rFonts w:cstheme="minorHAnsi"/>
          <w:i/>
          <w:sz w:val="16"/>
          <w:szCs w:val="18"/>
          <w:lang w:eastAsia="hr-HR"/>
        </w:rPr>
        <w:t>prazno.</w:t>
      </w:r>
    </w:p>
    <w:p w14:paraId="0C9FD986" w14:textId="77777777" w:rsidR="003D5AAF" w:rsidRPr="003D5AAF" w:rsidRDefault="003D5AAF" w:rsidP="003D5AAF">
      <w:pPr>
        <w:tabs>
          <w:tab w:val="left" w:pos="0"/>
        </w:tabs>
        <w:suppressAutoHyphens/>
        <w:spacing w:after="0" w:line="240" w:lineRule="auto"/>
        <w:rPr>
          <w:rFonts w:cstheme="minorHAnsi"/>
          <w:i/>
          <w:sz w:val="16"/>
          <w:szCs w:val="18"/>
          <w:lang w:eastAsia="hr-HR"/>
        </w:rPr>
      </w:pPr>
    </w:p>
    <w:p w14:paraId="6B689ECD" w14:textId="77777777" w:rsidR="003D5AAF" w:rsidRPr="003D5AAF" w:rsidRDefault="003D5AAF" w:rsidP="003D5AAF">
      <w:pPr>
        <w:tabs>
          <w:tab w:val="left" w:pos="0"/>
        </w:tabs>
        <w:suppressAutoHyphens/>
        <w:spacing w:after="0" w:line="240" w:lineRule="auto"/>
        <w:rPr>
          <w:rFonts w:cstheme="minorHAnsi"/>
          <w:i/>
          <w:sz w:val="16"/>
          <w:szCs w:val="18"/>
          <w:lang w:eastAsia="hr-HR"/>
        </w:rPr>
      </w:pPr>
    </w:p>
    <w:p w14:paraId="27A1165C" w14:textId="77777777" w:rsidR="003D5AAF" w:rsidRPr="003D5AAF" w:rsidRDefault="003D5AAF" w:rsidP="003D5AAF">
      <w:pPr>
        <w:tabs>
          <w:tab w:val="left" w:pos="0"/>
        </w:tabs>
        <w:suppressAutoHyphens/>
        <w:spacing w:after="0" w:line="240" w:lineRule="auto"/>
        <w:rPr>
          <w:rFonts w:cstheme="minorHAnsi"/>
          <w:i/>
          <w:sz w:val="16"/>
          <w:szCs w:val="18"/>
          <w:lang w:eastAsia="hr-HR"/>
        </w:rPr>
      </w:pPr>
    </w:p>
    <w:p w14:paraId="69E392DF" w14:textId="77777777" w:rsidR="003D5AAF" w:rsidRPr="003D5AAF" w:rsidRDefault="003D5AAF" w:rsidP="003D5AAF">
      <w:pPr>
        <w:tabs>
          <w:tab w:val="left" w:pos="0"/>
        </w:tabs>
        <w:suppressAutoHyphens/>
        <w:spacing w:after="0" w:line="240" w:lineRule="auto"/>
        <w:rPr>
          <w:rFonts w:cstheme="minorHAnsi"/>
          <w:i/>
          <w:sz w:val="16"/>
          <w:szCs w:val="18"/>
          <w:lang w:eastAsia="hr-HR"/>
        </w:rPr>
      </w:pPr>
    </w:p>
    <w:p w14:paraId="5A8671D7" w14:textId="77777777" w:rsidR="003D5AAF" w:rsidRPr="003D5AAF" w:rsidRDefault="003D5AAF" w:rsidP="003D5AAF">
      <w:pPr>
        <w:tabs>
          <w:tab w:val="left" w:pos="0"/>
        </w:tabs>
        <w:suppressAutoHyphens/>
        <w:spacing w:after="0" w:line="240" w:lineRule="auto"/>
        <w:rPr>
          <w:rFonts w:cstheme="minorHAnsi"/>
          <w:i/>
          <w:sz w:val="16"/>
          <w:szCs w:val="18"/>
          <w:lang w:eastAsia="hr-HR"/>
        </w:rPr>
      </w:pPr>
    </w:p>
    <w:p w14:paraId="72CA3678" w14:textId="77777777" w:rsidR="003D5AAF" w:rsidRPr="003D5AAF" w:rsidRDefault="003D5AAF" w:rsidP="003D5AAF">
      <w:pPr>
        <w:keepNext/>
        <w:keepLines/>
        <w:numPr>
          <w:ilvl w:val="0"/>
          <w:numId w:val="37"/>
        </w:numPr>
        <w:suppressAutoHyphens/>
        <w:spacing w:before="480" w:after="0"/>
        <w:ind w:hanging="720"/>
        <w:outlineLvl w:val="0"/>
        <w:rPr>
          <w:rFonts w:asciiTheme="majorHAnsi" w:eastAsiaTheme="majorEastAsia" w:hAnsiTheme="majorHAnsi" w:cstheme="majorBidi"/>
          <w:b/>
          <w:bCs/>
          <w:color w:val="7F7F7F" w:themeColor="text1" w:themeTint="80"/>
          <w:sz w:val="32"/>
          <w:szCs w:val="28"/>
        </w:rPr>
      </w:pPr>
      <w:r w:rsidRPr="003D5AAF">
        <w:rPr>
          <w:rFonts w:asciiTheme="majorHAnsi" w:eastAsiaTheme="majorEastAsia" w:hAnsiTheme="majorHAnsi" w:cstheme="majorBidi"/>
          <w:b/>
          <w:bCs/>
          <w:color w:val="7F7F7F" w:themeColor="text1" w:themeTint="80"/>
          <w:sz w:val="32"/>
          <w:szCs w:val="28"/>
        </w:rPr>
        <w:lastRenderedPageBreak/>
        <w:t>P</w:t>
      </w:r>
      <w:bookmarkStart w:id="62" w:name="_Toc49244113"/>
      <w:bookmarkStart w:id="63" w:name="_Toc69823180"/>
      <w:r w:rsidRPr="003D5AAF">
        <w:rPr>
          <w:rFonts w:asciiTheme="majorHAnsi" w:eastAsiaTheme="majorEastAsia" w:hAnsiTheme="majorHAnsi" w:cstheme="majorBidi"/>
          <w:b/>
          <w:bCs/>
          <w:color w:val="7F7F7F" w:themeColor="text1" w:themeTint="80"/>
          <w:sz w:val="32"/>
          <w:szCs w:val="28"/>
        </w:rPr>
        <w:t xml:space="preserve">rilog 2 – </w:t>
      </w:r>
      <w:bookmarkEnd w:id="62"/>
      <w:r w:rsidRPr="003D5AAF">
        <w:rPr>
          <w:rFonts w:asciiTheme="majorHAnsi" w:eastAsiaTheme="majorEastAsia" w:hAnsiTheme="majorHAnsi" w:cstheme="majorBidi"/>
          <w:b/>
          <w:bCs/>
          <w:color w:val="7F7F7F" w:themeColor="text1" w:themeTint="80"/>
          <w:sz w:val="32"/>
          <w:szCs w:val="28"/>
        </w:rPr>
        <w:t>PRIJEDLOG UGOVORA</w:t>
      </w:r>
      <w:bookmarkEnd w:id="63"/>
    </w:p>
    <w:p w14:paraId="529892FA" w14:textId="77777777" w:rsidR="003D5AAF" w:rsidRPr="003D5AAF" w:rsidRDefault="003D5AAF" w:rsidP="003D5AAF">
      <w:pPr>
        <w:suppressAutoHyphens/>
        <w:spacing w:after="0"/>
        <w:jc w:val="both"/>
        <w:rPr>
          <w:sz w:val="24"/>
        </w:rPr>
      </w:pPr>
      <w:r w:rsidRPr="003D5AAF">
        <w:rPr>
          <w:b/>
          <w:sz w:val="24"/>
        </w:rPr>
        <w:t>_______________________</w:t>
      </w:r>
      <w:r w:rsidRPr="003D5AAF">
        <w:rPr>
          <w:sz w:val="24"/>
        </w:rPr>
        <w:t>, ______________________________________________, kojeg zastupa_____________, direktor ( u daljnjem  tekstu: Izvršitelj)</w:t>
      </w:r>
    </w:p>
    <w:p w14:paraId="424B648D" w14:textId="77777777" w:rsidR="003D5AAF" w:rsidRPr="003D5AAF" w:rsidRDefault="003D5AAF" w:rsidP="003D5AAF">
      <w:pPr>
        <w:suppressAutoHyphens/>
        <w:spacing w:after="0"/>
        <w:jc w:val="both"/>
        <w:rPr>
          <w:sz w:val="24"/>
        </w:rPr>
      </w:pPr>
      <w:r w:rsidRPr="003D5AAF">
        <w:rPr>
          <w:sz w:val="24"/>
        </w:rPr>
        <w:t>i</w:t>
      </w:r>
    </w:p>
    <w:p w14:paraId="615D45FE" w14:textId="77777777" w:rsidR="003D5AAF" w:rsidRPr="003D5AAF" w:rsidRDefault="003D5AAF" w:rsidP="003D5AAF">
      <w:pPr>
        <w:suppressAutoHyphens/>
        <w:spacing w:after="0"/>
        <w:jc w:val="both"/>
        <w:rPr>
          <w:sz w:val="24"/>
        </w:rPr>
      </w:pPr>
      <w:r w:rsidRPr="003D5AAF">
        <w:rPr>
          <w:b/>
          <w:sz w:val="24"/>
        </w:rPr>
        <w:t>Klinika za infektivne bolesti «</w:t>
      </w:r>
      <w:proofErr w:type="spellStart"/>
      <w:r w:rsidRPr="003D5AAF">
        <w:rPr>
          <w:b/>
          <w:sz w:val="24"/>
        </w:rPr>
        <w:t>Dr.Fran</w:t>
      </w:r>
      <w:proofErr w:type="spellEnd"/>
      <w:r w:rsidRPr="003D5AAF">
        <w:rPr>
          <w:b/>
          <w:sz w:val="24"/>
        </w:rPr>
        <w:t xml:space="preserve"> Mihaljević» Zagreb</w:t>
      </w:r>
      <w:r w:rsidRPr="003D5AAF">
        <w:rPr>
          <w:sz w:val="24"/>
        </w:rPr>
        <w:t xml:space="preserve">, Mirogojska 8, OIB 47767714195, koju zastupa ravnateljica prof. dr. </w:t>
      </w:r>
      <w:proofErr w:type="spellStart"/>
      <w:r w:rsidRPr="003D5AAF">
        <w:rPr>
          <w:sz w:val="24"/>
        </w:rPr>
        <w:t>sc</w:t>
      </w:r>
      <w:proofErr w:type="spellEnd"/>
      <w:r w:rsidRPr="003D5AAF">
        <w:rPr>
          <w:sz w:val="24"/>
        </w:rPr>
        <w:t xml:space="preserve">. Alemka </w:t>
      </w:r>
      <w:proofErr w:type="spellStart"/>
      <w:r w:rsidRPr="003D5AAF">
        <w:rPr>
          <w:sz w:val="24"/>
        </w:rPr>
        <w:t>Markotić</w:t>
      </w:r>
      <w:proofErr w:type="spellEnd"/>
      <w:r w:rsidRPr="003D5AAF">
        <w:rPr>
          <w:sz w:val="24"/>
        </w:rPr>
        <w:t xml:space="preserve">, dr. med. (u daljnjem tekstu:  Naručitelj) </w:t>
      </w:r>
    </w:p>
    <w:p w14:paraId="52531A22" w14:textId="77777777" w:rsidR="003D5AAF" w:rsidRPr="003D5AAF" w:rsidRDefault="003D5AAF" w:rsidP="003D5AAF">
      <w:pPr>
        <w:suppressAutoHyphens/>
        <w:spacing w:after="0"/>
        <w:jc w:val="both"/>
        <w:rPr>
          <w:sz w:val="24"/>
        </w:rPr>
      </w:pPr>
    </w:p>
    <w:p w14:paraId="591E63AA" w14:textId="77777777" w:rsidR="003D5AAF" w:rsidRPr="003D5AAF" w:rsidRDefault="003D5AAF" w:rsidP="003D5AAF">
      <w:pPr>
        <w:suppressAutoHyphens/>
        <w:spacing w:after="0"/>
        <w:jc w:val="both"/>
        <w:rPr>
          <w:sz w:val="24"/>
        </w:rPr>
      </w:pPr>
      <w:r w:rsidRPr="003D5AAF">
        <w:rPr>
          <w:sz w:val="24"/>
        </w:rPr>
        <w:t>sklapaju</w:t>
      </w:r>
    </w:p>
    <w:p w14:paraId="7DE25E60" w14:textId="77777777" w:rsidR="003D5AAF" w:rsidRPr="003D5AAF" w:rsidRDefault="003D5AAF" w:rsidP="003D5AAF">
      <w:pPr>
        <w:tabs>
          <w:tab w:val="left" w:pos="0"/>
        </w:tabs>
        <w:suppressAutoHyphens/>
        <w:spacing w:after="0" w:line="240" w:lineRule="auto"/>
        <w:jc w:val="center"/>
        <w:rPr>
          <w:rFonts w:cstheme="minorHAnsi"/>
          <w:b/>
          <w:sz w:val="24"/>
          <w:lang w:val="en-GB" w:eastAsia="hr-HR"/>
        </w:rPr>
      </w:pPr>
      <w:r w:rsidRPr="003D5AAF">
        <w:rPr>
          <w:rFonts w:cstheme="minorHAnsi"/>
          <w:b/>
          <w:sz w:val="24"/>
          <w:lang w:val="en-GB" w:eastAsia="hr-HR"/>
        </w:rPr>
        <w:t>UGOVOR</w:t>
      </w:r>
    </w:p>
    <w:p w14:paraId="704B7F1C" w14:textId="77777777" w:rsidR="003D5AAF" w:rsidRPr="003D5AAF" w:rsidRDefault="003D5AAF" w:rsidP="003D5AAF">
      <w:pPr>
        <w:tabs>
          <w:tab w:val="left" w:pos="0"/>
        </w:tabs>
        <w:suppressAutoHyphens/>
        <w:spacing w:after="0" w:line="240" w:lineRule="auto"/>
        <w:jc w:val="center"/>
        <w:rPr>
          <w:rFonts w:cstheme="minorHAnsi"/>
          <w:b/>
          <w:sz w:val="24"/>
          <w:lang w:val="en-GB" w:eastAsia="hr-HR"/>
        </w:rPr>
      </w:pPr>
      <w:r w:rsidRPr="003D5AAF">
        <w:rPr>
          <w:rFonts w:cstheme="minorHAnsi"/>
          <w:b/>
          <w:sz w:val="24"/>
          <w:lang w:val="en-GB" w:eastAsia="hr-HR"/>
        </w:rPr>
        <w:t>O JEDNOGODIŠNJOJ USLUZI ISPITIVANJA, INSTALACIJA I OPREME PREMA ZOP-u</w:t>
      </w:r>
    </w:p>
    <w:p w14:paraId="1B58474A" w14:textId="77777777" w:rsidR="003D5AAF" w:rsidRPr="003D5AAF" w:rsidRDefault="003D5AAF" w:rsidP="003D5AAF">
      <w:pPr>
        <w:tabs>
          <w:tab w:val="left" w:pos="0"/>
        </w:tabs>
        <w:suppressAutoHyphens/>
        <w:spacing w:after="0" w:line="240" w:lineRule="auto"/>
        <w:jc w:val="center"/>
        <w:rPr>
          <w:rFonts w:cstheme="minorHAnsi"/>
          <w:b/>
          <w:bCs/>
          <w:sz w:val="24"/>
          <w:lang w:val="en-GB" w:eastAsia="hr-HR"/>
        </w:rPr>
      </w:pPr>
      <w:proofErr w:type="spellStart"/>
      <w:r w:rsidRPr="003D5AAF">
        <w:rPr>
          <w:rFonts w:cstheme="minorHAnsi"/>
          <w:b/>
          <w:bCs/>
          <w:sz w:val="24"/>
          <w:lang w:val="en-GB" w:eastAsia="hr-HR"/>
        </w:rPr>
        <w:t>Broj</w:t>
      </w:r>
      <w:proofErr w:type="spellEnd"/>
      <w:r w:rsidRPr="003D5AAF">
        <w:rPr>
          <w:rFonts w:cstheme="minorHAnsi"/>
          <w:b/>
          <w:bCs/>
          <w:sz w:val="24"/>
          <w:lang w:val="en-GB" w:eastAsia="hr-HR"/>
        </w:rPr>
        <w:t xml:space="preserve"> 96/2021 JN</w:t>
      </w:r>
    </w:p>
    <w:p w14:paraId="24B3ADF0" w14:textId="77777777" w:rsidR="003D5AAF" w:rsidRPr="003D5AAF" w:rsidRDefault="003D5AAF" w:rsidP="003D5AAF">
      <w:pPr>
        <w:tabs>
          <w:tab w:val="left" w:pos="0"/>
        </w:tabs>
        <w:suppressAutoHyphens/>
        <w:spacing w:after="0" w:line="240" w:lineRule="auto"/>
        <w:jc w:val="center"/>
        <w:rPr>
          <w:rFonts w:eastAsia="Times New Roman" w:cstheme="minorHAnsi"/>
          <w:b/>
          <w:bCs/>
          <w:sz w:val="24"/>
          <w:lang w:eastAsia="hr-HR"/>
        </w:rPr>
      </w:pPr>
    </w:p>
    <w:p w14:paraId="1C2491AD" w14:textId="77777777" w:rsidR="003D5AAF" w:rsidRPr="003D5AAF" w:rsidRDefault="003D5AAF" w:rsidP="003D5AAF">
      <w:pPr>
        <w:tabs>
          <w:tab w:val="left" w:pos="0"/>
        </w:tabs>
        <w:suppressAutoHyphens/>
        <w:spacing w:after="0" w:line="240" w:lineRule="auto"/>
        <w:jc w:val="center"/>
        <w:rPr>
          <w:rFonts w:eastAsia="Times New Roman" w:cstheme="minorHAnsi"/>
          <w:b/>
          <w:bCs/>
          <w:sz w:val="24"/>
          <w:szCs w:val="24"/>
          <w:lang w:eastAsia="hr-HR"/>
        </w:rPr>
      </w:pPr>
      <w:r w:rsidRPr="003D5AAF">
        <w:rPr>
          <w:rFonts w:eastAsia="Times New Roman" w:cstheme="minorHAnsi"/>
          <w:b/>
          <w:bCs/>
          <w:sz w:val="24"/>
          <w:szCs w:val="24"/>
          <w:lang w:eastAsia="hr-HR"/>
        </w:rPr>
        <w:t>PREDMET UGOVORA</w:t>
      </w:r>
    </w:p>
    <w:p w14:paraId="41F56A3F" w14:textId="77777777" w:rsidR="003D5AAF" w:rsidRPr="003D5AAF" w:rsidRDefault="003D5AAF" w:rsidP="003D5AAF">
      <w:pPr>
        <w:tabs>
          <w:tab w:val="left" w:pos="0"/>
        </w:tabs>
        <w:suppressAutoHyphens/>
        <w:spacing w:after="0" w:line="240" w:lineRule="auto"/>
        <w:jc w:val="center"/>
        <w:rPr>
          <w:rFonts w:cstheme="minorHAnsi"/>
          <w:b/>
          <w:sz w:val="24"/>
          <w:szCs w:val="24"/>
          <w:lang w:val="en-GB" w:eastAsia="hr-HR"/>
        </w:rPr>
      </w:pPr>
      <w:proofErr w:type="spellStart"/>
      <w:r w:rsidRPr="003D5AAF">
        <w:rPr>
          <w:rFonts w:cstheme="minorHAnsi"/>
          <w:b/>
          <w:sz w:val="24"/>
          <w:szCs w:val="24"/>
          <w:lang w:val="en-GB" w:eastAsia="hr-HR"/>
        </w:rPr>
        <w:t>Članak</w:t>
      </w:r>
      <w:proofErr w:type="spellEnd"/>
      <w:r w:rsidRPr="003D5AAF">
        <w:rPr>
          <w:rFonts w:cstheme="minorHAnsi"/>
          <w:b/>
          <w:sz w:val="24"/>
          <w:szCs w:val="24"/>
          <w:lang w:val="en-GB" w:eastAsia="hr-HR"/>
        </w:rPr>
        <w:t xml:space="preserve"> 1</w:t>
      </w:r>
    </w:p>
    <w:p w14:paraId="7EF9C8E7" w14:textId="77777777" w:rsidR="003D5AAF" w:rsidRPr="003D5AAF" w:rsidRDefault="003D5AAF" w:rsidP="003D5AAF">
      <w:pPr>
        <w:suppressAutoHyphens/>
        <w:spacing w:after="0"/>
        <w:jc w:val="both"/>
        <w:rPr>
          <w:b/>
          <w:sz w:val="24"/>
          <w:szCs w:val="24"/>
        </w:rPr>
      </w:pPr>
      <w:r w:rsidRPr="003D5AAF">
        <w:rPr>
          <w:sz w:val="24"/>
          <w:szCs w:val="24"/>
        </w:rPr>
        <w:t xml:space="preserve">Ugovorne strane sklapaju ovaj ugovor na temelju ponude Izvršitelja broj ______ od ______ podnesene u postupku jednostavne nabave br. 96/2021 JN za predmet nabave: </w:t>
      </w:r>
      <w:r w:rsidRPr="003D5AAF">
        <w:rPr>
          <w:rFonts w:eastAsia="Times New Roman" w:cstheme="minorHAnsi"/>
          <w:b/>
          <w:sz w:val="24"/>
          <w:szCs w:val="24"/>
          <w:lang w:eastAsia="hr-HR"/>
        </w:rPr>
        <w:t>Jednogodišnja usluga ispitivanja sustava, instalacija i opreme prema ZOP-u</w:t>
      </w:r>
      <w:r w:rsidRPr="003D5AAF">
        <w:rPr>
          <w:b/>
          <w:sz w:val="24"/>
          <w:szCs w:val="24"/>
        </w:rPr>
        <w:t>.</w:t>
      </w:r>
    </w:p>
    <w:p w14:paraId="4F9D33D6" w14:textId="77777777" w:rsidR="003D5AAF" w:rsidRPr="003D5AAF" w:rsidRDefault="003D5AAF" w:rsidP="003D5AAF">
      <w:pPr>
        <w:suppressAutoHyphens/>
        <w:spacing w:after="0"/>
        <w:jc w:val="both"/>
        <w:rPr>
          <w:sz w:val="24"/>
          <w:szCs w:val="24"/>
        </w:rPr>
      </w:pPr>
      <w:r w:rsidRPr="003D5AAF">
        <w:rPr>
          <w:sz w:val="24"/>
          <w:szCs w:val="24"/>
        </w:rPr>
        <w:t>Prihvaćena Ponuda i Troškovnik Izvršitelja priložena je ovom Ugovoru i čini njegov sastavni dio.</w:t>
      </w:r>
    </w:p>
    <w:p w14:paraId="5CDA8490" w14:textId="77777777" w:rsidR="003D5AAF" w:rsidRPr="003D5AAF" w:rsidRDefault="003D5AAF" w:rsidP="003D5AAF">
      <w:pPr>
        <w:tabs>
          <w:tab w:val="left" w:pos="0"/>
        </w:tabs>
        <w:suppressAutoHyphens/>
        <w:spacing w:after="0" w:line="240" w:lineRule="auto"/>
        <w:jc w:val="both"/>
        <w:rPr>
          <w:rFonts w:cstheme="minorHAnsi"/>
          <w:sz w:val="24"/>
          <w:szCs w:val="24"/>
          <w:lang w:val="en-GB" w:eastAsia="hr-HR"/>
        </w:rPr>
      </w:pPr>
    </w:p>
    <w:p w14:paraId="461C70C3" w14:textId="77777777" w:rsidR="003D5AAF" w:rsidRPr="003D5AAF" w:rsidRDefault="003D5AAF" w:rsidP="003D5AAF">
      <w:pPr>
        <w:tabs>
          <w:tab w:val="left" w:pos="0"/>
        </w:tabs>
        <w:suppressAutoHyphens/>
        <w:spacing w:after="0" w:line="240" w:lineRule="auto"/>
        <w:jc w:val="center"/>
        <w:rPr>
          <w:rFonts w:eastAsia="Arial Unicode MS" w:cstheme="minorHAnsi"/>
          <w:b/>
          <w:sz w:val="24"/>
          <w:szCs w:val="24"/>
          <w:lang w:eastAsia="hr-HR"/>
        </w:rPr>
      </w:pPr>
      <w:r w:rsidRPr="003D5AAF">
        <w:rPr>
          <w:rFonts w:eastAsia="Arial Unicode MS" w:cstheme="minorHAnsi"/>
          <w:b/>
          <w:sz w:val="24"/>
          <w:szCs w:val="24"/>
          <w:lang w:eastAsia="hr-HR"/>
        </w:rPr>
        <w:t>VRIJEDNOST UGOVORA</w:t>
      </w:r>
    </w:p>
    <w:p w14:paraId="4C1ECA9F" w14:textId="77777777" w:rsidR="003D5AAF" w:rsidRPr="003D5AAF" w:rsidRDefault="003D5AAF" w:rsidP="003D5AAF">
      <w:pPr>
        <w:tabs>
          <w:tab w:val="left" w:pos="0"/>
        </w:tabs>
        <w:suppressAutoHyphens/>
        <w:spacing w:after="0" w:line="240" w:lineRule="auto"/>
        <w:jc w:val="center"/>
        <w:rPr>
          <w:rFonts w:cstheme="minorHAnsi"/>
          <w:b/>
          <w:sz w:val="24"/>
          <w:szCs w:val="24"/>
          <w:lang w:eastAsia="hr-HR"/>
        </w:rPr>
      </w:pPr>
      <w:r w:rsidRPr="003D5AAF">
        <w:rPr>
          <w:rFonts w:cstheme="minorHAnsi"/>
          <w:b/>
          <w:sz w:val="24"/>
          <w:szCs w:val="24"/>
          <w:lang w:eastAsia="hr-HR"/>
        </w:rPr>
        <w:t>Članak 2</w:t>
      </w:r>
    </w:p>
    <w:p w14:paraId="5450112C" w14:textId="77777777" w:rsidR="003D5AAF" w:rsidRPr="003D5AAF" w:rsidRDefault="003D5AAF" w:rsidP="003D5AAF">
      <w:pPr>
        <w:suppressAutoHyphens/>
        <w:spacing w:after="0"/>
        <w:jc w:val="both"/>
        <w:rPr>
          <w:sz w:val="24"/>
          <w:szCs w:val="24"/>
        </w:rPr>
      </w:pPr>
      <w:r w:rsidRPr="003D5AAF">
        <w:rPr>
          <w:sz w:val="24"/>
          <w:szCs w:val="24"/>
        </w:rPr>
        <w:t>Vrijednost ugovora iznosi _______ kn bez PDV-a, odnosno _________ kn s PDV-om uključujući sve troškove vezane uz pružanje usluge.</w:t>
      </w:r>
    </w:p>
    <w:p w14:paraId="1EAFB5E7" w14:textId="77777777" w:rsidR="003D5AAF" w:rsidRPr="003D5AAF" w:rsidRDefault="003D5AAF" w:rsidP="003D5AAF">
      <w:pPr>
        <w:suppressAutoHyphens/>
        <w:spacing w:after="0"/>
        <w:jc w:val="both"/>
        <w:rPr>
          <w:sz w:val="24"/>
          <w:szCs w:val="24"/>
        </w:rPr>
      </w:pPr>
      <w:r w:rsidRPr="003D5AAF">
        <w:rPr>
          <w:sz w:val="24"/>
          <w:szCs w:val="24"/>
        </w:rPr>
        <w:t>Ugovor se sklapa na razdoblje od 12 ( dvanaest ) mjeseci od dana potpisivanja ugovora obje ugovorne strane.</w:t>
      </w:r>
    </w:p>
    <w:p w14:paraId="55E22E7E" w14:textId="77777777" w:rsidR="003D5AAF" w:rsidRPr="003D5AAF" w:rsidRDefault="003D5AAF" w:rsidP="003D5AAF">
      <w:pPr>
        <w:suppressAutoHyphens/>
        <w:spacing w:after="0"/>
        <w:jc w:val="both"/>
        <w:rPr>
          <w:sz w:val="24"/>
          <w:szCs w:val="24"/>
        </w:rPr>
      </w:pPr>
      <w:r w:rsidRPr="003D5AAF">
        <w:rPr>
          <w:sz w:val="24"/>
          <w:szCs w:val="24"/>
        </w:rPr>
        <w:t>Cijene usluga utvrđene u Ponudi Izvršitelja su nepromjenjive i vrijede kroz cijelo vrijeme važenja Ugovora.</w:t>
      </w:r>
      <w:r w:rsidRPr="003D5AAF">
        <w:rPr>
          <w:sz w:val="24"/>
          <w:szCs w:val="24"/>
        </w:rPr>
        <w:tab/>
      </w:r>
    </w:p>
    <w:p w14:paraId="611E6DDD" w14:textId="77777777" w:rsidR="003D5AAF" w:rsidRPr="003D5AAF" w:rsidRDefault="003D5AAF" w:rsidP="003D5AAF">
      <w:pPr>
        <w:suppressAutoHyphens/>
        <w:spacing w:after="0"/>
        <w:jc w:val="center"/>
        <w:rPr>
          <w:rFonts w:cstheme="minorHAnsi"/>
          <w:b/>
          <w:sz w:val="24"/>
          <w:szCs w:val="24"/>
          <w:lang w:eastAsia="hr-HR"/>
        </w:rPr>
      </w:pPr>
      <w:r w:rsidRPr="003D5AAF">
        <w:rPr>
          <w:rFonts w:cstheme="minorHAnsi"/>
          <w:b/>
          <w:sz w:val="24"/>
          <w:szCs w:val="24"/>
          <w:lang w:eastAsia="hr-HR"/>
        </w:rPr>
        <w:t>PRAVA I OBVEZE IZVRŠITELJA</w:t>
      </w:r>
    </w:p>
    <w:p w14:paraId="6769AC2C" w14:textId="77777777" w:rsidR="003D5AAF" w:rsidRPr="003D5AAF" w:rsidRDefault="003D5AAF" w:rsidP="003D5AAF">
      <w:pPr>
        <w:suppressAutoHyphens/>
        <w:spacing w:after="0"/>
        <w:jc w:val="center"/>
        <w:rPr>
          <w:rFonts w:cstheme="minorHAnsi"/>
          <w:b/>
          <w:sz w:val="24"/>
          <w:szCs w:val="24"/>
          <w:lang w:eastAsia="hr-HR"/>
        </w:rPr>
      </w:pPr>
      <w:r w:rsidRPr="003D5AAF">
        <w:rPr>
          <w:rFonts w:cstheme="minorHAnsi"/>
          <w:b/>
          <w:sz w:val="24"/>
          <w:szCs w:val="24"/>
          <w:lang w:eastAsia="hr-HR"/>
        </w:rPr>
        <w:t>Članak 3</w:t>
      </w:r>
    </w:p>
    <w:p w14:paraId="5BFEFB9C" w14:textId="77777777" w:rsidR="003D5AAF" w:rsidRPr="003D5AAF" w:rsidRDefault="003D5AAF" w:rsidP="003D5AAF">
      <w:pPr>
        <w:suppressAutoHyphens/>
        <w:spacing w:after="0"/>
        <w:jc w:val="both"/>
        <w:rPr>
          <w:sz w:val="24"/>
          <w:szCs w:val="24"/>
        </w:rPr>
      </w:pPr>
      <w:r w:rsidRPr="003D5AAF">
        <w:rPr>
          <w:sz w:val="24"/>
          <w:szCs w:val="24"/>
        </w:rPr>
        <w:t xml:space="preserve">Usluge redovnog održavanja sastoji se od pružanja redovnog održavanja u Klinici za infektivne bolesti „dr. </w:t>
      </w:r>
      <w:proofErr w:type="spellStart"/>
      <w:r w:rsidRPr="003D5AAF">
        <w:rPr>
          <w:sz w:val="24"/>
          <w:szCs w:val="24"/>
        </w:rPr>
        <w:t>Fran</w:t>
      </w:r>
      <w:proofErr w:type="spellEnd"/>
      <w:r w:rsidRPr="003D5AAF">
        <w:rPr>
          <w:sz w:val="24"/>
          <w:szCs w:val="24"/>
        </w:rPr>
        <w:t xml:space="preserve"> Mihaljević“, prema specifikaciji iz troškovnika.</w:t>
      </w:r>
    </w:p>
    <w:p w14:paraId="60077187" w14:textId="77777777" w:rsidR="003D5AAF" w:rsidRPr="003D5AAF" w:rsidRDefault="003D5AAF" w:rsidP="003D5AAF">
      <w:pPr>
        <w:suppressAutoHyphens/>
        <w:spacing w:after="0"/>
        <w:jc w:val="both"/>
        <w:rPr>
          <w:sz w:val="24"/>
          <w:szCs w:val="24"/>
        </w:rPr>
      </w:pPr>
    </w:p>
    <w:p w14:paraId="189B2A6D" w14:textId="77777777" w:rsidR="003D5AAF" w:rsidRPr="003D5AAF" w:rsidRDefault="003D5AAF" w:rsidP="003D5AAF">
      <w:pPr>
        <w:suppressAutoHyphens/>
        <w:spacing w:after="0"/>
        <w:jc w:val="both"/>
        <w:rPr>
          <w:sz w:val="24"/>
          <w:szCs w:val="24"/>
        </w:rPr>
      </w:pPr>
      <w:r w:rsidRPr="003D5AAF">
        <w:rPr>
          <w:sz w:val="24"/>
          <w:szCs w:val="24"/>
        </w:rPr>
        <w:t>Izvršitelj se obvezuje uslugu izvoditi kvalitetno u svemu prema tehničkim propisima, normativima i obveznim standardima, koji vrijede za ovu vrstu usluge, ugraditi materijale i druge proizvode i opremu koji odgovaraju opisanim standardima.</w:t>
      </w:r>
    </w:p>
    <w:p w14:paraId="13B75E09" w14:textId="77777777" w:rsidR="003D5AAF" w:rsidRPr="003D5AAF" w:rsidRDefault="003D5AAF" w:rsidP="003D5AAF">
      <w:pPr>
        <w:suppressAutoHyphens/>
        <w:spacing w:after="0"/>
        <w:jc w:val="both"/>
        <w:rPr>
          <w:sz w:val="24"/>
          <w:szCs w:val="24"/>
        </w:rPr>
      </w:pPr>
    </w:p>
    <w:p w14:paraId="7C9F28DA" w14:textId="77777777" w:rsidR="003D5AAF" w:rsidRPr="003D5AAF" w:rsidRDefault="003D5AAF" w:rsidP="003D5AAF">
      <w:pPr>
        <w:suppressAutoHyphens/>
        <w:spacing w:after="0"/>
        <w:jc w:val="center"/>
        <w:rPr>
          <w:rFonts w:cstheme="minorHAnsi"/>
          <w:b/>
          <w:sz w:val="24"/>
          <w:szCs w:val="24"/>
          <w:lang w:eastAsia="hr-HR"/>
        </w:rPr>
      </w:pPr>
      <w:r w:rsidRPr="003D5AAF">
        <w:rPr>
          <w:rFonts w:cstheme="minorHAnsi"/>
          <w:b/>
          <w:sz w:val="24"/>
          <w:szCs w:val="24"/>
          <w:lang w:eastAsia="hr-HR"/>
        </w:rPr>
        <w:t>Članak 4</w:t>
      </w:r>
    </w:p>
    <w:p w14:paraId="00EF2C22" w14:textId="77777777" w:rsidR="003D5AAF" w:rsidRPr="003D5AAF" w:rsidRDefault="003D5AAF" w:rsidP="003D5AAF">
      <w:pPr>
        <w:suppressAutoHyphens/>
        <w:spacing w:after="0"/>
        <w:jc w:val="both"/>
        <w:rPr>
          <w:sz w:val="24"/>
          <w:szCs w:val="24"/>
        </w:rPr>
      </w:pPr>
      <w:r w:rsidRPr="003D5AAF">
        <w:rPr>
          <w:sz w:val="24"/>
          <w:szCs w:val="24"/>
        </w:rPr>
        <w:t>Izvršitelj se obvezuje izdati elektronički račun za mjesečni paušal početkom mjeseca za protekli mjesec. Elektronički račun mora sadržavati sve obvezne osnovne elemente sukladno posebnom propisu kojim se uređuje izdavanje, slanje, zaprimanje, obrada i pohrana elektroničkog računa.</w:t>
      </w:r>
    </w:p>
    <w:p w14:paraId="727CCE6B" w14:textId="77777777" w:rsidR="003D5AAF" w:rsidRPr="003D5AAF" w:rsidRDefault="003D5AAF" w:rsidP="003D5AAF">
      <w:pPr>
        <w:suppressAutoHyphens/>
        <w:spacing w:after="0"/>
        <w:jc w:val="both"/>
        <w:rPr>
          <w:sz w:val="24"/>
          <w:szCs w:val="24"/>
        </w:rPr>
      </w:pPr>
      <w:r w:rsidRPr="003D5AAF">
        <w:rPr>
          <w:sz w:val="24"/>
          <w:szCs w:val="24"/>
        </w:rPr>
        <w:t>Račun koji nije u skladu s ugovornim odredbama Naručitelj će odmah vratiti Izvršitelju.</w:t>
      </w:r>
    </w:p>
    <w:p w14:paraId="3907D64F" w14:textId="77777777" w:rsidR="003D5AAF" w:rsidRPr="003D5AAF" w:rsidRDefault="003D5AAF" w:rsidP="003D5AAF">
      <w:pPr>
        <w:suppressAutoHyphens/>
        <w:spacing w:after="0"/>
        <w:jc w:val="both"/>
        <w:rPr>
          <w:sz w:val="24"/>
          <w:szCs w:val="24"/>
        </w:rPr>
      </w:pPr>
      <w:r w:rsidRPr="003D5AAF">
        <w:rPr>
          <w:sz w:val="24"/>
          <w:szCs w:val="24"/>
        </w:rPr>
        <w:t>Na elektroničkom računu, Izvršitelj mora navesti broj ugovora na temelju kojeg je ispostavio Naručitelju elektronički račun.</w:t>
      </w:r>
    </w:p>
    <w:p w14:paraId="7CB5683E" w14:textId="77777777" w:rsidR="003D5AAF" w:rsidRPr="003D5AAF" w:rsidRDefault="003D5AAF" w:rsidP="003D5AAF">
      <w:pPr>
        <w:tabs>
          <w:tab w:val="left" w:pos="0"/>
        </w:tabs>
        <w:suppressAutoHyphens/>
        <w:spacing w:after="0" w:line="240" w:lineRule="auto"/>
        <w:rPr>
          <w:rFonts w:cstheme="minorHAnsi"/>
          <w:sz w:val="24"/>
          <w:szCs w:val="24"/>
          <w:lang w:eastAsia="hr-HR"/>
        </w:rPr>
      </w:pPr>
    </w:p>
    <w:p w14:paraId="566D00AB" w14:textId="77777777" w:rsidR="003D5AAF" w:rsidRPr="003D5AAF" w:rsidRDefault="003D5AAF" w:rsidP="003D5AAF">
      <w:pPr>
        <w:tabs>
          <w:tab w:val="left" w:pos="0"/>
        </w:tabs>
        <w:suppressAutoHyphens/>
        <w:spacing w:after="0" w:line="240" w:lineRule="auto"/>
        <w:jc w:val="center"/>
        <w:rPr>
          <w:rFonts w:cstheme="minorHAnsi"/>
          <w:b/>
          <w:sz w:val="24"/>
          <w:szCs w:val="24"/>
          <w:lang w:eastAsia="hr-HR"/>
        </w:rPr>
      </w:pPr>
      <w:r w:rsidRPr="003D5AAF">
        <w:rPr>
          <w:rFonts w:cstheme="minorHAnsi"/>
          <w:b/>
          <w:sz w:val="24"/>
          <w:szCs w:val="24"/>
          <w:lang w:eastAsia="hr-HR"/>
        </w:rPr>
        <w:t>Članak 5</w:t>
      </w:r>
    </w:p>
    <w:p w14:paraId="2EBF7A90" w14:textId="77777777" w:rsidR="003D5AAF" w:rsidRPr="003D5AAF" w:rsidRDefault="003D5AAF" w:rsidP="003D5AAF">
      <w:pPr>
        <w:suppressAutoHyphens/>
        <w:spacing w:after="0"/>
        <w:jc w:val="both"/>
        <w:rPr>
          <w:sz w:val="24"/>
          <w:szCs w:val="24"/>
        </w:rPr>
      </w:pPr>
      <w:r w:rsidRPr="003D5AAF">
        <w:rPr>
          <w:sz w:val="24"/>
          <w:szCs w:val="24"/>
        </w:rPr>
        <w:t xml:space="preserve">Ukoliko Izvršitelj ne bude u mogućnosti izvršiti uslugu u roku, količini, kvaliteti ili po cijenama navedenim u Ponudi u sklopu ovog Ugovora dužan je o tome odmah dostaviti pisanu obavijest Naručitelju. </w:t>
      </w:r>
    </w:p>
    <w:p w14:paraId="02CDA302" w14:textId="77777777" w:rsidR="003D5AAF" w:rsidRPr="003D5AAF" w:rsidRDefault="003D5AAF" w:rsidP="003D5AAF">
      <w:pPr>
        <w:suppressAutoHyphens/>
        <w:spacing w:after="0"/>
        <w:jc w:val="both"/>
        <w:rPr>
          <w:sz w:val="24"/>
          <w:szCs w:val="24"/>
        </w:rPr>
      </w:pPr>
      <w:r w:rsidRPr="003D5AAF">
        <w:rPr>
          <w:sz w:val="24"/>
          <w:szCs w:val="24"/>
        </w:rPr>
        <w:t>U slučaju da Izvršitelj ne izvrši usluge sukladno Ponudi, Naručitelj može dogovoriti usluge po tekućoj cijeni na tržištu i zahtijevati od Izvršitelja razliku između cijene utvrđene ovim Ugovorom i cijene kupnje radi pokrića.</w:t>
      </w:r>
    </w:p>
    <w:p w14:paraId="25F33C26" w14:textId="77777777" w:rsidR="003D5AAF" w:rsidRPr="003D5AAF" w:rsidRDefault="003D5AAF" w:rsidP="003D5AAF">
      <w:pPr>
        <w:tabs>
          <w:tab w:val="left" w:pos="0"/>
        </w:tabs>
        <w:suppressAutoHyphens/>
        <w:spacing w:after="0" w:line="240" w:lineRule="auto"/>
        <w:rPr>
          <w:rFonts w:cstheme="minorHAnsi"/>
          <w:sz w:val="24"/>
          <w:szCs w:val="24"/>
          <w:lang w:eastAsia="hr-HR"/>
        </w:rPr>
      </w:pPr>
    </w:p>
    <w:p w14:paraId="7F574F07" w14:textId="77777777" w:rsidR="003D5AAF" w:rsidRPr="003D5AAF" w:rsidRDefault="003D5AAF" w:rsidP="003D5AAF">
      <w:pPr>
        <w:tabs>
          <w:tab w:val="left" w:pos="0"/>
        </w:tabs>
        <w:suppressAutoHyphens/>
        <w:spacing w:after="0" w:line="240" w:lineRule="auto"/>
        <w:jc w:val="center"/>
        <w:rPr>
          <w:rFonts w:cstheme="minorHAnsi"/>
          <w:b/>
          <w:sz w:val="24"/>
          <w:szCs w:val="24"/>
          <w:lang w:eastAsia="hr-HR"/>
        </w:rPr>
      </w:pPr>
      <w:r w:rsidRPr="003D5AAF">
        <w:rPr>
          <w:rFonts w:cstheme="minorHAnsi"/>
          <w:b/>
          <w:sz w:val="24"/>
          <w:szCs w:val="24"/>
          <w:lang w:eastAsia="hr-HR"/>
        </w:rPr>
        <w:t>Članak 6</w:t>
      </w:r>
    </w:p>
    <w:p w14:paraId="537FAC7D" w14:textId="77777777" w:rsidR="003D5AAF" w:rsidRPr="003D5AAF" w:rsidRDefault="003D5AAF" w:rsidP="003D5AAF">
      <w:pPr>
        <w:tabs>
          <w:tab w:val="left" w:pos="0"/>
        </w:tabs>
        <w:suppressAutoHyphens/>
        <w:spacing w:after="0" w:line="240" w:lineRule="auto"/>
        <w:rPr>
          <w:rFonts w:cstheme="minorHAnsi"/>
          <w:sz w:val="24"/>
          <w:szCs w:val="24"/>
          <w:lang w:eastAsia="hr-HR"/>
        </w:rPr>
      </w:pPr>
      <w:r w:rsidRPr="003D5AAF">
        <w:rPr>
          <w:rFonts w:cstheme="minorHAnsi"/>
          <w:sz w:val="24"/>
          <w:szCs w:val="24"/>
          <w:lang w:eastAsia="hr-HR"/>
        </w:rPr>
        <w:t>Izvršitelj će imenovati osobu odgovornu za uslugu održavanja. Izvršitelj za kontakt osobu 0-24h određuje sljedeću osobu: ___________________________________________________, kontakt broj: _________________________________.</w:t>
      </w:r>
      <w:r w:rsidRPr="003D5AAF">
        <w:rPr>
          <w:rFonts w:cstheme="minorHAnsi"/>
          <w:lang w:eastAsia="hr-HR"/>
        </w:rPr>
        <w:t xml:space="preserve"> </w:t>
      </w:r>
    </w:p>
    <w:p w14:paraId="64091571" w14:textId="77777777" w:rsidR="003D5AAF" w:rsidRPr="003D5AAF" w:rsidRDefault="003D5AAF" w:rsidP="003D5AAF">
      <w:pPr>
        <w:tabs>
          <w:tab w:val="left" w:pos="0"/>
        </w:tabs>
        <w:suppressAutoHyphens/>
        <w:spacing w:after="0" w:line="240" w:lineRule="auto"/>
        <w:rPr>
          <w:rFonts w:cstheme="minorHAnsi"/>
          <w:sz w:val="24"/>
          <w:szCs w:val="24"/>
          <w:lang w:eastAsia="hr-HR"/>
        </w:rPr>
      </w:pPr>
      <w:r w:rsidRPr="003D5AAF">
        <w:rPr>
          <w:rFonts w:cstheme="minorHAnsi"/>
          <w:sz w:val="24"/>
          <w:szCs w:val="24"/>
          <w:lang w:eastAsia="hr-HR"/>
        </w:rPr>
        <w:t>Ponuditelj je za čitavo vrijeme trajanja okvirnog sporazuma (svakodnevno – radnim danom/vikendom/ praznikom, u vremenu od 0-24 sata) obvezan osigurati pasivno dežurstvo djelatnika koji će u roku ne dužem od 24 (</w:t>
      </w:r>
      <w:proofErr w:type="spellStart"/>
      <w:r w:rsidRPr="003D5AAF">
        <w:rPr>
          <w:rFonts w:cstheme="minorHAnsi"/>
          <w:sz w:val="24"/>
          <w:szCs w:val="24"/>
          <w:lang w:eastAsia="hr-HR"/>
        </w:rPr>
        <w:t>dvadesetčetiri</w:t>
      </w:r>
      <w:proofErr w:type="spellEnd"/>
      <w:r w:rsidRPr="003D5AAF">
        <w:rPr>
          <w:rFonts w:cstheme="minorHAnsi"/>
          <w:sz w:val="24"/>
          <w:szCs w:val="24"/>
          <w:lang w:eastAsia="hr-HR"/>
        </w:rPr>
        <w:t>) sata po primitku obavijestiti od strane naručitelja putem faksa/e-maila/fiksnog/mobilnog telefona, osigurati dolazak specijalnog vozila u slučaju hitne intervencije.</w:t>
      </w:r>
    </w:p>
    <w:p w14:paraId="4B888EAE" w14:textId="77777777" w:rsidR="003D5AAF" w:rsidRPr="003D5AAF" w:rsidRDefault="003D5AAF" w:rsidP="003D5AAF">
      <w:pPr>
        <w:tabs>
          <w:tab w:val="left" w:pos="0"/>
        </w:tabs>
        <w:suppressAutoHyphens/>
        <w:spacing w:after="0" w:line="240" w:lineRule="auto"/>
        <w:rPr>
          <w:rFonts w:cstheme="minorHAnsi"/>
          <w:sz w:val="24"/>
          <w:szCs w:val="24"/>
          <w:lang w:eastAsia="hr-HR"/>
        </w:rPr>
      </w:pPr>
    </w:p>
    <w:p w14:paraId="50D68200" w14:textId="77777777" w:rsidR="003D5AAF" w:rsidRPr="003D5AAF" w:rsidRDefault="003D5AAF" w:rsidP="003D5AAF">
      <w:pPr>
        <w:tabs>
          <w:tab w:val="left" w:pos="0"/>
        </w:tabs>
        <w:suppressAutoHyphens/>
        <w:spacing w:after="0" w:line="240" w:lineRule="auto"/>
        <w:jc w:val="center"/>
        <w:rPr>
          <w:rFonts w:cstheme="minorHAnsi"/>
          <w:b/>
          <w:sz w:val="24"/>
          <w:szCs w:val="24"/>
          <w:lang w:eastAsia="hr-HR"/>
        </w:rPr>
      </w:pPr>
      <w:r w:rsidRPr="003D5AAF">
        <w:rPr>
          <w:rFonts w:cstheme="minorHAnsi"/>
          <w:b/>
          <w:sz w:val="24"/>
          <w:szCs w:val="24"/>
          <w:lang w:eastAsia="hr-HR"/>
        </w:rPr>
        <w:t>PRAVA I OBVEZE NARUČITELJA</w:t>
      </w:r>
    </w:p>
    <w:p w14:paraId="50461D34" w14:textId="77777777" w:rsidR="003D5AAF" w:rsidRPr="003D5AAF" w:rsidRDefault="003D5AAF" w:rsidP="003D5AAF">
      <w:pPr>
        <w:tabs>
          <w:tab w:val="left" w:pos="0"/>
        </w:tabs>
        <w:suppressAutoHyphens/>
        <w:spacing w:after="0" w:line="240" w:lineRule="auto"/>
        <w:jc w:val="center"/>
        <w:rPr>
          <w:rFonts w:cstheme="minorHAnsi"/>
          <w:b/>
          <w:sz w:val="24"/>
          <w:szCs w:val="24"/>
          <w:lang w:eastAsia="hr-HR"/>
        </w:rPr>
      </w:pPr>
      <w:r w:rsidRPr="003D5AAF">
        <w:rPr>
          <w:rFonts w:cstheme="minorHAnsi"/>
          <w:b/>
          <w:sz w:val="24"/>
          <w:szCs w:val="24"/>
          <w:lang w:eastAsia="hr-HR"/>
        </w:rPr>
        <w:t>Članak 7</w:t>
      </w:r>
    </w:p>
    <w:p w14:paraId="2CDB409D" w14:textId="77777777" w:rsidR="003D5AAF" w:rsidRPr="003D5AAF" w:rsidRDefault="003D5AAF" w:rsidP="003D5AAF">
      <w:pPr>
        <w:tabs>
          <w:tab w:val="left" w:pos="0"/>
        </w:tabs>
        <w:suppressAutoHyphens/>
        <w:spacing w:after="0" w:line="240" w:lineRule="auto"/>
        <w:rPr>
          <w:rFonts w:cstheme="minorHAnsi"/>
          <w:sz w:val="24"/>
          <w:szCs w:val="24"/>
          <w:lang w:val="en-GB" w:eastAsia="hr-HR"/>
        </w:rPr>
      </w:pPr>
      <w:proofErr w:type="spellStart"/>
      <w:r w:rsidRPr="003D5AAF">
        <w:rPr>
          <w:rFonts w:cstheme="minorHAnsi"/>
          <w:sz w:val="24"/>
          <w:szCs w:val="24"/>
          <w:lang w:val="en-GB" w:eastAsia="hr-HR"/>
        </w:rPr>
        <w:t>Naručitelj</w:t>
      </w:r>
      <w:proofErr w:type="spellEnd"/>
      <w:r w:rsidRPr="003D5AAF">
        <w:rPr>
          <w:rFonts w:cstheme="minorHAnsi"/>
          <w:sz w:val="24"/>
          <w:szCs w:val="24"/>
          <w:lang w:val="en-GB" w:eastAsia="hr-HR"/>
        </w:rPr>
        <w:t xml:space="preserve"> </w:t>
      </w:r>
      <w:proofErr w:type="spellStart"/>
      <w:r w:rsidRPr="003D5AAF">
        <w:rPr>
          <w:rFonts w:cstheme="minorHAnsi"/>
          <w:sz w:val="24"/>
          <w:szCs w:val="24"/>
          <w:lang w:val="en-GB" w:eastAsia="hr-HR"/>
        </w:rPr>
        <w:t>će</w:t>
      </w:r>
      <w:proofErr w:type="spellEnd"/>
      <w:r w:rsidRPr="003D5AAF">
        <w:rPr>
          <w:rFonts w:cstheme="minorHAnsi"/>
          <w:sz w:val="24"/>
          <w:szCs w:val="24"/>
          <w:lang w:val="en-GB" w:eastAsia="hr-HR"/>
        </w:rPr>
        <w:t xml:space="preserve"> </w:t>
      </w:r>
      <w:proofErr w:type="spellStart"/>
      <w:r w:rsidRPr="003D5AAF">
        <w:rPr>
          <w:rFonts w:cstheme="minorHAnsi"/>
          <w:sz w:val="24"/>
          <w:szCs w:val="24"/>
          <w:lang w:val="en-GB" w:eastAsia="hr-HR"/>
        </w:rPr>
        <w:t>imenovati</w:t>
      </w:r>
      <w:proofErr w:type="spellEnd"/>
      <w:r w:rsidRPr="003D5AAF">
        <w:rPr>
          <w:rFonts w:cstheme="minorHAnsi"/>
          <w:sz w:val="24"/>
          <w:szCs w:val="24"/>
          <w:lang w:val="en-GB" w:eastAsia="hr-HR"/>
        </w:rPr>
        <w:t xml:space="preserve"> </w:t>
      </w:r>
      <w:proofErr w:type="spellStart"/>
      <w:r w:rsidRPr="003D5AAF">
        <w:rPr>
          <w:rFonts w:cstheme="minorHAnsi"/>
          <w:sz w:val="24"/>
          <w:szCs w:val="24"/>
          <w:lang w:val="en-GB" w:eastAsia="hr-HR"/>
        </w:rPr>
        <w:t>osobu</w:t>
      </w:r>
      <w:proofErr w:type="spellEnd"/>
      <w:r w:rsidRPr="003D5AAF">
        <w:rPr>
          <w:rFonts w:cstheme="minorHAnsi"/>
          <w:sz w:val="24"/>
          <w:szCs w:val="24"/>
          <w:lang w:val="en-GB" w:eastAsia="hr-HR"/>
        </w:rPr>
        <w:t xml:space="preserve"> </w:t>
      </w:r>
      <w:proofErr w:type="spellStart"/>
      <w:r w:rsidRPr="003D5AAF">
        <w:rPr>
          <w:rFonts w:cstheme="minorHAnsi"/>
          <w:sz w:val="24"/>
          <w:szCs w:val="24"/>
          <w:lang w:val="en-GB" w:eastAsia="hr-HR"/>
        </w:rPr>
        <w:t>odgovornu</w:t>
      </w:r>
      <w:proofErr w:type="spellEnd"/>
      <w:r w:rsidRPr="003D5AAF">
        <w:rPr>
          <w:rFonts w:cstheme="minorHAnsi"/>
          <w:sz w:val="24"/>
          <w:szCs w:val="24"/>
          <w:lang w:val="en-GB" w:eastAsia="hr-HR"/>
        </w:rPr>
        <w:t xml:space="preserve"> </w:t>
      </w:r>
      <w:proofErr w:type="spellStart"/>
      <w:r w:rsidRPr="003D5AAF">
        <w:rPr>
          <w:rFonts w:cstheme="minorHAnsi"/>
          <w:sz w:val="24"/>
          <w:szCs w:val="24"/>
          <w:lang w:val="en-GB" w:eastAsia="hr-HR"/>
        </w:rPr>
        <w:t>za</w:t>
      </w:r>
      <w:proofErr w:type="spellEnd"/>
      <w:r w:rsidRPr="003D5AAF">
        <w:rPr>
          <w:rFonts w:cstheme="minorHAnsi"/>
          <w:sz w:val="24"/>
          <w:szCs w:val="24"/>
          <w:lang w:val="en-GB" w:eastAsia="hr-HR"/>
        </w:rPr>
        <w:t xml:space="preserve"> </w:t>
      </w:r>
      <w:proofErr w:type="spellStart"/>
      <w:r w:rsidRPr="003D5AAF">
        <w:rPr>
          <w:rFonts w:cstheme="minorHAnsi"/>
          <w:sz w:val="24"/>
          <w:szCs w:val="24"/>
          <w:lang w:val="en-GB" w:eastAsia="hr-HR"/>
        </w:rPr>
        <w:t>kontrolu</w:t>
      </w:r>
      <w:proofErr w:type="spellEnd"/>
      <w:r w:rsidRPr="003D5AAF">
        <w:rPr>
          <w:rFonts w:cstheme="minorHAnsi"/>
          <w:sz w:val="24"/>
          <w:szCs w:val="24"/>
          <w:lang w:val="en-GB" w:eastAsia="hr-HR"/>
        </w:rPr>
        <w:t xml:space="preserve"> usluge </w:t>
      </w:r>
      <w:proofErr w:type="spellStart"/>
      <w:r w:rsidRPr="003D5AAF">
        <w:rPr>
          <w:rFonts w:cstheme="minorHAnsi"/>
          <w:sz w:val="24"/>
          <w:szCs w:val="24"/>
          <w:lang w:val="en-GB" w:eastAsia="hr-HR"/>
        </w:rPr>
        <w:t>održavanja</w:t>
      </w:r>
      <w:proofErr w:type="spellEnd"/>
      <w:r w:rsidRPr="003D5AAF">
        <w:rPr>
          <w:rFonts w:cstheme="minorHAnsi"/>
          <w:sz w:val="24"/>
          <w:szCs w:val="24"/>
          <w:lang w:val="en-GB" w:eastAsia="hr-HR"/>
        </w:rPr>
        <w:t xml:space="preserve"> </w:t>
      </w:r>
      <w:proofErr w:type="spellStart"/>
      <w:r w:rsidRPr="003D5AAF">
        <w:rPr>
          <w:rFonts w:cstheme="minorHAnsi"/>
          <w:sz w:val="24"/>
          <w:szCs w:val="24"/>
          <w:lang w:val="en-GB" w:eastAsia="hr-HR"/>
        </w:rPr>
        <w:t>koja</w:t>
      </w:r>
      <w:proofErr w:type="spellEnd"/>
      <w:r w:rsidRPr="003D5AAF">
        <w:rPr>
          <w:rFonts w:cstheme="minorHAnsi"/>
          <w:sz w:val="24"/>
          <w:szCs w:val="24"/>
          <w:lang w:val="en-GB" w:eastAsia="hr-HR"/>
        </w:rPr>
        <w:t xml:space="preserve"> </w:t>
      </w:r>
      <w:proofErr w:type="spellStart"/>
      <w:r w:rsidRPr="003D5AAF">
        <w:rPr>
          <w:rFonts w:cstheme="minorHAnsi"/>
          <w:sz w:val="24"/>
          <w:szCs w:val="24"/>
          <w:lang w:val="en-GB" w:eastAsia="hr-HR"/>
        </w:rPr>
        <w:t>će</w:t>
      </w:r>
      <w:proofErr w:type="spellEnd"/>
      <w:r w:rsidRPr="003D5AAF">
        <w:rPr>
          <w:rFonts w:cstheme="minorHAnsi"/>
          <w:sz w:val="24"/>
          <w:szCs w:val="24"/>
          <w:lang w:val="en-GB" w:eastAsia="hr-HR"/>
        </w:rPr>
        <w:t xml:space="preserve"> </w:t>
      </w:r>
      <w:proofErr w:type="spellStart"/>
      <w:r w:rsidRPr="003D5AAF">
        <w:rPr>
          <w:rFonts w:cstheme="minorHAnsi"/>
          <w:sz w:val="24"/>
          <w:szCs w:val="24"/>
          <w:lang w:val="en-GB" w:eastAsia="hr-HR"/>
        </w:rPr>
        <w:t>pratiti</w:t>
      </w:r>
      <w:proofErr w:type="spellEnd"/>
      <w:r w:rsidRPr="003D5AAF">
        <w:rPr>
          <w:rFonts w:cstheme="minorHAnsi"/>
          <w:sz w:val="24"/>
          <w:szCs w:val="24"/>
          <w:lang w:val="en-GB" w:eastAsia="hr-HR"/>
        </w:rPr>
        <w:t xml:space="preserve"> i </w:t>
      </w:r>
      <w:proofErr w:type="spellStart"/>
      <w:r w:rsidRPr="003D5AAF">
        <w:rPr>
          <w:rFonts w:cstheme="minorHAnsi"/>
          <w:sz w:val="24"/>
          <w:szCs w:val="24"/>
          <w:lang w:val="en-GB" w:eastAsia="hr-HR"/>
        </w:rPr>
        <w:t>kontrolirati</w:t>
      </w:r>
      <w:proofErr w:type="spellEnd"/>
      <w:r w:rsidRPr="003D5AAF">
        <w:rPr>
          <w:rFonts w:cstheme="minorHAnsi"/>
          <w:sz w:val="24"/>
          <w:szCs w:val="24"/>
          <w:lang w:val="en-GB" w:eastAsia="hr-HR"/>
        </w:rPr>
        <w:t xml:space="preserve"> </w:t>
      </w:r>
      <w:proofErr w:type="spellStart"/>
      <w:r w:rsidRPr="003D5AAF">
        <w:rPr>
          <w:rFonts w:cstheme="minorHAnsi"/>
          <w:sz w:val="24"/>
          <w:szCs w:val="24"/>
          <w:lang w:val="en-GB" w:eastAsia="hr-HR"/>
        </w:rPr>
        <w:t>izvršenje</w:t>
      </w:r>
      <w:proofErr w:type="spellEnd"/>
      <w:r w:rsidRPr="003D5AAF">
        <w:rPr>
          <w:rFonts w:cstheme="minorHAnsi"/>
          <w:sz w:val="24"/>
          <w:szCs w:val="24"/>
          <w:lang w:val="en-GB" w:eastAsia="hr-HR"/>
        </w:rPr>
        <w:t xml:space="preserve"> usluge. </w:t>
      </w:r>
      <w:proofErr w:type="spellStart"/>
      <w:r w:rsidRPr="003D5AAF">
        <w:rPr>
          <w:rFonts w:cstheme="minorHAnsi"/>
          <w:sz w:val="24"/>
          <w:szCs w:val="24"/>
          <w:lang w:val="en-GB" w:eastAsia="hr-HR"/>
        </w:rPr>
        <w:t>Naručitelj</w:t>
      </w:r>
      <w:proofErr w:type="spellEnd"/>
      <w:r w:rsidRPr="003D5AAF">
        <w:rPr>
          <w:rFonts w:cstheme="minorHAnsi"/>
          <w:sz w:val="24"/>
          <w:szCs w:val="24"/>
          <w:lang w:val="en-GB" w:eastAsia="hr-HR"/>
        </w:rPr>
        <w:t xml:space="preserve"> </w:t>
      </w:r>
      <w:proofErr w:type="spellStart"/>
      <w:r w:rsidRPr="003D5AAF">
        <w:rPr>
          <w:rFonts w:cstheme="minorHAnsi"/>
          <w:sz w:val="24"/>
          <w:szCs w:val="24"/>
          <w:lang w:val="en-GB" w:eastAsia="hr-HR"/>
        </w:rPr>
        <w:t>za</w:t>
      </w:r>
      <w:proofErr w:type="spellEnd"/>
      <w:r w:rsidRPr="003D5AAF">
        <w:rPr>
          <w:rFonts w:cstheme="minorHAnsi"/>
          <w:sz w:val="24"/>
          <w:szCs w:val="24"/>
          <w:lang w:val="en-GB" w:eastAsia="hr-HR"/>
        </w:rPr>
        <w:t xml:space="preserve"> </w:t>
      </w:r>
      <w:proofErr w:type="spellStart"/>
      <w:r w:rsidRPr="003D5AAF">
        <w:rPr>
          <w:rFonts w:cstheme="minorHAnsi"/>
          <w:sz w:val="24"/>
          <w:szCs w:val="24"/>
          <w:lang w:val="en-GB" w:eastAsia="hr-HR"/>
        </w:rPr>
        <w:t>kontakt</w:t>
      </w:r>
      <w:proofErr w:type="spellEnd"/>
      <w:r w:rsidRPr="003D5AAF">
        <w:rPr>
          <w:rFonts w:cstheme="minorHAnsi"/>
          <w:sz w:val="24"/>
          <w:szCs w:val="24"/>
          <w:lang w:val="en-GB" w:eastAsia="hr-HR"/>
        </w:rPr>
        <w:t xml:space="preserve"> </w:t>
      </w:r>
      <w:proofErr w:type="spellStart"/>
      <w:r w:rsidRPr="003D5AAF">
        <w:rPr>
          <w:rFonts w:cstheme="minorHAnsi"/>
          <w:sz w:val="24"/>
          <w:szCs w:val="24"/>
          <w:lang w:val="en-GB" w:eastAsia="hr-HR"/>
        </w:rPr>
        <w:t>osobu</w:t>
      </w:r>
      <w:proofErr w:type="spellEnd"/>
      <w:r w:rsidRPr="003D5AAF">
        <w:rPr>
          <w:rFonts w:cstheme="minorHAnsi"/>
          <w:sz w:val="24"/>
          <w:szCs w:val="24"/>
          <w:lang w:val="en-GB" w:eastAsia="hr-HR"/>
        </w:rPr>
        <w:t xml:space="preserve"> </w:t>
      </w:r>
      <w:proofErr w:type="spellStart"/>
      <w:r w:rsidRPr="003D5AAF">
        <w:rPr>
          <w:rFonts w:cstheme="minorHAnsi"/>
          <w:sz w:val="24"/>
          <w:szCs w:val="24"/>
          <w:lang w:val="en-GB" w:eastAsia="hr-HR"/>
        </w:rPr>
        <w:t>određuje</w:t>
      </w:r>
      <w:proofErr w:type="spellEnd"/>
      <w:r w:rsidRPr="003D5AAF">
        <w:rPr>
          <w:rFonts w:cstheme="minorHAnsi"/>
          <w:sz w:val="24"/>
          <w:szCs w:val="24"/>
          <w:lang w:val="en-GB" w:eastAsia="hr-HR"/>
        </w:rPr>
        <w:t xml:space="preserve"> </w:t>
      </w:r>
      <w:proofErr w:type="spellStart"/>
      <w:r w:rsidRPr="003D5AAF">
        <w:rPr>
          <w:rFonts w:cstheme="minorHAnsi"/>
          <w:sz w:val="24"/>
          <w:szCs w:val="24"/>
          <w:lang w:val="en-GB" w:eastAsia="hr-HR"/>
        </w:rPr>
        <w:t>sljedeću</w:t>
      </w:r>
      <w:proofErr w:type="spellEnd"/>
      <w:r w:rsidRPr="003D5AAF">
        <w:rPr>
          <w:rFonts w:cstheme="minorHAnsi"/>
          <w:sz w:val="24"/>
          <w:szCs w:val="24"/>
          <w:lang w:val="en-GB" w:eastAsia="hr-HR"/>
        </w:rPr>
        <w:t xml:space="preserve"> </w:t>
      </w:r>
      <w:proofErr w:type="spellStart"/>
      <w:r w:rsidRPr="003D5AAF">
        <w:rPr>
          <w:rFonts w:cstheme="minorHAnsi"/>
          <w:sz w:val="24"/>
          <w:szCs w:val="24"/>
          <w:lang w:val="en-GB" w:eastAsia="hr-HR"/>
        </w:rPr>
        <w:t>osobu</w:t>
      </w:r>
      <w:proofErr w:type="spellEnd"/>
      <w:r w:rsidRPr="003D5AAF">
        <w:rPr>
          <w:rFonts w:cstheme="minorHAnsi"/>
          <w:sz w:val="24"/>
          <w:szCs w:val="24"/>
          <w:lang w:val="en-GB" w:eastAsia="hr-HR"/>
        </w:rPr>
        <w:t xml:space="preserve">: Krunoslav Erent, </w:t>
      </w:r>
      <w:proofErr w:type="spellStart"/>
      <w:r w:rsidRPr="003D5AAF">
        <w:rPr>
          <w:rFonts w:cstheme="minorHAnsi"/>
          <w:sz w:val="24"/>
          <w:szCs w:val="24"/>
          <w:lang w:val="en-GB" w:eastAsia="hr-HR"/>
        </w:rPr>
        <w:t>kontakt</w:t>
      </w:r>
      <w:proofErr w:type="spellEnd"/>
      <w:r w:rsidRPr="003D5AAF">
        <w:rPr>
          <w:rFonts w:cstheme="minorHAnsi"/>
          <w:sz w:val="24"/>
          <w:szCs w:val="24"/>
          <w:lang w:val="en-GB" w:eastAsia="hr-HR"/>
        </w:rPr>
        <w:t xml:space="preserve"> </w:t>
      </w:r>
      <w:proofErr w:type="spellStart"/>
      <w:r w:rsidRPr="003D5AAF">
        <w:rPr>
          <w:rFonts w:cstheme="minorHAnsi"/>
          <w:sz w:val="24"/>
          <w:szCs w:val="24"/>
          <w:lang w:val="en-GB" w:eastAsia="hr-HR"/>
        </w:rPr>
        <w:t>broj</w:t>
      </w:r>
      <w:proofErr w:type="spellEnd"/>
      <w:r w:rsidRPr="003D5AAF">
        <w:rPr>
          <w:rFonts w:cstheme="minorHAnsi"/>
          <w:sz w:val="24"/>
          <w:szCs w:val="24"/>
          <w:lang w:val="en-GB" w:eastAsia="hr-HR"/>
        </w:rPr>
        <w:t>: 091/4012-609.</w:t>
      </w:r>
    </w:p>
    <w:p w14:paraId="724A9003" w14:textId="77777777" w:rsidR="003D5AAF" w:rsidRPr="003D5AAF" w:rsidRDefault="003D5AAF" w:rsidP="003D5AAF">
      <w:pPr>
        <w:tabs>
          <w:tab w:val="left" w:pos="0"/>
        </w:tabs>
        <w:suppressAutoHyphens/>
        <w:spacing w:after="0" w:line="240" w:lineRule="auto"/>
        <w:jc w:val="center"/>
        <w:rPr>
          <w:rFonts w:cstheme="minorHAnsi"/>
          <w:b/>
          <w:sz w:val="24"/>
          <w:szCs w:val="24"/>
          <w:lang w:eastAsia="hr-HR"/>
        </w:rPr>
      </w:pPr>
      <w:r w:rsidRPr="003D5AAF">
        <w:rPr>
          <w:rFonts w:cstheme="minorHAnsi"/>
          <w:b/>
          <w:sz w:val="24"/>
          <w:szCs w:val="24"/>
          <w:lang w:eastAsia="hr-HR"/>
        </w:rPr>
        <w:t>Članak 8</w:t>
      </w:r>
    </w:p>
    <w:p w14:paraId="3183C025" w14:textId="77777777" w:rsidR="003D5AAF" w:rsidRPr="003D5AAF" w:rsidRDefault="003D5AAF" w:rsidP="003D5AAF">
      <w:pPr>
        <w:tabs>
          <w:tab w:val="left" w:pos="0"/>
        </w:tabs>
        <w:suppressAutoHyphens/>
        <w:spacing w:after="0" w:line="240" w:lineRule="auto"/>
        <w:jc w:val="both"/>
        <w:rPr>
          <w:sz w:val="24"/>
          <w:szCs w:val="24"/>
        </w:rPr>
      </w:pPr>
      <w:r w:rsidRPr="003D5AAF">
        <w:rPr>
          <w:sz w:val="24"/>
          <w:szCs w:val="24"/>
        </w:rPr>
        <w:t>Naručitelj se obvezuje da će svaki ispostavljeni elektronički račun platiti u roku od 60 dana od dana dostave elektroničkog računa na žiro-račun Izvršitelja.</w:t>
      </w:r>
    </w:p>
    <w:p w14:paraId="266F2B6D" w14:textId="77777777" w:rsidR="003D5AAF" w:rsidRPr="003D5AAF" w:rsidRDefault="003D5AAF" w:rsidP="003D5AAF">
      <w:pPr>
        <w:tabs>
          <w:tab w:val="left" w:pos="0"/>
        </w:tabs>
        <w:suppressAutoHyphens/>
        <w:spacing w:after="0" w:line="240" w:lineRule="auto"/>
        <w:jc w:val="both"/>
        <w:rPr>
          <w:sz w:val="24"/>
          <w:szCs w:val="24"/>
        </w:rPr>
      </w:pPr>
      <w:r w:rsidRPr="003D5AAF">
        <w:rPr>
          <w:sz w:val="24"/>
          <w:szCs w:val="24"/>
        </w:rPr>
        <w:t>Početak roka plaćanja teče od dana primitka elektroničkog računa. Ukoliko Naručitelj vraća ispostavljeni račun, rok plaćanja ne teče do primitka ispravnog elektroničkog računa.</w:t>
      </w:r>
    </w:p>
    <w:p w14:paraId="11E1C23A" w14:textId="77777777" w:rsidR="003D5AAF" w:rsidRPr="003D5AAF" w:rsidRDefault="003D5AAF" w:rsidP="003D5AAF">
      <w:pPr>
        <w:tabs>
          <w:tab w:val="left" w:pos="0"/>
        </w:tabs>
        <w:suppressAutoHyphens/>
        <w:spacing w:after="0" w:line="240" w:lineRule="auto"/>
        <w:jc w:val="both"/>
        <w:rPr>
          <w:sz w:val="24"/>
          <w:szCs w:val="24"/>
        </w:rPr>
      </w:pPr>
      <w:r w:rsidRPr="003D5AAF">
        <w:rPr>
          <w:sz w:val="24"/>
          <w:szCs w:val="24"/>
        </w:rPr>
        <w:t>Ugovorne strane sporazumno utvrđuju da Izvršitelj neće moći svoje potraživanje prema Naručitelju prenijeti na drugoga bez prethodne pisane suglasnosti.</w:t>
      </w:r>
    </w:p>
    <w:p w14:paraId="1CE4E571" w14:textId="77777777" w:rsidR="003D5AAF" w:rsidRPr="003D5AAF" w:rsidRDefault="003D5AAF" w:rsidP="003D5AAF">
      <w:pPr>
        <w:tabs>
          <w:tab w:val="left" w:pos="0"/>
        </w:tabs>
        <w:suppressAutoHyphens/>
        <w:spacing w:after="0" w:line="240" w:lineRule="auto"/>
        <w:rPr>
          <w:rFonts w:cstheme="minorHAnsi"/>
          <w:sz w:val="24"/>
          <w:szCs w:val="24"/>
          <w:lang w:eastAsia="hr-HR"/>
        </w:rPr>
      </w:pPr>
      <w:r w:rsidRPr="003D5AAF">
        <w:rPr>
          <w:rFonts w:cstheme="minorHAnsi"/>
          <w:sz w:val="24"/>
          <w:szCs w:val="24"/>
          <w:lang w:eastAsia="hr-HR"/>
        </w:rPr>
        <w:tab/>
      </w:r>
      <w:r w:rsidRPr="003D5AAF">
        <w:rPr>
          <w:rFonts w:cstheme="minorHAnsi"/>
          <w:sz w:val="24"/>
          <w:szCs w:val="24"/>
          <w:lang w:eastAsia="hr-HR"/>
        </w:rPr>
        <w:tab/>
      </w:r>
    </w:p>
    <w:p w14:paraId="1442E6A3" w14:textId="77777777" w:rsidR="003D5AAF" w:rsidRPr="003D5AAF" w:rsidRDefault="003D5AAF" w:rsidP="003D5AAF">
      <w:pPr>
        <w:tabs>
          <w:tab w:val="left" w:pos="0"/>
        </w:tabs>
        <w:suppressAutoHyphens/>
        <w:spacing w:after="0" w:line="240" w:lineRule="auto"/>
        <w:jc w:val="center"/>
        <w:rPr>
          <w:rFonts w:cstheme="minorHAnsi"/>
          <w:b/>
          <w:bCs/>
          <w:color w:val="000000"/>
          <w:sz w:val="24"/>
          <w:szCs w:val="24"/>
          <w:lang w:eastAsia="hr-HR"/>
        </w:rPr>
      </w:pPr>
      <w:r w:rsidRPr="003D5AAF">
        <w:rPr>
          <w:rFonts w:cstheme="minorHAnsi"/>
          <w:b/>
          <w:bCs/>
          <w:color w:val="000000"/>
          <w:sz w:val="24"/>
          <w:szCs w:val="24"/>
          <w:lang w:eastAsia="hr-HR"/>
        </w:rPr>
        <w:t>RASKID UGOVORA</w:t>
      </w:r>
    </w:p>
    <w:p w14:paraId="6596B2BC" w14:textId="77777777" w:rsidR="003D5AAF" w:rsidRPr="003D5AAF" w:rsidRDefault="003D5AAF" w:rsidP="003D5AAF">
      <w:pPr>
        <w:tabs>
          <w:tab w:val="left" w:pos="0"/>
        </w:tabs>
        <w:suppressAutoHyphens/>
        <w:spacing w:after="0" w:line="240" w:lineRule="auto"/>
        <w:jc w:val="center"/>
        <w:rPr>
          <w:rFonts w:cstheme="minorHAnsi"/>
          <w:b/>
          <w:bCs/>
          <w:color w:val="000000"/>
          <w:sz w:val="24"/>
          <w:szCs w:val="24"/>
          <w:lang w:eastAsia="hr-HR"/>
        </w:rPr>
      </w:pPr>
      <w:r w:rsidRPr="003D5AAF">
        <w:rPr>
          <w:rFonts w:cstheme="minorHAnsi"/>
          <w:b/>
          <w:bCs/>
          <w:color w:val="000000"/>
          <w:sz w:val="24"/>
          <w:szCs w:val="24"/>
          <w:lang w:eastAsia="hr-HR"/>
        </w:rPr>
        <w:t>Članak 9</w:t>
      </w:r>
    </w:p>
    <w:p w14:paraId="6153C6FD" w14:textId="77777777" w:rsidR="003D5AAF" w:rsidRPr="003D5AAF" w:rsidRDefault="003D5AAF" w:rsidP="003D5AAF">
      <w:pPr>
        <w:tabs>
          <w:tab w:val="left" w:pos="0"/>
        </w:tabs>
        <w:suppressAutoHyphens/>
        <w:spacing w:after="0" w:line="240" w:lineRule="auto"/>
        <w:jc w:val="both"/>
        <w:rPr>
          <w:sz w:val="24"/>
          <w:szCs w:val="24"/>
        </w:rPr>
      </w:pPr>
      <w:r w:rsidRPr="003D5AAF">
        <w:rPr>
          <w:sz w:val="24"/>
          <w:szCs w:val="24"/>
        </w:rPr>
        <w:t>Naručitelj zadržava pravo jednostranog raskida Ugovora. Otkazni rok je 30 dana.</w:t>
      </w:r>
    </w:p>
    <w:p w14:paraId="6605B8F1" w14:textId="77777777" w:rsidR="003D5AAF" w:rsidRPr="003D5AAF" w:rsidRDefault="003D5AAF" w:rsidP="003D5AAF">
      <w:pPr>
        <w:tabs>
          <w:tab w:val="left" w:pos="0"/>
        </w:tabs>
        <w:suppressAutoHyphens/>
        <w:spacing w:after="0" w:line="240" w:lineRule="auto"/>
        <w:jc w:val="both"/>
        <w:rPr>
          <w:sz w:val="24"/>
          <w:szCs w:val="24"/>
        </w:rPr>
      </w:pPr>
      <w:r w:rsidRPr="003D5AAF">
        <w:rPr>
          <w:sz w:val="24"/>
          <w:szCs w:val="24"/>
        </w:rPr>
        <w:t>Raskid ugovora dostavlja se pisanim putem na dokaziv način.</w:t>
      </w:r>
    </w:p>
    <w:p w14:paraId="0494D803" w14:textId="77777777" w:rsidR="003D5AAF" w:rsidRPr="003D5AAF" w:rsidRDefault="003D5AAF" w:rsidP="003D5AAF">
      <w:pPr>
        <w:tabs>
          <w:tab w:val="left" w:pos="0"/>
        </w:tabs>
        <w:suppressAutoHyphens/>
        <w:spacing w:after="0" w:line="240" w:lineRule="auto"/>
        <w:jc w:val="center"/>
        <w:rPr>
          <w:rFonts w:cstheme="minorHAnsi"/>
          <w:b/>
          <w:bCs/>
          <w:color w:val="000000"/>
          <w:sz w:val="24"/>
          <w:szCs w:val="24"/>
          <w:lang w:eastAsia="hr-HR"/>
        </w:rPr>
      </w:pPr>
    </w:p>
    <w:p w14:paraId="5D2F9220" w14:textId="77777777" w:rsidR="003D5AAF" w:rsidRPr="003D5AAF" w:rsidRDefault="003D5AAF" w:rsidP="003D5AAF">
      <w:pPr>
        <w:tabs>
          <w:tab w:val="left" w:pos="0"/>
        </w:tabs>
        <w:suppressAutoHyphens/>
        <w:spacing w:after="0" w:line="240" w:lineRule="auto"/>
        <w:jc w:val="center"/>
        <w:rPr>
          <w:rFonts w:cstheme="minorHAnsi"/>
          <w:b/>
          <w:bCs/>
          <w:color w:val="000000"/>
          <w:sz w:val="24"/>
          <w:szCs w:val="24"/>
          <w:lang w:eastAsia="hr-HR"/>
        </w:rPr>
      </w:pPr>
      <w:r w:rsidRPr="003D5AAF">
        <w:rPr>
          <w:rFonts w:cstheme="minorHAnsi"/>
          <w:b/>
          <w:bCs/>
          <w:color w:val="000000"/>
          <w:sz w:val="24"/>
          <w:szCs w:val="24"/>
          <w:lang w:eastAsia="hr-HR"/>
        </w:rPr>
        <w:t>JAMSTVA</w:t>
      </w:r>
    </w:p>
    <w:p w14:paraId="0505C7D2" w14:textId="77777777" w:rsidR="003D5AAF" w:rsidRPr="003D5AAF" w:rsidRDefault="003D5AAF" w:rsidP="003D5AAF">
      <w:pPr>
        <w:tabs>
          <w:tab w:val="left" w:pos="0"/>
        </w:tabs>
        <w:suppressAutoHyphens/>
        <w:spacing w:after="0" w:line="240" w:lineRule="auto"/>
        <w:jc w:val="center"/>
        <w:rPr>
          <w:rFonts w:cstheme="minorHAnsi"/>
          <w:b/>
          <w:color w:val="000000"/>
          <w:sz w:val="24"/>
          <w:szCs w:val="24"/>
          <w:lang w:eastAsia="hr-HR"/>
        </w:rPr>
      </w:pPr>
      <w:r w:rsidRPr="003D5AAF">
        <w:rPr>
          <w:rFonts w:cstheme="minorHAnsi"/>
          <w:b/>
          <w:color w:val="000000"/>
          <w:sz w:val="24"/>
          <w:szCs w:val="24"/>
          <w:lang w:eastAsia="hr-HR"/>
        </w:rPr>
        <w:t>Članak 10</w:t>
      </w:r>
    </w:p>
    <w:p w14:paraId="49CF6FDF" w14:textId="77777777" w:rsidR="003D5AAF" w:rsidRPr="003D5AAF" w:rsidRDefault="003D5AAF" w:rsidP="003D5AAF">
      <w:pPr>
        <w:tabs>
          <w:tab w:val="left" w:pos="0"/>
        </w:tabs>
        <w:suppressAutoHyphens/>
        <w:spacing w:after="0" w:line="240" w:lineRule="auto"/>
        <w:jc w:val="both"/>
        <w:rPr>
          <w:rFonts w:cstheme="minorHAnsi"/>
          <w:sz w:val="24"/>
          <w:szCs w:val="24"/>
          <w:lang w:eastAsia="hr-HR"/>
        </w:rPr>
      </w:pPr>
      <w:r w:rsidRPr="003D5AAF">
        <w:rPr>
          <w:rFonts w:cstheme="minorHAnsi"/>
          <w:sz w:val="24"/>
          <w:szCs w:val="24"/>
          <w:lang w:eastAsia="hr-HR"/>
        </w:rPr>
        <w:t xml:space="preserve">Izvršitelj je obvezan Naručitelju predati jamstvo za uredno izvršenje ugovora najkasnije u roku od 10 (deset) dana od dana potpisa ugovora. </w:t>
      </w:r>
    </w:p>
    <w:p w14:paraId="36039AC6" w14:textId="77777777" w:rsidR="003D5AAF" w:rsidRPr="003D5AAF" w:rsidRDefault="003D5AAF" w:rsidP="003D5AAF">
      <w:pPr>
        <w:tabs>
          <w:tab w:val="left" w:pos="0"/>
        </w:tabs>
        <w:suppressAutoHyphens/>
        <w:spacing w:after="0" w:line="240" w:lineRule="auto"/>
        <w:jc w:val="both"/>
        <w:rPr>
          <w:rFonts w:cstheme="minorHAnsi"/>
          <w:sz w:val="24"/>
          <w:szCs w:val="24"/>
          <w:lang w:eastAsia="hr-HR"/>
        </w:rPr>
      </w:pPr>
      <w:r w:rsidRPr="003D5AAF">
        <w:rPr>
          <w:rFonts w:cstheme="minorHAnsi"/>
          <w:sz w:val="24"/>
          <w:szCs w:val="24"/>
          <w:lang w:eastAsia="hr-HR"/>
        </w:rPr>
        <w:t xml:space="preserve">Jamstvo mora biti u visini od 10% (deset posto) vrijednosti ugovora bez PDV-a, u apsolutnom iznosu. </w:t>
      </w:r>
    </w:p>
    <w:p w14:paraId="435572D3" w14:textId="77777777" w:rsidR="003D5AAF" w:rsidRPr="003D5AAF" w:rsidRDefault="003D5AAF" w:rsidP="003D5AAF">
      <w:pPr>
        <w:tabs>
          <w:tab w:val="left" w:pos="0"/>
        </w:tabs>
        <w:suppressAutoHyphens/>
        <w:spacing w:after="0" w:line="240" w:lineRule="auto"/>
        <w:jc w:val="both"/>
        <w:rPr>
          <w:rFonts w:cstheme="minorHAnsi"/>
          <w:sz w:val="24"/>
          <w:szCs w:val="24"/>
          <w:lang w:eastAsia="hr-HR"/>
        </w:rPr>
      </w:pPr>
    </w:p>
    <w:p w14:paraId="4022DAC6" w14:textId="77777777" w:rsidR="003D5AAF" w:rsidRPr="003D5AAF" w:rsidRDefault="003D5AAF" w:rsidP="003D5AAF">
      <w:pPr>
        <w:tabs>
          <w:tab w:val="left" w:pos="0"/>
        </w:tabs>
        <w:suppressAutoHyphens/>
        <w:spacing w:after="0" w:line="240" w:lineRule="auto"/>
        <w:jc w:val="both"/>
        <w:rPr>
          <w:rFonts w:cstheme="minorHAnsi"/>
          <w:sz w:val="24"/>
          <w:szCs w:val="24"/>
          <w:lang w:eastAsia="hr-HR"/>
        </w:rPr>
      </w:pPr>
      <w:r w:rsidRPr="003D5AAF">
        <w:rPr>
          <w:rFonts w:cstheme="minorHAnsi"/>
          <w:sz w:val="24"/>
          <w:szCs w:val="24"/>
          <w:lang w:eastAsia="hr-HR"/>
        </w:rPr>
        <w:t>Jamstvo se dostavlja u obliku:</w:t>
      </w:r>
    </w:p>
    <w:p w14:paraId="142FBAC5" w14:textId="77777777" w:rsidR="003D5AAF" w:rsidRPr="003D5AAF" w:rsidRDefault="003D5AAF" w:rsidP="003D5AAF">
      <w:pPr>
        <w:tabs>
          <w:tab w:val="left" w:pos="0"/>
        </w:tabs>
        <w:suppressAutoHyphens/>
        <w:spacing w:after="0" w:line="240" w:lineRule="auto"/>
        <w:jc w:val="both"/>
        <w:rPr>
          <w:rFonts w:cs="Tahoma"/>
          <w:sz w:val="24"/>
          <w:szCs w:val="24"/>
          <w:lang w:val="pl-PL" w:eastAsia="hr-HR"/>
        </w:rPr>
      </w:pPr>
      <w:r w:rsidRPr="003D5AAF">
        <w:rPr>
          <w:rFonts w:cs="Tahoma"/>
          <w:sz w:val="24"/>
          <w:szCs w:val="24"/>
          <w:lang w:val="pl-PL" w:eastAsia="hr-HR"/>
        </w:rPr>
        <w:lastRenderedPageBreak/>
        <w:t>1.</w:t>
      </w:r>
      <w:r w:rsidRPr="003D5AAF">
        <w:rPr>
          <w:rFonts w:cs="Tahoma"/>
          <w:sz w:val="24"/>
          <w:szCs w:val="24"/>
          <w:lang w:val="pl-PL" w:eastAsia="hr-HR"/>
        </w:rPr>
        <w:tab/>
      </w:r>
      <w:r w:rsidRPr="003D5AAF">
        <w:rPr>
          <w:rFonts w:cs="Tahoma"/>
          <w:b/>
          <w:sz w:val="24"/>
          <w:szCs w:val="24"/>
          <w:lang w:val="pl-PL" w:eastAsia="hr-HR"/>
        </w:rPr>
        <w:t>bjanko zadužnice</w:t>
      </w:r>
      <w:r w:rsidRPr="003D5AAF">
        <w:rPr>
          <w:rFonts w:cs="Tahoma"/>
          <w:sz w:val="24"/>
          <w:szCs w:val="24"/>
          <w:lang w:val="pl-PL" w:eastAsia="hr-HR"/>
        </w:rPr>
        <w:t xml:space="preserve"> </w:t>
      </w:r>
      <w:r w:rsidRPr="003D5AAF">
        <w:rPr>
          <w:rFonts w:cs="Tahoma"/>
          <w:b/>
          <w:sz w:val="24"/>
          <w:szCs w:val="24"/>
          <w:lang w:val="pl-PL" w:eastAsia="hr-HR"/>
        </w:rPr>
        <w:t>ili zadužnice</w:t>
      </w:r>
      <w:r w:rsidRPr="003D5AAF">
        <w:rPr>
          <w:rFonts w:cs="Tahoma"/>
          <w:sz w:val="24"/>
          <w:szCs w:val="24"/>
          <w:lang w:val="pl-PL" w:eastAsia="hr-HR"/>
        </w:rPr>
        <w:t xml:space="preserve"> s rokom valjanosti sukladnim roku važenja ugovora (izvornik, s javnobilježnički ovjerenim potpisom osobe ovlaštene za zastupanje, popunjena u skladu s Pravilnikom o obliku i sadržaju bjanko zadužnice (NN 115/2012) ili </w:t>
      </w:r>
    </w:p>
    <w:p w14:paraId="061CCD12" w14:textId="77777777" w:rsidR="003D5AAF" w:rsidRPr="003D5AAF" w:rsidRDefault="003D5AAF" w:rsidP="003D5AAF">
      <w:pPr>
        <w:tabs>
          <w:tab w:val="left" w:pos="0"/>
        </w:tabs>
        <w:suppressAutoHyphens/>
        <w:spacing w:after="0" w:line="240" w:lineRule="auto"/>
        <w:jc w:val="both"/>
        <w:rPr>
          <w:rFonts w:cs="Tahoma"/>
          <w:sz w:val="24"/>
          <w:szCs w:val="24"/>
          <w:lang w:val="pl-PL" w:eastAsia="hr-HR"/>
        </w:rPr>
      </w:pPr>
      <w:r w:rsidRPr="003D5AAF">
        <w:rPr>
          <w:rFonts w:cs="Tahoma"/>
          <w:sz w:val="24"/>
          <w:szCs w:val="24"/>
          <w:lang w:val="pl-PL" w:eastAsia="hr-HR"/>
        </w:rPr>
        <w:t>2.</w:t>
      </w:r>
      <w:r w:rsidRPr="003D5AAF">
        <w:rPr>
          <w:rFonts w:cs="Tahoma"/>
          <w:sz w:val="24"/>
          <w:szCs w:val="24"/>
          <w:lang w:val="pl-PL" w:eastAsia="hr-HR"/>
        </w:rPr>
        <w:tab/>
      </w:r>
      <w:r w:rsidRPr="003D5AAF">
        <w:rPr>
          <w:rFonts w:cs="Tahoma"/>
          <w:b/>
          <w:sz w:val="24"/>
          <w:szCs w:val="24"/>
          <w:lang w:val="pl-PL" w:eastAsia="hr-HR"/>
        </w:rPr>
        <w:t>bankarske garancije</w:t>
      </w:r>
      <w:r w:rsidRPr="003D5AAF">
        <w:rPr>
          <w:rFonts w:cs="Tahoma"/>
          <w:sz w:val="24"/>
          <w:szCs w:val="24"/>
          <w:lang w:val="pl-PL" w:eastAsia="hr-HR"/>
        </w:rPr>
        <w:t xml:space="preserve"> (izvornik, mora biti bezuvjetna na “prvi poziv“ i „bez prigovora“ ) ili </w:t>
      </w:r>
    </w:p>
    <w:p w14:paraId="19F3D32E" w14:textId="77777777" w:rsidR="003D5AAF" w:rsidRPr="003D5AAF" w:rsidRDefault="003D5AAF" w:rsidP="003D5AAF">
      <w:pPr>
        <w:tabs>
          <w:tab w:val="left" w:pos="0"/>
        </w:tabs>
        <w:suppressAutoHyphens/>
        <w:spacing w:after="0" w:line="240" w:lineRule="auto"/>
        <w:jc w:val="both"/>
        <w:rPr>
          <w:rFonts w:cs="Tahoma"/>
          <w:sz w:val="24"/>
          <w:szCs w:val="24"/>
          <w:lang w:val="pl-PL" w:eastAsia="hr-HR"/>
        </w:rPr>
      </w:pPr>
      <w:r w:rsidRPr="003D5AAF">
        <w:rPr>
          <w:rFonts w:cs="Tahoma"/>
          <w:sz w:val="24"/>
          <w:szCs w:val="24"/>
          <w:lang w:val="pl-PL" w:eastAsia="hr-HR"/>
        </w:rPr>
        <w:t>3.</w:t>
      </w:r>
      <w:r w:rsidRPr="003D5AAF">
        <w:rPr>
          <w:rFonts w:cs="Tahoma"/>
          <w:sz w:val="24"/>
          <w:szCs w:val="24"/>
          <w:lang w:val="pl-PL" w:eastAsia="hr-HR"/>
        </w:rPr>
        <w:tab/>
        <w:t xml:space="preserve">neovisno od jamstva kojeg je propisao naručitelj, gospodarski subjekt može dati </w:t>
      </w:r>
      <w:r w:rsidRPr="003D5AAF">
        <w:rPr>
          <w:rFonts w:cs="Tahoma"/>
          <w:b/>
          <w:sz w:val="24"/>
          <w:szCs w:val="24"/>
          <w:lang w:val="pl-PL" w:eastAsia="hr-HR"/>
        </w:rPr>
        <w:t>novčani polog</w:t>
      </w:r>
      <w:r w:rsidRPr="003D5AAF">
        <w:rPr>
          <w:rFonts w:cs="Tahoma"/>
          <w:sz w:val="24"/>
          <w:szCs w:val="24"/>
          <w:lang w:val="pl-PL" w:eastAsia="hr-HR"/>
        </w:rPr>
        <w:t xml:space="preserve"> u traženom iznosu na žiro-račun naručitelja (Državni proračun Republike Hrvatske)- IBAN HR1210010051863000160, model 64, u pozivu na broj upisati: 9725-26459-23953-</w:t>
      </w:r>
      <w:r w:rsidRPr="003D5AAF">
        <w:rPr>
          <w:rFonts w:cs="Tahoma"/>
          <w:color w:val="FF0000"/>
          <w:sz w:val="24"/>
          <w:szCs w:val="24"/>
          <w:lang w:val="pl-PL" w:eastAsia="hr-HR"/>
        </w:rPr>
        <w:t>xxxx (evidencijski broj nabave)</w:t>
      </w:r>
      <w:r w:rsidRPr="003D5AAF">
        <w:rPr>
          <w:rFonts w:cs="Tahoma"/>
          <w:sz w:val="24"/>
          <w:szCs w:val="24"/>
          <w:lang w:val="pl-PL" w:eastAsia="hr-HR"/>
        </w:rPr>
        <w:t xml:space="preserve"> – opis plaćanja: upisati </w:t>
      </w:r>
      <w:r w:rsidRPr="003D5AAF">
        <w:rPr>
          <w:rFonts w:cs="Tahoma"/>
          <w:color w:val="FF0000"/>
          <w:sz w:val="24"/>
          <w:szCs w:val="24"/>
          <w:lang w:val="pl-PL" w:eastAsia="hr-HR"/>
        </w:rPr>
        <w:t>JUG</w:t>
      </w:r>
      <w:r w:rsidRPr="003D5AAF">
        <w:rPr>
          <w:rFonts w:cs="Tahoma"/>
          <w:sz w:val="24"/>
          <w:szCs w:val="24"/>
          <w:lang w:val="pl-PL" w:eastAsia="hr-HR"/>
        </w:rPr>
        <w:t xml:space="preserve"> (jamstvo za uredno ispunjenje ugovora).</w:t>
      </w:r>
    </w:p>
    <w:p w14:paraId="39F9428F" w14:textId="77777777" w:rsidR="003D5AAF" w:rsidRPr="003D5AAF" w:rsidRDefault="003D5AAF" w:rsidP="003D5AAF">
      <w:pPr>
        <w:tabs>
          <w:tab w:val="left" w:pos="0"/>
        </w:tabs>
        <w:suppressAutoHyphens/>
        <w:spacing w:after="0" w:line="240" w:lineRule="auto"/>
        <w:jc w:val="both"/>
        <w:rPr>
          <w:rFonts w:cs="Tahoma"/>
          <w:sz w:val="24"/>
          <w:szCs w:val="24"/>
          <w:lang w:val="pl-PL" w:eastAsia="hr-HR"/>
        </w:rPr>
      </w:pPr>
    </w:p>
    <w:p w14:paraId="2A7B404B" w14:textId="77777777" w:rsidR="003D5AAF" w:rsidRPr="003D5AAF" w:rsidRDefault="003D5AAF" w:rsidP="003D5AAF">
      <w:pPr>
        <w:suppressAutoHyphens/>
        <w:jc w:val="both"/>
        <w:rPr>
          <w:rFonts w:cs="Tahoma"/>
          <w:sz w:val="24"/>
          <w:szCs w:val="24"/>
          <w:lang w:val="pl-PL" w:eastAsia="hr-HR"/>
        </w:rPr>
      </w:pPr>
      <w:r w:rsidRPr="003D5AAF">
        <w:rPr>
          <w:rFonts w:cs="Tahoma"/>
          <w:sz w:val="24"/>
          <w:szCs w:val="24"/>
          <w:lang w:val="pl-PL" w:eastAsia="hr-HR"/>
        </w:rPr>
        <w:t xml:space="preserve">Jamstvo za uredno ispunjenje ugovora služi kao osiguranje naručitelju da će ponuditelj ispuniti ugovorene obveze propisane Dokumentacijom, po pravilima struke, na način opisan u troškovniku, te kao osiguranje naručitelju za slučaj povrede ugovorenih obveza. </w:t>
      </w:r>
    </w:p>
    <w:p w14:paraId="555E36A4" w14:textId="77777777" w:rsidR="003D5AAF" w:rsidRPr="003D5AAF" w:rsidRDefault="003D5AAF" w:rsidP="003D5AAF">
      <w:pPr>
        <w:tabs>
          <w:tab w:val="left" w:pos="0"/>
        </w:tabs>
        <w:suppressAutoHyphens/>
        <w:spacing w:after="0" w:line="240" w:lineRule="auto"/>
        <w:jc w:val="center"/>
        <w:rPr>
          <w:rFonts w:eastAsia="Times New Roman" w:cstheme="minorHAnsi"/>
          <w:b/>
          <w:sz w:val="24"/>
          <w:szCs w:val="24"/>
          <w:lang w:eastAsia="hr-HR"/>
        </w:rPr>
      </w:pPr>
      <w:r w:rsidRPr="003D5AAF">
        <w:rPr>
          <w:rFonts w:eastAsia="Times New Roman" w:cstheme="minorHAnsi"/>
          <w:b/>
          <w:sz w:val="24"/>
          <w:szCs w:val="24"/>
          <w:lang w:eastAsia="hr-HR"/>
        </w:rPr>
        <w:t>PRIJELAZNE I ZAVRŠNE ODREDBE</w:t>
      </w:r>
    </w:p>
    <w:p w14:paraId="1A6310AA" w14:textId="77777777" w:rsidR="003D5AAF" w:rsidRPr="003D5AAF" w:rsidRDefault="003D5AAF" w:rsidP="003D5AAF">
      <w:pPr>
        <w:tabs>
          <w:tab w:val="left" w:pos="0"/>
        </w:tabs>
        <w:suppressAutoHyphens/>
        <w:spacing w:after="0" w:line="240" w:lineRule="auto"/>
        <w:jc w:val="center"/>
        <w:rPr>
          <w:rFonts w:cstheme="minorHAnsi"/>
          <w:b/>
          <w:sz w:val="24"/>
          <w:szCs w:val="24"/>
          <w:lang w:eastAsia="hr-HR"/>
        </w:rPr>
      </w:pPr>
      <w:r w:rsidRPr="003D5AAF">
        <w:rPr>
          <w:rFonts w:cstheme="minorHAnsi"/>
          <w:b/>
          <w:sz w:val="24"/>
          <w:szCs w:val="24"/>
          <w:lang w:eastAsia="hr-HR"/>
        </w:rPr>
        <w:t>Članak 11</w:t>
      </w:r>
    </w:p>
    <w:p w14:paraId="6583107D" w14:textId="77777777" w:rsidR="003D5AAF" w:rsidRPr="003D5AAF" w:rsidRDefault="003D5AAF" w:rsidP="003D5AAF">
      <w:pPr>
        <w:tabs>
          <w:tab w:val="left" w:pos="0"/>
        </w:tabs>
        <w:suppressAutoHyphens/>
        <w:spacing w:after="0" w:line="240" w:lineRule="auto"/>
        <w:jc w:val="both"/>
        <w:rPr>
          <w:sz w:val="24"/>
          <w:szCs w:val="24"/>
        </w:rPr>
      </w:pPr>
      <w:r w:rsidRPr="003D5AAF">
        <w:rPr>
          <w:sz w:val="24"/>
          <w:szCs w:val="24"/>
        </w:rPr>
        <w:t>Za sve druge obveze iz ovog Ugovora, a koje stranke nisu ugovorile primjenjivat će se  odredbe Zakona o obveznim odnosima.</w:t>
      </w:r>
    </w:p>
    <w:p w14:paraId="701C773B" w14:textId="77777777" w:rsidR="003D5AAF" w:rsidRPr="003D5AAF" w:rsidRDefault="003D5AAF" w:rsidP="003D5AAF">
      <w:pPr>
        <w:tabs>
          <w:tab w:val="left" w:pos="0"/>
        </w:tabs>
        <w:suppressAutoHyphens/>
        <w:spacing w:after="0" w:line="240" w:lineRule="auto"/>
        <w:jc w:val="center"/>
        <w:rPr>
          <w:rFonts w:cstheme="minorHAnsi"/>
          <w:b/>
          <w:sz w:val="24"/>
          <w:szCs w:val="24"/>
          <w:lang w:eastAsia="hr-HR"/>
        </w:rPr>
      </w:pPr>
      <w:r w:rsidRPr="003D5AAF">
        <w:rPr>
          <w:rFonts w:cstheme="minorHAnsi"/>
          <w:b/>
          <w:sz w:val="24"/>
          <w:szCs w:val="24"/>
          <w:lang w:eastAsia="hr-HR"/>
        </w:rPr>
        <w:t>Članak 12</w:t>
      </w:r>
    </w:p>
    <w:p w14:paraId="0F16FAE3" w14:textId="77777777" w:rsidR="003D5AAF" w:rsidRPr="003D5AAF" w:rsidRDefault="003D5AAF" w:rsidP="003D5AAF">
      <w:pPr>
        <w:tabs>
          <w:tab w:val="left" w:pos="0"/>
        </w:tabs>
        <w:suppressAutoHyphens/>
        <w:spacing w:after="0" w:line="240" w:lineRule="auto"/>
        <w:jc w:val="both"/>
        <w:rPr>
          <w:sz w:val="24"/>
          <w:szCs w:val="24"/>
        </w:rPr>
      </w:pPr>
      <w:r w:rsidRPr="003D5AAF">
        <w:rPr>
          <w:sz w:val="24"/>
          <w:szCs w:val="24"/>
        </w:rPr>
        <w:t>Eventualne sporove vezane uz provedbu ovog Ugovora, ugovorne strane će pokušati riješiti sporazumno, a u slučaju nemogućnosti postizanja sporazuma priznaju nadležnost stvarno nadležnog suda u Zagrebu.</w:t>
      </w:r>
    </w:p>
    <w:p w14:paraId="7FA39207" w14:textId="77777777" w:rsidR="003D5AAF" w:rsidRPr="003D5AAF" w:rsidRDefault="003D5AAF" w:rsidP="003D5AAF">
      <w:pPr>
        <w:tabs>
          <w:tab w:val="left" w:pos="0"/>
        </w:tabs>
        <w:suppressAutoHyphens/>
        <w:spacing w:after="0" w:line="240" w:lineRule="auto"/>
        <w:jc w:val="center"/>
        <w:rPr>
          <w:rFonts w:cstheme="minorHAnsi"/>
          <w:b/>
          <w:sz w:val="24"/>
          <w:szCs w:val="24"/>
          <w:lang w:eastAsia="hr-HR"/>
        </w:rPr>
      </w:pPr>
      <w:r w:rsidRPr="003D5AAF">
        <w:rPr>
          <w:rFonts w:cstheme="minorHAnsi"/>
          <w:b/>
          <w:sz w:val="24"/>
          <w:szCs w:val="24"/>
          <w:lang w:eastAsia="hr-HR"/>
        </w:rPr>
        <w:t>Članak 13</w:t>
      </w:r>
    </w:p>
    <w:p w14:paraId="41262641" w14:textId="77777777" w:rsidR="003D5AAF" w:rsidRPr="003D5AAF" w:rsidRDefault="003D5AAF" w:rsidP="003D5AAF">
      <w:pPr>
        <w:tabs>
          <w:tab w:val="left" w:pos="0"/>
        </w:tabs>
        <w:suppressAutoHyphens/>
        <w:spacing w:after="0" w:line="240" w:lineRule="auto"/>
        <w:jc w:val="both"/>
        <w:rPr>
          <w:sz w:val="24"/>
          <w:szCs w:val="24"/>
        </w:rPr>
      </w:pPr>
      <w:r w:rsidRPr="003D5AAF">
        <w:rPr>
          <w:sz w:val="24"/>
          <w:szCs w:val="24"/>
        </w:rPr>
        <w:t>Ovaj Ugovor sklopljen je u četiri (4) istovjetna primjerka, od kojih svaki ima dokazanu snagu izvornika, po dva (2) za svaku ugovornu stranu.</w:t>
      </w:r>
    </w:p>
    <w:p w14:paraId="6F96746F" w14:textId="77777777" w:rsidR="003D5AAF" w:rsidRPr="003D5AAF" w:rsidRDefault="003D5AAF" w:rsidP="003D5AAF">
      <w:pPr>
        <w:tabs>
          <w:tab w:val="left" w:pos="0"/>
        </w:tabs>
        <w:suppressAutoHyphens/>
        <w:spacing w:after="0" w:line="240" w:lineRule="auto"/>
        <w:rPr>
          <w:rFonts w:cstheme="minorHAnsi"/>
          <w:sz w:val="24"/>
          <w:szCs w:val="24"/>
          <w:lang w:eastAsia="hr-HR"/>
        </w:rPr>
      </w:pPr>
    </w:p>
    <w:p w14:paraId="79FDCAF2" w14:textId="77777777" w:rsidR="003D5AAF" w:rsidRPr="003D5AAF" w:rsidRDefault="003D5AAF" w:rsidP="003D5AAF">
      <w:pPr>
        <w:tabs>
          <w:tab w:val="left" w:pos="0"/>
        </w:tabs>
        <w:suppressAutoHyphens/>
        <w:spacing w:after="0" w:line="240" w:lineRule="auto"/>
        <w:rPr>
          <w:rFonts w:cstheme="minorHAnsi"/>
          <w:sz w:val="24"/>
          <w:szCs w:val="24"/>
          <w:lang w:eastAsia="hr-HR"/>
        </w:rPr>
      </w:pPr>
    </w:p>
    <w:p w14:paraId="185F933D" w14:textId="77777777" w:rsidR="003D5AAF" w:rsidRPr="003D5AAF" w:rsidRDefault="003D5AAF" w:rsidP="003D5AAF">
      <w:pPr>
        <w:tabs>
          <w:tab w:val="left" w:pos="0"/>
        </w:tabs>
        <w:suppressAutoHyphens/>
        <w:spacing w:after="0" w:line="240" w:lineRule="auto"/>
        <w:rPr>
          <w:rFonts w:cstheme="minorHAnsi"/>
          <w:sz w:val="24"/>
          <w:szCs w:val="24"/>
          <w:lang w:eastAsia="hr-HR"/>
        </w:rPr>
      </w:pPr>
      <w:r w:rsidRPr="003D5AAF">
        <w:rPr>
          <w:rFonts w:cstheme="minorHAnsi"/>
          <w:sz w:val="24"/>
          <w:szCs w:val="24"/>
          <w:lang w:eastAsia="hr-HR"/>
        </w:rPr>
        <w:t>U.br. 01-xxxx-xxxx-2021</w:t>
      </w:r>
    </w:p>
    <w:p w14:paraId="25A03F3D" w14:textId="77777777" w:rsidR="003D5AAF" w:rsidRPr="003D5AAF" w:rsidRDefault="003D5AAF" w:rsidP="003D5AAF">
      <w:pPr>
        <w:tabs>
          <w:tab w:val="left" w:pos="0"/>
        </w:tabs>
        <w:suppressAutoHyphens/>
        <w:spacing w:after="0" w:line="240" w:lineRule="auto"/>
        <w:rPr>
          <w:rFonts w:cstheme="minorHAnsi"/>
          <w:sz w:val="24"/>
          <w:szCs w:val="24"/>
          <w:lang w:eastAsia="hr-HR"/>
        </w:rPr>
      </w:pPr>
      <w:r w:rsidRPr="003D5AAF">
        <w:rPr>
          <w:rFonts w:cstheme="minorHAnsi"/>
          <w:sz w:val="24"/>
          <w:szCs w:val="24"/>
          <w:lang w:eastAsia="hr-HR"/>
        </w:rPr>
        <w:t>U Zagrebu, xx.xxx.2021.</w:t>
      </w:r>
    </w:p>
    <w:p w14:paraId="0FA6C3DB" w14:textId="77777777" w:rsidR="003D5AAF" w:rsidRPr="003D5AAF" w:rsidRDefault="003D5AAF" w:rsidP="003D5AAF">
      <w:pPr>
        <w:tabs>
          <w:tab w:val="left" w:pos="0"/>
        </w:tabs>
        <w:suppressAutoHyphens/>
        <w:spacing w:after="0" w:line="240" w:lineRule="auto"/>
        <w:rPr>
          <w:rFonts w:cstheme="minorHAnsi"/>
          <w:i/>
          <w:color w:val="000000"/>
          <w:sz w:val="24"/>
          <w:szCs w:val="24"/>
          <w:lang w:val="cs-CZ" w:eastAsia="hr-HR"/>
        </w:rPr>
      </w:pPr>
    </w:p>
    <w:p w14:paraId="0BB460FC" w14:textId="77777777" w:rsidR="003D5AAF" w:rsidRPr="003D5AAF" w:rsidRDefault="003D5AAF" w:rsidP="003D5AAF">
      <w:pPr>
        <w:tabs>
          <w:tab w:val="left" w:pos="0"/>
        </w:tabs>
        <w:suppressAutoHyphens/>
        <w:spacing w:after="0" w:line="240" w:lineRule="auto"/>
        <w:rPr>
          <w:rFonts w:cstheme="minorHAnsi"/>
          <w:i/>
          <w:color w:val="000000"/>
          <w:sz w:val="24"/>
          <w:szCs w:val="24"/>
          <w:lang w:val="cs-CZ" w:eastAsia="hr-HR"/>
        </w:rPr>
      </w:pPr>
    </w:p>
    <w:p w14:paraId="21F94E68" w14:textId="77777777" w:rsidR="003D5AAF" w:rsidRPr="003D5AAF" w:rsidRDefault="003D5AAF" w:rsidP="003D5AAF">
      <w:pPr>
        <w:tabs>
          <w:tab w:val="left" w:pos="0"/>
        </w:tabs>
        <w:suppressAutoHyphens/>
        <w:spacing w:after="0" w:line="240" w:lineRule="auto"/>
        <w:rPr>
          <w:rFonts w:eastAsia="Times New Roman" w:cs="Calibri"/>
          <w:sz w:val="24"/>
          <w:szCs w:val="24"/>
          <w:lang w:eastAsia="hr-HR"/>
        </w:rPr>
      </w:pPr>
    </w:p>
    <w:p w14:paraId="7441C1B9" w14:textId="77777777" w:rsidR="003D5AAF" w:rsidRPr="003D5AAF" w:rsidRDefault="003D5AAF" w:rsidP="003D5AAF">
      <w:pPr>
        <w:tabs>
          <w:tab w:val="left" w:pos="0"/>
        </w:tabs>
        <w:suppressAutoHyphens/>
        <w:spacing w:after="0" w:line="240" w:lineRule="auto"/>
        <w:rPr>
          <w:rFonts w:eastAsia="Times New Roman" w:cs="Calibri"/>
          <w:sz w:val="24"/>
          <w:szCs w:val="24"/>
          <w:lang w:val="en-GB" w:eastAsia="hr-HR"/>
        </w:rPr>
      </w:pPr>
      <w:proofErr w:type="spellStart"/>
      <w:r w:rsidRPr="003D5AAF">
        <w:rPr>
          <w:rFonts w:eastAsia="Times New Roman" w:cs="Calibri"/>
          <w:sz w:val="24"/>
          <w:szCs w:val="24"/>
          <w:lang w:val="en-GB" w:eastAsia="hr-HR"/>
        </w:rPr>
        <w:t>Izvršitelj</w:t>
      </w:r>
      <w:proofErr w:type="spellEnd"/>
      <w:r w:rsidRPr="003D5AAF">
        <w:rPr>
          <w:rFonts w:eastAsia="Times New Roman" w:cs="Calibri"/>
          <w:sz w:val="24"/>
          <w:szCs w:val="24"/>
          <w:lang w:val="en-GB" w:eastAsia="hr-HR"/>
        </w:rPr>
        <w:t xml:space="preserve">:                                                                                                                                       </w:t>
      </w:r>
      <w:proofErr w:type="spellStart"/>
      <w:r w:rsidRPr="003D5AAF">
        <w:rPr>
          <w:rFonts w:eastAsia="Times New Roman" w:cs="Calibri"/>
          <w:sz w:val="24"/>
          <w:szCs w:val="24"/>
          <w:lang w:val="en-GB" w:eastAsia="hr-HR"/>
        </w:rPr>
        <w:t>Naručitelj</w:t>
      </w:r>
      <w:proofErr w:type="spellEnd"/>
      <w:r w:rsidRPr="003D5AAF">
        <w:rPr>
          <w:rFonts w:eastAsia="Times New Roman" w:cs="Calibri"/>
          <w:sz w:val="24"/>
          <w:szCs w:val="24"/>
          <w:lang w:val="en-GB" w:eastAsia="hr-HR"/>
        </w:rPr>
        <w:t xml:space="preserve">:       </w:t>
      </w:r>
    </w:p>
    <w:p w14:paraId="19B1BD29" w14:textId="77777777" w:rsidR="003D5AAF" w:rsidRPr="003D5AAF" w:rsidRDefault="003D5AAF" w:rsidP="003D5AAF">
      <w:pPr>
        <w:tabs>
          <w:tab w:val="left" w:pos="0"/>
        </w:tabs>
        <w:suppressAutoHyphens/>
        <w:spacing w:after="0" w:line="240" w:lineRule="auto"/>
        <w:rPr>
          <w:rFonts w:eastAsia="Times New Roman" w:cs="Calibri"/>
          <w:sz w:val="24"/>
          <w:szCs w:val="24"/>
          <w:lang w:val="en-GB" w:eastAsia="hr-HR"/>
        </w:rPr>
      </w:pPr>
      <w:r w:rsidRPr="003D5AAF">
        <w:rPr>
          <w:rFonts w:eastAsia="Times New Roman" w:cs="Calibri"/>
          <w:sz w:val="24"/>
          <w:szCs w:val="24"/>
          <w:lang w:val="en-GB" w:eastAsia="hr-HR"/>
        </w:rPr>
        <w:t xml:space="preserve">                                                                                                                                                    </w:t>
      </w:r>
      <w:proofErr w:type="spellStart"/>
      <w:r w:rsidRPr="003D5AAF">
        <w:rPr>
          <w:rFonts w:eastAsia="Times New Roman" w:cs="Calibri"/>
          <w:sz w:val="24"/>
          <w:szCs w:val="24"/>
          <w:lang w:val="en-GB" w:eastAsia="hr-HR"/>
        </w:rPr>
        <w:t>Ravnateljica</w:t>
      </w:r>
      <w:proofErr w:type="spellEnd"/>
    </w:p>
    <w:p w14:paraId="52B2978C" w14:textId="77777777" w:rsidR="003D5AAF" w:rsidRPr="003D5AAF" w:rsidRDefault="003D5AAF" w:rsidP="003D5AAF">
      <w:pPr>
        <w:tabs>
          <w:tab w:val="left" w:pos="0"/>
        </w:tabs>
        <w:suppressAutoHyphens/>
        <w:spacing w:after="0" w:line="240" w:lineRule="auto"/>
        <w:rPr>
          <w:rFonts w:eastAsia="Times New Roman" w:cs="Calibri"/>
          <w:sz w:val="24"/>
          <w:szCs w:val="24"/>
          <w:lang w:val="en-GB" w:eastAsia="hr-HR"/>
        </w:rPr>
      </w:pPr>
      <w:r w:rsidRPr="003D5AAF">
        <w:rPr>
          <w:rFonts w:eastAsia="Times New Roman" w:cs="Calibri"/>
          <w:sz w:val="24"/>
          <w:szCs w:val="24"/>
          <w:lang w:val="en-GB" w:eastAsia="hr-HR"/>
        </w:rPr>
        <w:t xml:space="preserve">                                                                                                        Prof.dr.sc. </w:t>
      </w:r>
      <w:proofErr w:type="spellStart"/>
      <w:r w:rsidRPr="003D5AAF">
        <w:rPr>
          <w:rFonts w:eastAsia="Times New Roman" w:cs="Calibri"/>
          <w:sz w:val="24"/>
          <w:szCs w:val="24"/>
          <w:lang w:val="en-GB" w:eastAsia="hr-HR"/>
        </w:rPr>
        <w:t>Alemka</w:t>
      </w:r>
      <w:proofErr w:type="spellEnd"/>
      <w:r w:rsidRPr="003D5AAF">
        <w:rPr>
          <w:rFonts w:eastAsia="Times New Roman" w:cs="Calibri"/>
          <w:sz w:val="24"/>
          <w:szCs w:val="24"/>
          <w:lang w:val="en-GB" w:eastAsia="hr-HR"/>
        </w:rPr>
        <w:t xml:space="preserve"> </w:t>
      </w:r>
      <w:proofErr w:type="spellStart"/>
      <w:r w:rsidRPr="003D5AAF">
        <w:rPr>
          <w:rFonts w:eastAsia="Times New Roman" w:cs="Calibri"/>
          <w:sz w:val="24"/>
          <w:szCs w:val="24"/>
          <w:lang w:val="en-GB" w:eastAsia="hr-HR"/>
        </w:rPr>
        <w:t>Markotić</w:t>
      </w:r>
      <w:proofErr w:type="spellEnd"/>
      <w:r w:rsidRPr="003D5AAF">
        <w:rPr>
          <w:rFonts w:eastAsia="Times New Roman" w:cs="Calibri"/>
          <w:sz w:val="24"/>
          <w:szCs w:val="24"/>
          <w:lang w:val="en-GB" w:eastAsia="hr-HR"/>
        </w:rPr>
        <w:t xml:space="preserve">, </w:t>
      </w:r>
      <w:proofErr w:type="spellStart"/>
      <w:r w:rsidRPr="003D5AAF">
        <w:rPr>
          <w:rFonts w:eastAsia="Times New Roman" w:cs="Calibri"/>
          <w:sz w:val="24"/>
          <w:szCs w:val="24"/>
          <w:lang w:val="en-GB" w:eastAsia="hr-HR"/>
        </w:rPr>
        <w:t>dr.med</w:t>
      </w:r>
      <w:proofErr w:type="spellEnd"/>
      <w:r w:rsidRPr="003D5AAF">
        <w:rPr>
          <w:rFonts w:eastAsia="Times New Roman" w:cs="Calibri"/>
          <w:sz w:val="24"/>
          <w:szCs w:val="24"/>
          <w:lang w:val="en-GB" w:eastAsia="hr-HR"/>
        </w:rPr>
        <w:t>.</w:t>
      </w:r>
    </w:p>
    <w:p w14:paraId="286CC4E8" w14:textId="77777777" w:rsidR="003D5AAF" w:rsidRPr="003D5AAF" w:rsidRDefault="003D5AAF" w:rsidP="003D5AAF">
      <w:pPr>
        <w:keepNext/>
        <w:keepLines/>
        <w:suppressAutoHyphens/>
        <w:spacing w:before="480" w:after="0"/>
        <w:outlineLvl w:val="0"/>
        <w:rPr>
          <w:rFonts w:asciiTheme="majorHAnsi" w:eastAsiaTheme="majorEastAsia" w:hAnsiTheme="majorHAnsi" w:cstheme="majorBidi"/>
          <w:b/>
          <w:bCs/>
          <w:color w:val="7F7F7F" w:themeColor="text1" w:themeTint="80"/>
          <w:sz w:val="32"/>
          <w:szCs w:val="28"/>
        </w:rPr>
      </w:pPr>
    </w:p>
    <w:p w14:paraId="4E14E65C" w14:textId="6C802362" w:rsidR="003D5AAF" w:rsidRDefault="003D5AAF" w:rsidP="000B1CBE">
      <w:pPr>
        <w:jc w:val="both"/>
        <w:rPr>
          <w:rFonts w:cstheme="minorHAnsi"/>
        </w:rPr>
      </w:pPr>
    </w:p>
    <w:p w14:paraId="0ADA568C" w14:textId="77777777" w:rsidR="003D5AAF" w:rsidRDefault="003D5AAF" w:rsidP="000B1CBE">
      <w:pPr>
        <w:jc w:val="both"/>
        <w:rPr>
          <w:rFonts w:cstheme="minorHAnsi"/>
        </w:rPr>
      </w:pPr>
    </w:p>
    <w:sectPr w:rsidR="003D5AA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522032" w:rsidRDefault="00522032" w:rsidP="003C4578">
      <w:pPr>
        <w:spacing w:after="0" w:line="240" w:lineRule="auto"/>
      </w:pPr>
      <w:r>
        <w:separator/>
      </w:r>
    </w:p>
  </w:endnote>
  <w:endnote w:type="continuationSeparator" w:id="0">
    <w:p w14:paraId="6F9FD994" w14:textId="77777777" w:rsidR="00522032" w:rsidRDefault="00522032"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2879ADD" w:rsidR="00522032" w:rsidRDefault="00522032">
        <w:pPr>
          <w:pStyle w:val="Footer"/>
          <w:jc w:val="center"/>
        </w:pPr>
        <w:r>
          <w:fldChar w:fldCharType="begin"/>
        </w:r>
        <w:r>
          <w:instrText xml:space="preserve"> PAGE   \* MERGEFORMAT </w:instrText>
        </w:r>
        <w:r>
          <w:fldChar w:fldCharType="separate"/>
        </w:r>
        <w:r w:rsidR="00E24EBE">
          <w:rPr>
            <w:noProof/>
          </w:rPr>
          <w:t>11</w:t>
        </w:r>
        <w:r>
          <w:rPr>
            <w:noProof/>
          </w:rPr>
          <w:fldChar w:fldCharType="end"/>
        </w:r>
      </w:p>
    </w:sdtContent>
  </w:sdt>
  <w:p w14:paraId="4BD0C80E" w14:textId="77777777" w:rsidR="00522032" w:rsidRDefault="005220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522032" w:rsidRDefault="00522032" w:rsidP="003C4578">
      <w:pPr>
        <w:spacing w:after="0" w:line="240" w:lineRule="auto"/>
      </w:pPr>
      <w:r>
        <w:separator/>
      </w:r>
    </w:p>
  </w:footnote>
  <w:footnote w:type="continuationSeparator" w:id="0">
    <w:p w14:paraId="7409906B" w14:textId="77777777" w:rsidR="00522032" w:rsidRDefault="00522032"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2D9D"/>
    <w:multiLevelType w:val="hybridMultilevel"/>
    <w:tmpl w:val="C38EA29C"/>
    <w:lvl w:ilvl="0" w:tplc="95AEBB9C">
      <w:numFmt w:val="bullet"/>
      <w:lvlText w:val="-"/>
      <w:lvlJc w:val="left"/>
      <w:pPr>
        <w:ind w:left="720" w:hanging="360"/>
      </w:pPr>
      <w:rPr>
        <w:rFonts w:ascii="Sylfaen" w:eastAsiaTheme="minorHAnsi" w:hAnsi="Sylfaen"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0BF76FD"/>
    <w:multiLevelType w:val="hybridMultilevel"/>
    <w:tmpl w:val="6B865BBA"/>
    <w:lvl w:ilvl="0" w:tplc="89E47FE6">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3AD1334D"/>
    <w:multiLevelType w:val="hybridMultilevel"/>
    <w:tmpl w:val="F8A2E0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65F71AD"/>
    <w:multiLevelType w:val="multilevel"/>
    <w:tmpl w:val="7A9C3F72"/>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C1F7797"/>
    <w:multiLevelType w:val="hybridMultilevel"/>
    <w:tmpl w:val="CE425642"/>
    <w:lvl w:ilvl="0" w:tplc="2ED4C59E">
      <w:start w:val="1"/>
      <w:numFmt w:val="decimal"/>
      <w:lvlText w:val="%1."/>
      <w:lvlJc w:val="left"/>
      <w:pPr>
        <w:ind w:left="1410" w:hanging="705"/>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2"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6"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69373DB"/>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2"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0"/>
  </w:num>
  <w:num w:numId="2">
    <w:abstractNumId w:val="7"/>
  </w:num>
  <w:num w:numId="3">
    <w:abstractNumId w:val="13"/>
  </w:num>
  <w:num w:numId="4">
    <w:abstractNumId w:val="9"/>
  </w:num>
  <w:num w:numId="5">
    <w:abstractNumId w:val="2"/>
  </w:num>
  <w:num w:numId="6">
    <w:abstractNumId w:val="24"/>
  </w:num>
  <w:num w:numId="7">
    <w:abstractNumId w:val="3"/>
  </w:num>
  <w:num w:numId="8">
    <w:abstractNumId w:val="11"/>
  </w:num>
  <w:num w:numId="9">
    <w:abstractNumId w:val="10"/>
  </w:num>
  <w:num w:numId="10">
    <w:abstractNumId w:val="11"/>
  </w:num>
  <w:num w:numId="11">
    <w:abstractNumId w:val="10"/>
  </w:num>
  <w:num w:numId="12">
    <w:abstractNumId w:val="32"/>
  </w:num>
  <w:num w:numId="13">
    <w:abstractNumId w:val="6"/>
  </w:num>
  <w:num w:numId="14">
    <w:abstractNumId w:val="22"/>
  </w:num>
  <w:num w:numId="15">
    <w:abstractNumId w:val="33"/>
  </w:num>
  <w:num w:numId="16">
    <w:abstractNumId w:val="30"/>
  </w:num>
  <w:num w:numId="17">
    <w:abstractNumId w:val="29"/>
  </w:num>
  <w:num w:numId="18">
    <w:abstractNumId w:val="8"/>
  </w:num>
  <w:num w:numId="19">
    <w:abstractNumId w:val="26"/>
  </w:num>
  <w:num w:numId="20">
    <w:abstractNumId w:val="1"/>
  </w:num>
  <w:num w:numId="21">
    <w:abstractNumId w:val="11"/>
  </w:num>
  <w:num w:numId="22">
    <w:abstractNumId w:val="14"/>
  </w:num>
  <w:num w:numId="23">
    <w:abstractNumId w:val="25"/>
  </w:num>
  <w:num w:numId="24">
    <w:abstractNumId w:val="5"/>
  </w:num>
  <w:num w:numId="25">
    <w:abstractNumId w:val="15"/>
  </w:num>
  <w:num w:numId="26">
    <w:abstractNumId w:val="28"/>
  </w:num>
  <w:num w:numId="27">
    <w:abstractNumId w:val="16"/>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3"/>
  </w:num>
  <w:num w:numId="32">
    <w:abstractNumId w:val="12"/>
  </w:num>
  <w:num w:numId="33">
    <w:abstractNumId w:val="4"/>
  </w:num>
  <w:num w:numId="34">
    <w:abstractNumId w:val="27"/>
  </w:num>
  <w:num w:numId="35">
    <w:abstractNumId w:val="17"/>
  </w:num>
  <w:num w:numId="36">
    <w:abstractNumId w:val="21"/>
  </w:num>
  <w:num w:numId="37">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C7E6D"/>
    <w:rsid w:val="000E1629"/>
    <w:rsid w:val="000E74E4"/>
    <w:rsid w:val="00112227"/>
    <w:rsid w:val="001156FA"/>
    <w:rsid w:val="00117116"/>
    <w:rsid w:val="0012361A"/>
    <w:rsid w:val="0012598E"/>
    <w:rsid w:val="00132869"/>
    <w:rsid w:val="001349BB"/>
    <w:rsid w:val="00142823"/>
    <w:rsid w:val="00163AAB"/>
    <w:rsid w:val="00174B1D"/>
    <w:rsid w:val="00175F67"/>
    <w:rsid w:val="00181797"/>
    <w:rsid w:val="001850FC"/>
    <w:rsid w:val="00185733"/>
    <w:rsid w:val="001875B2"/>
    <w:rsid w:val="00190685"/>
    <w:rsid w:val="00191AC6"/>
    <w:rsid w:val="00197876"/>
    <w:rsid w:val="001A28A3"/>
    <w:rsid w:val="001A71D3"/>
    <w:rsid w:val="001A793F"/>
    <w:rsid w:val="001B19C7"/>
    <w:rsid w:val="001B46C5"/>
    <w:rsid w:val="001C2063"/>
    <w:rsid w:val="001C45CF"/>
    <w:rsid w:val="001F42DC"/>
    <w:rsid w:val="001F6CC4"/>
    <w:rsid w:val="002033B7"/>
    <w:rsid w:val="00210E6B"/>
    <w:rsid w:val="00213A4D"/>
    <w:rsid w:val="00214BF5"/>
    <w:rsid w:val="00242237"/>
    <w:rsid w:val="002537D1"/>
    <w:rsid w:val="00275385"/>
    <w:rsid w:val="00276D85"/>
    <w:rsid w:val="00281B1F"/>
    <w:rsid w:val="00283F03"/>
    <w:rsid w:val="00291996"/>
    <w:rsid w:val="002920FD"/>
    <w:rsid w:val="002A759F"/>
    <w:rsid w:val="002B1F2B"/>
    <w:rsid w:val="002B2ABB"/>
    <w:rsid w:val="002B4495"/>
    <w:rsid w:val="002C02D9"/>
    <w:rsid w:val="002C7ADF"/>
    <w:rsid w:val="002E7023"/>
    <w:rsid w:val="002F20F3"/>
    <w:rsid w:val="002F4DE2"/>
    <w:rsid w:val="00305510"/>
    <w:rsid w:val="003176F7"/>
    <w:rsid w:val="00326DE7"/>
    <w:rsid w:val="00342681"/>
    <w:rsid w:val="00343D6A"/>
    <w:rsid w:val="0035624A"/>
    <w:rsid w:val="0036138C"/>
    <w:rsid w:val="003662A5"/>
    <w:rsid w:val="00373857"/>
    <w:rsid w:val="003860E7"/>
    <w:rsid w:val="00387E2F"/>
    <w:rsid w:val="003977DE"/>
    <w:rsid w:val="003A1195"/>
    <w:rsid w:val="003B771F"/>
    <w:rsid w:val="003C44D0"/>
    <w:rsid w:val="003C4578"/>
    <w:rsid w:val="003C6DBC"/>
    <w:rsid w:val="003D1A0D"/>
    <w:rsid w:val="003D5257"/>
    <w:rsid w:val="003D5AAF"/>
    <w:rsid w:val="0040377E"/>
    <w:rsid w:val="0041161F"/>
    <w:rsid w:val="004129BA"/>
    <w:rsid w:val="00420823"/>
    <w:rsid w:val="004405D9"/>
    <w:rsid w:val="004604EE"/>
    <w:rsid w:val="0047052B"/>
    <w:rsid w:val="00476387"/>
    <w:rsid w:val="004906DD"/>
    <w:rsid w:val="00493DAB"/>
    <w:rsid w:val="004A7F75"/>
    <w:rsid w:val="004B69AD"/>
    <w:rsid w:val="004C020A"/>
    <w:rsid w:val="004C2750"/>
    <w:rsid w:val="004C7286"/>
    <w:rsid w:val="004D2CAC"/>
    <w:rsid w:val="004E1FCE"/>
    <w:rsid w:val="004E6C1F"/>
    <w:rsid w:val="00522032"/>
    <w:rsid w:val="00534413"/>
    <w:rsid w:val="00543D83"/>
    <w:rsid w:val="00554760"/>
    <w:rsid w:val="00554AA1"/>
    <w:rsid w:val="00561689"/>
    <w:rsid w:val="00563B00"/>
    <w:rsid w:val="005713B5"/>
    <w:rsid w:val="005801B4"/>
    <w:rsid w:val="0058151E"/>
    <w:rsid w:val="00584164"/>
    <w:rsid w:val="00584DBC"/>
    <w:rsid w:val="00596883"/>
    <w:rsid w:val="005A2603"/>
    <w:rsid w:val="005A6450"/>
    <w:rsid w:val="005A6B2D"/>
    <w:rsid w:val="005B2592"/>
    <w:rsid w:val="005B2BB4"/>
    <w:rsid w:val="005C0E55"/>
    <w:rsid w:val="005D2316"/>
    <w:rsid w:val="005E41B3"/>
    <w:rsid w:val="005E73C8"/>
    <w:rsid w:val="005F1061"/>
    <w:rsid w:val="006179FF"/>
    <w:rsid w:val="00620ADD"/>
    <w:rsid w:val="00620AF2"/>
    <w:rsid w:val="00634A83"/>
    <w:rsid w:val="006425F6"/>
    <w:rsid w:val="00642BDA"/>
    <w:rsid w:val="00643C02"/>
    <w:rsid w:val="006533AE"/>
    <w:rsid w:val="00684CA3"/>
    <w:rsid w:val="006B172F"/>
    <w:rsid w:val="006B7372"/>
    <w:rsid w:val="006F1A64"/>
    <w:rsid w:val="006F26B1"/>
    <w:rsid w:val="006F4419"/>
    <w:rsid w:val="006F52B8"/>
    <w:rsid w:val="00711C2E"/>
    <w:rsid w:val="00712FAF"/>
    <w:rsid w:val="00726E1C"/>
    <w:rsid w:val="00731B6B"/>
    <w:rsid w:val="00753EFD"/>
    <w:rsid w:val="00755A83"/>
    <w:rsid w:val="00756CFD"/>
    <w:rsid w:val="007622A7"/>
    <w:rsid w:val="007635F8"/>
    <w:rsid w:val="00763A69"/>
    <w:rsid w:val="00766A67"/>
    <w:rsid w:val="007734C9"/>
    <w:rsid w:val="007912D0"/>
    <w:rsid w:val="007913A0"/>
    <w:rsid w:val="007914B2"/>
    <w:rsid w:val="00796D83"/>
    <w:rsid w:val="007A03CA"/>
    <w:rsid w:val="007C4820"/>
    <w:rsid w:val="007D1B8A"/>
    <w:rsid w:val="007D2525"/>
    <w:rsid w:val="007D534C"/>
    <w:rsid w:val="00811E55"/>
    <w:rsid w:val="00824825"/>
    <w:rsid w:val="00824CCB"/>
    <w:rsid w:val="008366A0"/>
    <w:rsid w:val="00842C82"/>
    <w:rsid w:val="0084481D"/>
    <w:rsid w:val="00856EB9"/>
    <w:rsid w:val="008603EC"/>
    <w:rsid w:val="0086348D"/>
    <w:rsid w:val="008706CC"/>
    <w:rsid w:val="00871E5F"/>
    <w:rsid w:val="00876755"/>
    <w:rsid w:val="00884700"/>
    <w:rsid w:val="00896F38"/>
    <w:rsid w:val="008A26CC"/>
    <w:rsid w:val="008B49D7"/>
    <w:rsid w:val="008C1B65"/>
    <w:rsid w:val="008D0508"/>
    <w:rsid w:val="008D06D8"/>
    <w:rsid w:val="008D5EFB"/>
    <w:rsid w:val="008E3BB1"/>
    <w:rsid w:val="008F0F12"/>
    <w:rsid w:val="008F2668"/>
    <w:rsid w:val="009179EE"/>
    <w:rsid w:val="00931F6D"/>
    <w:rsid w:val="00940E5E"/>
    <w:rsid w:val="00944BB3"/>
    <w:rsid w:val="00953546"/>
    <w:rsid w:val="00955560"/>
    <w:rsid w:val="00966432"/>
    <w:rsid w:val="00966A18"/>
    <w:rsid w:val="00973CA9"/>
    <w:rsid w:val="0098014F"/>
    <w:rsid w:val="009A2C23"/>
    <w:rsid w:val="009C5B67"/>
    <w:rsid w:val="009C74B6"/>
    <w:rsid w:val="009D0789"/>
    <w:rsid w:val="009D09B8"/>
    <w:rsid w:val="009D55F3"/>
    <w:rsid w:val="009D5C16"/>
    <w:rsid w:val="009F4685"/>
    <w:rsid w:val="009F7338"/>
    <w:rsid w:val="00A10E65"/>
    <w:rsid w:val="00A1502A"/>
    <w:rsid w:val="00A155FD"/>
    <w:rsid w:val="00A16373"/>
    <w:rsid w:val="00A16DBF"/>
    <w:rsid w:val="00A22FA7"/>
    <w:rsid w:val="00A24B53"/>
    <w:rsid w:val="00A42DD0"/>
    <w:rsid w:val="00A42F9B"/>
    <w:rsid w:val="00A44376"/>
    <w:rsid w:val="00A4615A"/>
    <w:rsid w:val="00A470E6"/>
    <w:rsid w:val="00A51433"/>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301C5"/>
    <w:rsid w:val="00B312F5"/>
    <w:rsid w:val="00B347E0"/>
    <w:rsid w:val="00B42A4D"/>
    <w:rsid w:val="00B45084"/>
    <w:rsid w:val="00B57055"/>
    <w:rsid w:val="00B60BE4"/>
    <w:rsid w:val="00B63563"/>
    <w:rsid w:val="00B71F88"/>
    <w:rsid w:val="00B822B0"/>
    <w:rsid w:val="00B97A75"/>
    <w:rsid w:val="00BB0D77"/>
    <w:rsid w:val="00BB1CA0"/>
    <w:rsid w:val="00BB426E"/>
    <w:rsid w:val="00BE3580"/>
    <w:rsid w:val="00BE540D"/>
    <w:rsid w:val="00BE6292"/>
    <w:rsid w:val="00BF064A"/>
    <w:rsid w:val="00C01010"/>
    <w:rsid w:val="00C02773"/>
    <w:rsid w:val="00C040FF"/>
    <w:rsid w:val="00C05C89"/>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C4B2A"/>
    <w:rsid w:val="00CD58AC"/>
    <w:rsid w:val="00CD740A"/>
    <w:rsid w:val="00CE26AE"/>
    <w:rsid w:val="00CE2F80"/>
    <w:rsid w:val="00CE562C"/>
    <w:rsid w:val="00CE7157"/>
    <w:rsid w:val="00CE7EA6"/>
    <w:rsid w:val="00CF5808"/>
    <w:rsid w:val="00CF79F7"/>
    <w:rsid w:val="00D01D13"/>
    <w:rsid w:val="00D14BC0"/>
    <w:rsid w:val="00D253B7"/>
    <w:rsid w:val="00D32494"/>
    <w:rsid w:val="00D356E2"/>
    <w:rsid w:val="00D37ACF"/>
    <w:rsid w:val="00D6718A"/>
    <w:rsid w:val="00D67E61"/>
    <w:rsid w:val="00D703C2"/>
    <w:rsid w:val="00D746D7"/>
    <w:rsid w:val="00D81860"/>
    <w:rsid w:val="00D9475B"/>
    <w:rsid w:val="00D95592"/>
    <w:rsid w:val="00DB07F0"/>
    <w:rsid w:val="00DB4DBD"/>
    <w:rsid w:val="00DE6A44"/>
    <w:rsid w:val="00DF0C5A"/>
    <w:rsid w:val="00E00BB9"/>
    <w:rsid w:val="00E24EBE"/>
    <w:rsid w:val="00E26EF3"/>
    <w:rsid w:val="00E273BF"/>
    <w:rsid w:val="00E371D8"/>
    <w:rsid w:val="00E374AF"/>
    <w:rsid w:val="00E6421F"/>
    <w:rsid w:val="00E70D6F"/>
    <w:rsid w:val="00E802C2"/>
    <w:rsid w:val="00E84E54"/>
    <w:rsid w:val="00E87514"/>
    <w:rsid w:val="00E90D4C"/>
    <w:rsid w:val="00EA64AE"/>
    <w:rsid w:val="00EB58C5"/>
    <w:rsid w:val="00EC1190"/>
    <w:rsid w:val="00EC7524"/>
    <w:rsid w:val="00ED492F"/>
    <w:rsid w:val="00EF694E"/>
    <w:rsid w:val="00F170AC"/>
    <w:rsid w:val="00F42581"/>
    <w:rsid w:val="00F551E5"/>
    <w:rsid w:val="00F63C14"/>
    <w:rsid w:val="00F775ED"/>
    <w:rsid w:val="00F9520A"/>
    <w:rsid w:val="00F9779D"/>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ijetlipopis-Isticanje11">
    <w:name w:val="Svijetli popis - Isticanje 11"/>
    <w:basedOn w:val="TableNormal"/>
    <w:uiPriority w:val="61"/>
    <w:rsid w:val="006F4419"/>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93402-9E21-4F6E-B893-0BE7CF740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14</Pages>
  <Words>4975</Words>
  <Characters>28358</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5</cp:revision>
  <cp:lastPrinted>2021-11-12T06:34:00Z</cp:lastPrinted>
  <dcterms:created xsi:type="dcterms:W3CDTF">2021-11-24T12:15:00Z</dcterms:created>
  <dcterms:modified xsi:type="dcterms:W3CDTF">2021-11-24T14:02:00Z</dcterms:modified>
</cp:coreProperties>
</file>