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8D1EBD" w:rsidRDefault="008D1EBD"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8D1EBD" w:rsidRDefault="008D1EBD"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8D1EBD" w:rsidRDefault="008D1EBD"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8D1EBD" w:rsidRDefault="008D1EBD"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425706A9"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1B34BA">
        <w:rPr>
          <w:rFonts w:cs="Tahoma"/>
          <w:sz w:val="32"/>
        </w:rPr>
        <w:t>ave: Prijenosni ultrazvuk</w:t>
      </w:r>
      <w:r w:rsidR="004E63B5">
        <w:rPr>
          <w:rFonts w:cs="Tahoma"/>
          <w:sz w:val="32"/>
        </w:rPr>
        <w:t xml:space="preserve"> sa konveksnom sondom</w:t>
      </w:r>
      <w:r w:rsidR="00B44F1F">
        <w:rPr>
          <w:rFonts w:cs="Tahoma"/>
          <w:sz w:val="32"/>
        </w:rPr>
        <w:t xml:space="preserve"> - ponavljanje</w:t>
      </w:r>
    </w:p>
    <w:p w14:paraId="6D290A34" w14:textId="508787B2" w:rsidR="004C7286"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4E63B5">
        <w:rPr>
          <w:rFonts w:cs="Tahoma"/>
          <w:sz w:val="32"/>
        </w:rPr>
        <w:t>93</w:t>
      </w:r>
      <w:r w:rsidR="00B54EFF">
        <w:rPr>
          <w:rFonts w:cs="Tahoma"/>
          <w:sz w:val="32"/>
        </w:rPr>
        <w:t>/2021</w:t>
      </w:r>
      <w:r w:rsidR="0041161F" w:rsidRPr="00D37ACF">
        <w:rPr>
          <w:rFonts w:cs="Tahoma"/>
          <w:sz w:val="32"/>
        </w:rPr>
        <w:t xml:space="preserve"> J</w:t>
      </w:r>
      <w:r w:rsidR="004C7286" w:rsidRPr="00D37ACF">
        <w:rPr>
          <w:rFonts w:cs="Tahoma"/>
          <w:sz w:val="32"/>
        </w:rPr>
        <w:t>N</w:t>
      </w:r>
    </w:p>
    <w:p w14:paraId="09E22FB3" w14:textId="696132E4" w:rsidR="0059425E" w:rsidRPr="0059425E" w:rsidRDefault="0059425E" w:rsidP="00B44F1F">
      <w:pPr>
        <w:pStyle w:val="Azrastil"/>
        <w:rPr>
          <w:rFonts w:cs="Tahoma"/>
          <w:sz w:val="32"/>
          <w:highlight w:val="yellow"/>
        </w:rPr>
      </w:pP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0EA779B9" w14:textId="3EB06126"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45265D21" w:rsidR="004C7286" w:rsidRPr="004C2ADE" w:rsidRDefault="004C7286" w:rsidP="00AB2FDA">
      <w:pPr>
        <w:pStyle w:val="Azrastil"/>
        <w:rPr>
          <w:rFonts w:cs="Tahoma"/>
          <w:sz w:val="32"/>
        </w:rPr>
      </w:pPr>
      <w:r w:rsidRPr="004C2ADE">
        <w:rPr>
          <w:rFonts w:cs="Tahoma"/>
          <w:sz w:val="32"/>
        </w:rPr>
        <w:t xml:space="preserve">U.br. </w:t>
      </w:r>
      <w:r w:rsidR="004E63B5">
        <w:rPr>
          <w:rFonts w:cs="Tahoma"/>
          <w:sz w:val="32"/>
        </w:rPr>
        <w:t>01-</w:t>
      </w:r>
      <w:r w:rsidR="004E63B5">
        <w:rPr>
          <w:rFonts w:cs="Tahoma"/>
          <w:sz w:val="32"/>
        </w:rPr>
        <w:softHyphen/>
      </w:r>
      <w:r w:rsidR="004E63B5">
        <w:rPr>
          <w:rFonts w:cs="Tahoma"/>
          <w:sz w:val="32"/>
        </w:rPr>
        <w:softHyphen/>
      </w:r>
      <w:r w:rsidR="004E63B5">
        <w:rPr>
          <w:rFonts w:cs="Tahoma"/>
          <w:sz w:val="32"/>
        </w:rPr>
        <w:softHyphen/>
        <w:t>1659</w:t>
      </w:r>
      <w:r w:rsidR="00B44F1F">
        <w:rPr>
          <w:rFonts w:cs="Tahoma"/>
          <w:sz w:val="32"/>
        </w:rPr>
        <w:t>-8</w:t>
      </w:r>
      <w:r w:rsidR="00B54EFF" w:rsidRPr="004C2ADE">
        <w:rPr>
          <w:rFonts w:cs="Tahoma"/>
          <w:sz w:val="32"/>
        </w:rPr>
        <w:t>-2021</w:t>
      </w:r>
    </w:p>
    <w:p w14:paraId="5341B0F8" w14:textId="481DEAFF" w:rsidR="004C7286" w:rsidRPr="00D37ACF" w:rsidRDefault="004E63B5" w:rsidP="00AB2FDA">
      <w:pPr>
        <w:pStyle w:val="Azrastil"/>
        <w:rPr>
          <w:rFonts w:cs="Tahoma"/>
          <w:sz w:val="32"/>
        </w:rPr>
      </w:pPr>
      <w:r>
        <w:rPr>
          <w:rFonts w:cs="Tahoma"/>
          <w:sz w:val="32"/>
        </w:rPr>
        <w:t>Zagreb, listopad</w:t>
      </w:r>
      <w:r w:rsidR="00B54EFF" w:rsidRPr="004C2ADE">
        <w:rPr>
          <w:rFonts w:cs="Tahoma"/>
          <w:sz w:val="32"/>
        </w:rPr>
        <w:t xml:space="preserve"> 2021</w:t>
      </w:r>
      <w:r w:rsidR="004C7286" w:rsidRPr="004C2ADE">
        <w:rPr>
          <w:rFonts w:cs="Tahoma"/>
          <w:sz w:val="32"/>
        </w:rPr>
        <w:t>.</w:t>
      </w:r>
    </w:p>
    <w:p w14:paraId="17D96310" w14:textId="7997E542" w:rsidR="003C4578" w:rsidRPr="00D37ACF" w:rsidRDefault="003C4578" w:rsidP="003C4578">
      <w:pPr>
        <w:tabs>
          <w:tab w:val="center" w:pos="4763"/>
        </w:tabs>
        <w:rPr>
          <w:rFonts w:cs="Tahoma"/>
          <w:b/>
          <w:noProof/>
          <w:sz w:val="24"/>
          <w:lang w:eastAsia="hr-HR"/>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639480BB" w14:textId="4C47C440" w:rsidR="0054275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1621407" w:history="1">
            <w:r w:rsidR="00542758" w:rsidRPr="00076077">
              <w:rPr>
                <w:rStyle w:val="Hyperlink"/>
                <w:noProof/>
              </w:rPr>
              <w:t>1.</w:t>
            </w:r>
            <w:r w:rsidR="00542758">
              <w:rPr>
                <w:rFonts w:eastAsiaTheme="minorEastAsia"/>
                <w:noProof/>
                <w:lang w:eastAsia="hr-HR"/>
              </w:rPr>
              <w:tab/>
            </w:r>
            <w:r w:rsidR="00542758" w:rsidRPr="00076077">
              <w:rPr>
                <w:rStyle w:val="Hyperlink"/>
                <w:noProof/>
              </w:rPr>
              <w:t>Podaci o Naručitelju</w:t>
            </w:r>
            <w:r w:rsidR="00542758">
              <w:rPr>
                <w:noProof/>
                <w:webHidden/>
              </w:rPr>
              <w:tab/>
            </w:r>
            <w:r w:rsidR="00542758">
              <w:rPr>
                <w:noProof/>
                <w:webHidden/>
              </w:rPr>
              <w:fldChar w:fldCharType="begin"/>
            </w:r>
            <w:r w:rsidR="00542758">
              <w:rPr>
                <w:noProof/>
                <w:webHidden/>
              </w:rPr>
              <w:instrText xml:space="preserve"> PAGEREF _Toc71621407 \h </w:instrText>
            </w:r>
            <w:r w:rsidR="00542758">
              <w:rPr>
                <w:noProof/>
                <w:webHidden/>
              </w:rPr>
            </w:r>
            <w:r w:rsidR="00542758">
              <w:rPr>
                <w:noProof/>
                <w:webHidden/>
              </w:rPr>
              <w:fldChar w:fldCharType="separate"/>
            </w:r>
            <w:r w:rsidR="00542758">
              <w:rPr>
                <w:noProof/>
                <w:webHidden/>
              </w:rPr>
              <w:t>3</w:t>
            </w:r>
            <w:r w:rsidR="00542758">
              <w:rPr>
                <w:noProof/>
                <w:webHidden/>
              </w:rPr>
              <w:fldChar w:fldCharType="end"/>
            </w:r>
          </w:hyperlink>
        </w:p>
        <w:p w14:paraId="531B67CA" w14:textId="779A5FE6" w:rsidR="00542758" w:rsidRDefault="003B3D28">
          <w:pPr>
            <w:pStyle w:val="TOC1"/>
            <w:rPr>
              <w:rFonts w:eastAsiaTheme="minorEastAsia"/>
              <w:noProof/>
              <w:lang w:eastAsia="hr-HR"/>
            </w:rPr>
          </w:pPr>
          <w:hyperlink w:anchor="_Toc71621408" w:history="1">
            <w:r w:rsidR="00542758" w:rsidRPr="00076077">
              <w:rPr>
                <w:rStyle w:val="Hyperlink"/>
                <w:noProof/>
              </w:rPr>
              <w:t>2.</w:t>
            </w:r>
            <w:r w:rsidR="00542758">
              <w:rPr>
                <w:rFonts w:eastAsiaTheme="minorEastAsia"/>
                <w:noProof/>
                <w:lang w:eastAsia="hr-HR"/>
              </w:rPr>
              <w:tab/>
            </w:r>
            <w:r w:rsidR="00542758" w:rsidRPr="00076077">
              <w:rPr>
                <w:rStyle w:val="Hyperlink"/>
                <w:noProof/>
              </w:rPr>
              <w:t>Podaci o osobi zaduženoj za kontakt</w:t>
            </w:r>
            <w:r w:rsidR="00542758">
              <w:rPr>
                <w:noProof/>
                <w:webHidden/>
              </w:rPr>
              <w:tab/>
            </w:r>
            <w:r w:rsidR="00542758">
              <w:rPr>
                <w:noProof/>
                <w:webHidden/>
              </w:rPr>
              <w:fldChar w:fldCharType="begin"/>
            </w:r>
            <w:r w:rsidR="00542758">
              <w:rPr>
                <w:noProof/>
                <w:webHidden/>
              </w:rPr>
              <w:instrText xml:space="preserve"> PAGEREF _Toc71621408 \h </w:instrText>
            </w:r>
            <w:r w:rsidR="00542758">
              <w:rPr>
                <w:noProof/>
                <w:webHidden/>
              </w:rPr>
            </w:r>
            <w:r w:rsidR="00542758">
              <w:rPr>
                <w:noProof/>
                <w:webHidden/>
              </w:rPr>
              <w:fldChar w:fldCharType="separate"/>
            </w:r>
            <w:r w:rsidR="00542758">
              <w:rPr>
                <w:noProof/>
                <w:webHidden/>
              </w:rPr>
              <w:t>3</w:t>
            </w:r>
            <w:r w:rsidR="00542758">
              <w:rPr>
                <w:noProof/>
                <w:webHidden/>
              </w:rPr>
              <w:fldChar w:fldCharType="end"/>
            </w:r>
          </w:hyperlink>
        </w:p>
        <w:p w14:paraId="5D6992C3" w14:textId="29C14B42" w:rsidR="00542758" w:rsidRDefault="003B3D28">
          <w:pPr>
            <w:pStyle w:val="TOC1"/>
            <w:rPr>
              <w:rFonts w:eastAsiaTheme="minorEastAsia"/>
              <w:noProof/>
              <w:lang w:eastAsia="hr-HR"/>
            </w:rPr>
          </w:pPr>
          <w:hyperlink w:anchor="_Toc71621409" w:history="1">
            <w:r w:rsidR="00542758" w:rsidRPr="00076077">
              <w:rPr>
                <w:rStyle w:val="Hyperlink"/>
                <w:noProof/>
              </w:rPr>
              <w:t>3.</w:t>
            </w:r>
            <w:r w:rsidR="00542758">
              <w:rPr>
                <w:rFonts w:eastAsiaTheme="minorEastAsia"/>
                <w:noProof/>
                <w:lang w:eastAsia="hr-HR"/>
              </w:rPr>
              <w:tab/>
            </w:r>
            <w:r w:rsidR="00542758" w:rsidRPr="00076077">
              <w:rPr>
                <w:rStyle w:val="Hyperlink"/>
                <w:noProof/>
              </w:rPr>
              <w:t>Podaci o postupku</w:t>
            </w:r>
            <w:r w:rsidR="00542758">
              <w:rPr>
                <w:noProof/>
                <w:webHidden/>
              </w:rPr>
              <w:tab/>
            </w:r>
            <w:r w:rsidR="00542758">
              <w:rPr>
                <w:noProof/>
                <w:webHidden/>
              </w:rPr>
              <w:fldChar w:fldCharType="begin"/>
            </w:r>
            <w:r w:rsidR="00542758">
              <w:rPr>
                <w:noProof/>
                <w:webHidden/>
              </w:rPr>
              <w:instrText xml:space="preserve"> PAGEREF _Toc71621409 \h </w:instrText>
            </w:r>
            <w:r w:rsidR="00542758">
              <w:rPr>
                <w:noProof/>
                <w:webHidden/>
              </w:rPr>
            </w:r>
            <w:r w:rsidR="00542758">
              <w:rPr>
                <w:noProof/>
                <w:webHidden/>
              </w:rPr>
              <w:fldChar w:fldCharType="separate"/>
            </w:r>
            <w:r w:rsidR="00542758">
              <w:rPr>
                <w:noProof/>
                <w:webHidden/>
              </w:rPr>
              <w:t>3</w:t>
            </w:r>
            <w:r w:rsidR="00542758">
              <w:rPr>
                <w:noProof/>
                <w:webHidden/>
              </w:rPr>
              <w:fldChar w:fldCharType="end"/>
            </w:r>
          </w:hyperlink>
        </w:p>
        <w:p w14:paraId="36302FA3" w14:textId="6E58E873" w:rsidR="00542758" w:rsidRDefault="003B3D28">
          <w:pPr>
            <w:pStyle w:val="TOC1"/>
            <w:rPr>
              <w:rFonts w:eastAsiaTheme="minorEastAsia"/>
              <w:noProof/>
              <w:lang w:eastAsia="hr-HR"/>
            </w:rPr>
          </w:pPr>
          <w:hyperlink w:anchor="_Toc71621410" w:history="1">
            <w:r w:rsidR="00542758" w:rsidRPr="00076077">
              <w:rPr>
                <w:rStyle w:val="Hyperlink"/>
                <w:noProof/>
              </w:rPr>
              <w:t>4.</w:t>
            </w:r>
            <w:r w:rsidR="00542758">
              <w:rPr>
                <w:rFonts w:eastAsiaTheme="minorEastAsia"/>
                <w:noProof/>
                <w:lang w:eastAsia="hr-HR"/>
              </w:rPr>
              <w:tab/>
            </w:r>
            <w:r w:rsidR="00542758" w:rsidRPr="00076077">
              <w:rPr>
                <w:rStyle w:val="Hyperlink"/>
                <w:noProof/>
              </w:rPr>
              <w:t>Podaci o predmetu nabave</w:t>
            </w:r>
            <w:r w:rsidR="00542758">
              <w:rPr>
                <w:noProof/>
                <w:webHidden/>
              </w:rPr>
              <w:tab/>
            </w:r>
            <w:r w:rsidR="00542758">
              <w:rPr>
                <w:noProof/>
                <w:webHidden/>
              </w:rPr>
              <w:fldChar w:fldCharType="begin"/>
            </w:r>
            <w:r w:rsidR="00542758">
              <w:rPr>
                <w:noProof/>
                <w:webHidden/>
              </w:rPr>
              <w:instrText xml:space="preserve"> PAGEREF _Toc71621410 \h </w:instrText>
            </w:r>
            <w:r w:rsidR="00542758">
              <w:rPr>
                <w:noProof/>
                <w:webHidden/>
              </w:rPr>
            </w:r>
            <w:r w:rsidR="00542758">
              <w:rPr>
                <w:noProof/>
                <w:webHidden/>
              </w:rPr>
              <w:fldChar w:fldCharType="separate"/>
            </w:r>
            <w:r w:rsidR="00542758">
              <w:rPr>
                <w:noProof/>
                <w:webHidden/>
              </w:rPr>
              <w:t>3</w:t>
            </w:r>
            <w:r w:rsidR="00542758">
              <w:rPr>
                <w:noProof/>
                <w:webHidden/>
              </w:rPr>
              <w:fldChar w:fldCharType="end"/>
            </w:r>
          </w:hyperlink>
        </w:p>
        <w:p w14:paraId="71A05029" w14:textId="5C6953AA" w:rsidR="00542758" w:rsidRDefault="003B3D28">
          <w:pPr>
            <w:pStyle w:val="TOC1"/>
            <w:rPr>
              <w:rFonts w:eastAsiaTheme="minorEastAsia"/>
              <w:noProof/>
              <w:lang w:eastAsia="hr-HR"/>
            </w:rPr>
          </w:pPr>
          <w:hyperlink w:anchor="_Toc71621411" w:history="1">
            <w:r w:rsidR="00542758" w:rsidRPr="00076077">
              <w:rPr>
                <w:rStyle w:val="Hyperlink"/>
                <w:noProof/>
              </w:rPr>
              <w:t>5.</w:t>
            </w:r>
            <w:r w:rsidR="00542758">
              <w:rPr>
                <w:rFonts w:eastAsiaTheme="minorEastAsia"/>
                <w:noProof/>
                <w:lang w:eastAsia="hr-HR"/>
              </w:rPr>
              <w:tab/>
            </w:r>
            <w:r w:rsidR="00542758" w:rsidRPr="00076077">
              <w:rPr>
                <w:rStyle w:val="Hyperlink"/>
                <w:noProof/>
              </w:rPr>
              <w:t>Osnove za isključenje i dokazi</w:t>
            </w:r>
            <w:r w:rsidR="00542758">
              <w:rPr>
                <w:noProof/>
                <w:webHidden/>
              </w:rPr>
              <w:tab/>
            </w:r>
            <w:r w:rsidR="00542758">
              <w:rPr>
                <w:noProof/>
                <w:webHidden/>
              </w:rPr>
              <w:fldChar w:fldCharType="begin"/>
            </w:r>
            <w:r w:rsidR="00542758">
              <w:rPr>
                <w:noProof/>
                <w:webHidden/>
              </w:rPr>
              <w:instrText xml:space="preserve"> PAGEREF _Toc71621411 \h </w:instrText>
            </w:r>
            <w:r w:rsidR="00542758">
              <w:rPr>
                <w:noProof/>
                <w:webHidden/>
              </w:rPr>
            </w:r>
            <w:r w:rsidR="00542758">
              <w:rPr>
                <w:noProof/>
                <w:webHidden/>
              </w:rPr>
              <w:fldChar w:fldCharType="separate"/>
            </w:r>
            <w:r w:rsidR="00542758">
              <w:rPr>
                <w:noProof/>
                <w:webHidden/>
              </w:rPr>
              <w:t>4</w:t>
            </w:r>
            <w:r w:rsidR="00542758">
              <w:rPr>
                <w:noProof/>
                <w:webHidden/>
              </w:rPr>
              <w:fldChar w:fldCharType="end"/>
            </w:r>
          </w:hyperlink>
        </w:p>
        <w:p w14:paraId="2E302DD5" w14:textId="24AAF599" w:rsidR="00542758" w:rsidRDefault="003B3D28">
          <w:pPr>
            <w:pStyle w:val="TOC1"/>
            <w:rPr>
              <w:rFonts w:eastAsiaTheme="minorEastAsia"/>
              <w:noProof/>
              <w:lang w:eastAsia="hr-HR"/>
            </w:rPr>
          </w:pPr>
          <w:hyperlink w:anchor="_Toc71621412" w:history="1">
            <w:r w:rsidR="00542758" w:rsidRPr="00076077">
              <w:rPr>
                <w:rStyle w:val="Hyperlink"/>
                <w:noProof/>
              </w:rPr>
              <w:t>6.</w:t>
            </w:r>
            <w:r w:rsidR="00542758">
              <w:rPr>
                <w:rFonts w:eastAsiaTheme="minorEastAsia"/>
                <w:noProof/>
                <w:lang w:eastAsia="hr-HR"/>
              </w:rPr>
              <w:tab/>
            </w:r>
            <w:r w:rsidR="00542758" w:rsidRPr="00076077">
              <w:rPr>
                <w:rStyle w:val="Hyperlink"/>
                <w:noProof/>
              </w:rPr>
              <w:t>Odredbe o zajednici gospodarskih subjekata, podugovarateljima i oslanjanju na sposobnosti drugih gospodarskih subjekata</w:t>
            </w:r>
            <w:r w:rsidR="00542758">
              <w:rPr>
                <w:noProof/>
                <w:webHidden/>
              </w:rPr>
              <w:tab/>
            </w:r>
            <w:r w:rsidR="00542758">
              <w:rPr>
                <w:noProof/>
                <w:webHidden/>
              </w:rPr>
              <w:fldChar w:fldCharType="begin"/>
            </w:r>
            <w:r w:rsidR="00542758">
              <w:rPr>
                <w:noProof/>
                <w:webHidden/>
              </w:rPr>
              <w:instrText xml:space="preserve"> PAGEREF _Toc71621412 \h </w:instrText>
            </w:r>
            <w:r w:rsidR="00542758">
              <w:rPr>
                <w:noProof/>
                <w:webHidden/>
              </w:rPr>
            </w:r>
            <w:r w:rsidR="00542758">
              <w:rPr>
                <w:noProof/>
                <w:webHidden/>
              </w:rPr>
              <w:fldChar w:fldCharType="separate"/>
            </w:r>
            <w:r w:rsidR="00542758">
              <w:rPr>
                <w:noProof/>
                <w:webHidden/>
              </w:rPr>
              <w:t>6</w:t>
            </w:r>
            <w:r w:rsidR="00542758">
              <w:rPr>
                <w:noProof/>
                <w:webHidden/>
              </w:rPr>
              <w:fldChar w:fldCharType="end"/>
            </w:r>
          </w:hyperlink>
        </w:p>
        <w:p w14:paraId="095AFE74" w14:textId="02245144" w:rsidR="00542758" w:rsidRDefault="003B3D28">
          <w:pPr>
            <w:pStyle w:val="TOC1"/>
            <w:rPr>
              <w:rFonts w:eastAsiaTheme="minorEastAsia"/>
              <w:noProof/>
              <w:lang w:eastAsia="hr-HR"/>
            </w:rPr>
          </w:pPr>
          <w:hyperlink w:anchor="_Toc71621413" w:history="1">
            <w:r w:rsidR="00542758" w:rsidRPr="00076077">
              <w:rPr>
                <w:rStyle w:val="Hyperlink"/>
                <w:noProof/>
              </w:rPr>
              <w:t>7.</w:t>
            </w:r>
            <w:r w:rsidR="00542758">
              <w:rPr>
                <w:rFonts w:eastAsiaTheme="minorEastAsia"/>
                <w:noProof/>
                <w:lang w:eastAsia="hr-HR"/>
              </w:rPr>
              <w:tab/>
            </w:r>
            <w:r w:rsidR="00542758" w:rsidRPr="00076077">
              <w:rPr>
                <w:rStyle w:val="Hyperlink"/>
                <w:noProof/>
              </w:rPr>
              <w:t>Provjera ponuditelja</w:t>
            </w:r>
            <w:r w:rsidR="00542758">
              <w:rPr>
                <w:noProof/>
                <w:webHidden/>
              </w:rPr>
              <w:tab/>
            </w:r>
            <w:r w:rsidR="00542758">
              <w:rPr>
                <w:noProof/>
                <w:webHidden/>
              </w:rPr>
              <w:fldChar w:fldCharType="begin"/>
            </w:r>
            <w:r w:rsidR="00542758">
              <w:rPr>
                <w:noProof/>
                <w:webHidden/>
              </w:rPr>
              <w:instrText xml:space="preserve"> PAGEREF _Toc71621413 \h </w:instrText>
            </w:r>
            <w:r w:rsidR="00542758">
              <w:rPr>
                <w:noProof/>
                <w:webHidden/>
              </w:rPr>
            </w:r>
            <w:r w:rsidR="00542758">
              <w:rPr>
                <w:noProof/>
                <w:webHidden/>
              </w:rPr>
              <w:fldChar w:fldCharType="separate"/>
            </w:r>
            <w:r w:rsidR="00542758">
              <w:rPr>
                <w:noProof/>
                <w:webHidden/>
              </w:rPr>
              <w:t>7</w:t>
            </w:r>
            <w:r w:rsidR="00542758">
              <w:rPr>
                <w:noProof/>
                <w:webHidden/>
              </w:rPr>
              <w:fldChar w:fldCharType="end"/>
            </w:r>
          </w:hyperlink>
        </w:p>
        <w:p w14:paraId="02E052DB" w14:textId="0AC5073B" w:rsidR="00542758" w:rsidRDefault="003B3D28">
          <w:pPr>
            <w:pStyle w:val="TOC1"/>
            <w:rPr>
              <w:rFonts w:eastAsiaTheme="minorEastAsia"/>
              <w:noProof/>
              <w:lang w:eastAsia="hr-HR"/>
            </w:rPr>
          </w:pPr>
          <w:hyperlink w:anchor="_Toc71621414" w:history="1">
            <w:r w:rsidR="00542758" w:rsidRPr="00076077">
              <w:rPr>
                <w:rStyle w:val="Hyperlink"/>
                <w:noProof/>
              </w:rPr>
              <w:t>8.</w:t>
            </w:r>
            <w:r w:rsidR="00542758">
              <w:rPr>
                <w:rFonts w:eastAsiaTheme="minorEastAsia"/>
                <w:noProof/>
                <w:lang w:eastAsia="hr-HR"/>
              </w:rPr>
              <w:tab/>
            </w:r>
            <w:r w:rsidR="00542758" w:rsidRPr="00076077">
              <w:rPr>
                <w:rStyle w:val="Hyperlink"/>
                <w:noProof/>
              </w:rPr>
              <w:t>VAŽNO! Sadržaj ponude</w:t>
            </w:r>
            <w:r w:rsidR="00542758">
              <w:rPr>
                <w:noProof/>
                <w:webHidden/>
              </w:rPr>
              <w:tab/>
            </w:r>
            <w:r w:rsidR="00542758">
              <w:rPr>
                <w:noProof/>
                <w:webHidden/>
              </w:rPr>
              <w:fldChar w:fldCharType="begin"/>
            </w:r>
            <w:r w:rsidR="00542758">
              <w:rPr>
                <w:noProof/>
                <w:webHidden/>
              </w:rPr>
              <w:instrText xml:space="preserve"> PAGEREF _Toc71621414 \h </w:instrText>
            </w:r>
            <w:r w:rsidR="00542758">
              <w:rPr>
                <w:noProof/>
                <w:webHidden/>
              </w:rPr>
            </w:r>
            <w:r w:rsidR="00542758">
              <w:rPr>
                <w:noProof/>
                <w:webHidden/>
              </w:rPr>
              <w:fldChar w:fldCharType="separate"/>
            </w:r>
            <w:r w:rsidR="00542758">
              <w:rPr>
                <w:noProof/>
                <w:webHidden/>
              </w:rPr>
              <w:t>7</w:t>
            </w:r>
            <w:r w:rsidR="00542758">
              <w:rPr>
                <w:noProof/>
                <w:webHidden/>
              </w:rPr>
              <w:fldChar w:fldCharType="end"/>
            </w:r>
          </w:hyperlink>
        </w:p>
        <w:p w14:paraId="72D73D33" w14:textId="79978AB9" w:rsidR="00542758" w:rsidRDefault="003B3D28">
          <w:pPr>
            <w:pStyle w:val="TOC1"/>
            <w:rPr>
              <w:rFonts w:eastAsiaTheme="minorEastAsia"/>
              <w:noProof/>
              <w:lang w:eastAsia="hr-HR"/>
            </w:rPr>
          </w:pPr>
          <w:hyperlink w:anchor="_Toc71621415" w:history="1">
            <w:r w:rsidR="00542758" w:rsidRPr="00076077">
              <w:rPr>
                <w:rStyle w:val="Hyperlink"/>
                <w:noProof/>
              </w:rPr>
              <w:t>9.</w:t>
            </w:r>
            <w:r w:rsidR="00542758">
              <w:rPr>
                <w:rFonts w:eastAsiaTheme="minorEastAsia"/>
                <w:noProof/>
                <w:lang w:eastAsia="hr-HR"/>
              </w:rPr>
              <w:tab/>
            </w:r>
            <w:r w:rsidR="00542758" w:rsidRPr="00076077">
              <w:rPr>
                <w:rStyle w:val="Hyperlink"/>
                <w:noProof/>
              </w:rPr>
              <w:t>Način određivanja cijene ponude</w:t>
            </w:r>
            <w:r w:rsidR="00542758">
              <w:rPr>
                <w:noProof/>
                <w:webHidden/>
              </w:rPr>
              <w:tab/>
            </w:r>
            <w:r w:rsidR="00542758">
              <w:rPr>
                <w:noProof/>
                <w:webHidden/>
              </w:rPr>
              <w:fldChar w:fldCharType="begin"/>
            </w:r>
            <w:r w:rsidR="00542758">
              <w:rPr>
                <w:noProof/>
                <w:webHidden/>
              </w:rPr>
              <w:instrText xml:space="preserve"> PAGEREF _Toc71621415 \h </w:instrText>
            </w:r>
            <w:r w:rsidR="00542758">
              <w:rPr>
                <w:noProof/>
                <w:webHidden/>
              </w:rPr>
            </w:r>
            <w:r w:rsidR="00542758">
              <w:rPr>
                <w:noProof/>
                <w:webHidden/>
              </w:rPr>
              <w:fldChar w:fldCharType="separate"/>
            </w:r>
            <w:r w:rsidR="00542758">
              <w:rPr>
                <w:noProof/>
                <w:webHidden/>
              </w:rPr>
              <w:t>7</w:t>
            </w:r>
            <w:r w:rsidR="00542758">
              <w:rPr>
                <w:noProof/>
                <w:webHidden/>
              </w:rPr>
              <w:fldChar w:fldCharType="end"/>
            </w:r>
          </w:hyperlink>
        </w:p>
        <w:p w14:paraId="4653BCB9" w14:textId="1F8CE209" w:rsidR="00542758" w:rsidRDefault="003B3D28">
          <w:pPr>
            <w:pStyle w:val="TOC1"/>
            <w:rPr>
              <w:rFonts w:eastAsiaTheme="minorEastAsia"/>
              <w:noProof/>
              <w:lang w:eastAsia="hr-HR"/>
            </w:rPr>
          </w:pPr>
          <w:hyperlink w:anchor="_Toc71621416" w:history="1">
            <w:r w:rsidR="00542758" w:rsidRPr="00076077">
              <w:rPr>
                <w:rStyle w:val="Hyperlink"/>
                <w:noProof/>
              </w:rPr>
              <w:t>10.</w:t>
            </w:r>
            <w:r w:rsidR="00542758">
              <w:rPr>
                <w:rFonts w:eastAsiaTheme="minorEastAsia"/>
                <w:noProof/>
                <w:lang w:eastAsia="hr-HR"/>
              </w:rPr>
              <w:tab/>
            </w:r>
            <w:r w:rsidR="00542758" w:rsidRPr="00076077">
              <w:rPr>
                <w:rStyle w:val="Hyperlink"/>
                <w:noProof/>
              </w:rPr>
              <w:t>Način izrade i dostave ponude</w:t>
            </w:r>
            <w:r w:rsidR="00542758">
              <w:rPr>
                <w:noProof/>
                <w:webHidden/>
              </w:rPr>
              <w:tab/>
            </w:r>
            <w:r w:rsidR="00542758">
              <w:rPr>
                <w:noProof/>
                <w:webHidden/>
              </w:rPr>
              <w:fldChar w:fldCharType="begin"/>
            </w:r>
            <w:r w:rsidR="00542758">
              <w:rPr>
                <w:noProof/>
                <w:webHidden/>
              </w:rPr>
              <w:instrText xml:space="preserve"> PAGEREF _Toc71621416 \h </w:instrText>
            </w:r>
            <w:r w:rsidR="00542758">
              <w:rPr>
                <w:noProof/>
                <w:webHidden/>
              </w:rPr>
            </w:r>
            <w:r w:rsidR="00542758">
              <w:rPr>
                <w:noProof/>
                <w:webHidden/>
              </w:rPr>
              <w:fldChar w:fldCharType="separate"/>
            </w:r>
            <w:r w:rsidR="00542758">
              <w:rPr>
                <w:noProof/>
                <w:webHidden/>
              </w:rPr>
              <w:t>8</w:t>
            </w:r>
            <w:r w:rsidR="00542758">
              <w:rPr>
                <w:noProof/>
                <w:webHidden/>
              </w:rPr>
              <w:fldChar w:fldCharType="end"/>
            </w:r>
          </w:hyperlink>
        </w:p>
        <w:p w14:paraId="157BE50B" w14:textId="247786CA" w:rsidR="00542758" w:rsidRDefault="003B3D28">
          <w:pPr>
            <w:pStyle w:val="TOC1"/>
            <w:rPr>
              <w:rFonts w:eastAsiaTheme="minorEastAsia"/>
              <w:noProof/>
              <w:lang w:eastAsia="hr-HR"/>
            </w:rPr>
          </w:pPr>
          <w:hyperlink w:anchor="_Toc71621417" w:history="1">
            <w:r w:rsidR="00542758" w:rsidRPr="00076077">
              <w:rPr>
                <w:rStyle w:val="Hyperlink"/>
                <w:noProof/>
              </w:rPr>
              <w:t>11.</w:t>
            </w:r>
            <w:r w:rsidR="00542758">
              <w:rPr>
                <w:rFonts w:eastAsiaTheme="minorEastAsia"/>
                <w:noProof/>
                <w:lang w:eastAsia="hr-HR"/>
              </w:rPr>
              <w:tab/>
            </w:r>
            <w:r w:rsidR="00542758" w:rsidRPr="00076077">
              <w:rPr>
                <w:rStyle w:val="Hyperlink"/>
                <w:noProof/>
              </w:rPr>
              <w:t>Rok valjanosti ponude</w:t>
            </w:r>
            <w:r w:rsidR="00542758">
              <w:rPr>
                <w:noProof/>
                <w:webHidden/>
              </w:rPr>
              <w:tab/>
            </w:r>
            <w:r w:rsidR="00542758">
              <w:rPr>
                <w:noProof/>
                <w:webHidden/>
              </w:rPr>
              <w:fldChar w:fldCharType="begin"/>
            </w:r>
            <w:r w:rsidR="00542758">
              <w:rPr>
                <w:noProof/>
                <w:webHidden/>
              </w:rPr>
              <w:instrText xml:space="preserve"> PAGEREF _Toc71621417 \h </w:instrText>
            </w:r>
            <w:r w:rsidR="00542758">
              <w:rPr>
                <w:noProof/>
                <w:webHidden/>
              </w:rPr>
            </w:r>
            <w:r w:rsidR="00542758">
              <w:rPr>
                <w:noProof/>
                <w:webHidden/>
              </w:rPr>
              <w:fldChar w:fldCharType="separate"/>
            </w:r>
            <w:r w:rsidR="00542758">
              <w:rPr>
                <w:noProof/>
                <w:webHidden/>
              </w:rPr>
              <w:t>9</w:t>
            </w:r>
            <w:r w:rsidR="00542758">
              <w:rPr>
                <w:noProof/>
                <w:webHidden/>
              </w:rPr>
              <w:fldChar w:fldCharType="end"/>
            </w:r>
          </w:hyperlink>
        </w:p>
        <w:p w14:paraId="4D0E96AF" w14:textId="590CF55C" w:rsidR="00542758" w:rsidRDefault="003B3D28">
          <w:pPr>
            <w:pStyle w:val="TOC1"/>
            <w:rPr>
              <w:rFonts w:eastAsiaTheme="minorEastAsia"/>
              <w:noProof/>
              <w:lang w:eastAsia="hr-HR"/>
            </w:rPr>
          </w:pPr>
          <w:hyperlink w:anchor="_Toc71621418" w:history="1">
            <w:r w:rsidR="00542758" w:rsidRPr="00076077">
              <w:rPr>
                <w:rStyle w:val="Hyperlink"/>
                <w:noProof/>
              </w:rPr>
              <w:t>12.</w:t>
            </w:r>
            <w:r w:rsidR="00542758">
              <w:rPr>
                <w:rFonts w:eastAsiaTheme="minorEastAsia"/>
                <w:noProof/>
                <w:lang w:eastAsia="hr-HR"/>
              </w:rPr>
              <w:tab/>
            </w:r>
            <w:r w:rsidR="00542758" w:rsidRPr="00076077">
              <w:rPr>
                <w:rStyle w:val="Hyperlink"/>
                <w:noProof/>
              </w:rPr>
              <w:t>Rok za dostavu ponuda</w:t>
            </w:r>
            <w:r w:rsidR="00542758">
              <w:rPr>
                <w:noProof/>
                <w:webHidden/>
              </w:rPr>
              <w:tab/>
            </w:r>
            <w:r w:rsidR="00542758">
              <w:rPr>
                <w:noProof/>
                <w:webHidden/>
              </w:rPr>
              <w:fldChar w:fldCharType="begin"/>
            </w:r>
            <w:r w:rsidR="00542758">
              <w:rPr>
                <w:noProof/>
                <w:webHidden/>
              </w:rPr>
              <w:instrText xml:space="preserve"> PAGEREF _Toc71621418 \h </w:instrText>
            </w:r>
            <w:r w:rsidR="00542758">
              <w:rPr>
                <w:noProof/>
                <w:webHidden/>
              </w:rPr>
            </w:r>
            <w:r w:rsidR="00542758">
              <w:rPr>
                <w:noProof/>
                <w:webHidden/>
              </w:rPr>
              <w:fldChar w:fldCharType="separate"/>
            </w:r>
            <w:r w:rsidR="00542758">
              <w:rPr>
                <w:noProof/>
                <w:webHidden/>
              </w:rPr>
              <w:t>9</w:t>
            </w:r>
            <w:r w:rsidR="00542758">
              <w:rPr>
                <w:noProof/>
                <w:webHidden/>
              </w:rPr>
              <w:fldChar w:fldCharType="end"/>
            </w:r>
          </w:hyperlink>
        </w:p>
        <w:p w14:paraId="43B7A08D" w14:textId="05C6C41A" w:rsidR="00542758" w:rsidRDefault="003B3D28">
          <w:pPr>
            <w:pStyle w:val="TOC1"/>
            <w:rPr>
              <w:rFonts w:eastAsiaTheme="minorEastAsia"/>
              <w:noProof/>
              <w:lang w:eastAsia="hr-HR"/>
            </w:rPr>
          </w:pPr>
          <w:hyperlink w:anchor="_Toc71621419" w:history="1">
            <w:r w:rsidR="00542758" w:rsidRPr="00076077">
              <w:rPr>
                <w:rStyle w:val="Hyperlink"/>
                <w:noProof/>
              </w:rPr>
              <w:t>13.</w:t>
            </w:r>
            <w:r w:rsidR="00542758">
              <w:rPr>
                <w:rFonts w:eastAsiaTheme="minorEastAsia"/>
                <w:noProof/>
                <w:lang w:eastAsia="hr-HR"/>
              </w:rPr>
              <w:tab/>
            </w:r>
            <w:r w:rsidR="00542758" w:rsidRPr="00076077">
              <w:rPr>
                <w:rStyle w:val="Hyperlink"/>
                <w:noProof/>
              </w:rPr>
              <w:t>Izmjene i dopune</w:t>
            </w:r>
            <w:r w:rsidR="00542758">
              <w:rPr>
                <w:noProof/>
                <w:webHidden/>
              </w:rPr>
              <w:tab/>
            </w:r>
            <w:r w:rsidR="00542758">
              <w:rPr>
                <w:noProof/>
                <w:webHidden/>
              </w:rPr>
              <w:fldChar w:fldCharType="begin"/>
            </w:r>
            <w:r w:rsidR="00542758">
              <w:rPr>
                <w:noProof/>
                <w:webHidden/>
              </w:rPr>
              <w:instrText xml:space="preserve"> PAGEREF _Toc71621419 \h </w:instrText>
            </w:r>
            <w:r w:rsidR="00542758">
              <w:rPr>
                <w:noProof/>
                <w:webHidden/>
              </w:rPr>
            </w:r>
            <w:r w:rsidR="00542758">
              <w:rPr>
                <w:noProof/>
                <w:webHidden/>
              </w:rPr>
              <w:fldChar w:fldCharType="separate"/>
            </w:r>
            <w:r w:rsidR="00542758">
              <w:rPr>
                <w:noProof/>
                <w:webHidden/>
              </w:rPr>
              <w:t>9</w:t>
            </w:r>
            <w:r w:rsidR="00542758">
              <w:rPr>
                <w:noProof/>
                <w:webHidden/>
              </w:rPr>
              <w:fldChar w:fldCharType="end"/>
            </w:r>
          </w:hyperlink>
        </w:p>
        <w:p w14:paraId="7697070E" w14:textId="76F95B0C" w:rsidR="00542758" w:rsidRDefault="003B3D28">
          <w:pPr>
            <w:pStyle w:val="TOC1"/>
            <w:rPr>
              <w:rFonts w:eastAsiaTheme="minorEastAsia"/>
              <w:noProof/>
              <w:lang w:eastAsia="hr-HR"/>
            </w:rPr>
          </w:pPr>
          <w:hyperlink w:anchor="_Toc71621420" w:history="1">
            <w:r w:rsidR="00542758" w:rsidRPr="00076077">
              <w:rPr>
                <w:rStyle w:val="Hyperlink"/>
                <w:noProof/>
              </w:rPr>
              <w:t>14.</w:t>
            </w:r>
            <w:r w:rsidR="00542758">
              <w:rPr>
                <w:rFonts w:eastAsiaTheme="minorEastAsia"/>
                <w:noProof/>
                <w:lang w:eastAsia="hr-HR"/>
              </w:rPr>
              <w:tab/>
            </w:r>
            <w:r w:rsidR="00542758" w:rsidRPr="00076077">
              <w:rPr>
                <w:rStyle w:val="Hyperlink"/>
                <w:noProof/>
              </w:rPr>
              <w:t>Uvjeti plaćanja</w:t>
            </w:r>
            <w:r w:rsidR="00542758">
              <w:rPr>
                <w:noProof/>
                <w:webHidden/>
              </w:rPr>
              <w:tab/>
            </w:r>
            <w:r w:rsidR="00542758">
              <w:rPr>
                <w:noProof/>
                <w:webHidden/>
              </w:rPr>
              <w:fldChar w:fldCharType="begin"/>
            </w:r>
            <w:r w:rsidR="00542758">
              <w:rPr>
                <w:noProof/>
                <w:webHidden/>
              </w:rPr>
              <w:instrText xml:space="preserve"> PAGEREF _Toc71621420 \h </w:instrText>
            </w:r>
            <w:r w:rsidR="00542758">
              <w:rPr>
                <w:noProof/>
                <w:webHidden/>
              </w:rPr>
            </w:r>
            <w:r w:rsidR="00542758">
              <w:rPr>
                <w:noProof/>
                <w:webHidden/>
              </w:rPr>
              <w:fldChar w:fldCharType="separate"/>
            </w:r>
            <w:r w:rsidR="00542758">
              <w:rPr>
                <w:noProof/>
                <w:webHidden/>
              </w:rPr>
              <w:t>10</w:t>
            </w:r>
            <w:r w:rsidR="00542758">
              <w:rPr>
                <w:noProof/>
                <w:webHidden/>
              </w:rPr>
              <w:fldChar w:fldCharType="end"/>
            </w:r>
          </w:hyperlink>
        </w:p>
        <w:p w14:paraId="1AF68904" w14:textId="7396237A" w:rsidR="00542758" w:rsidRDefault="003B3D28">
          <w:pPr>
            <w:pStyle w:val="TOC1"/>
            <w:rPr>
              <w:rFonts w:eastAsiaTheme="minorEastAsia"/>
              <w:noProof/>
              <w:lang w:eastAsia="hr-HR"/>
            </w:rPr>
          </w:pPr>
          <w:hyperlink w:anchor="_Toc71621421" w:history="1">
            <w:r w:rsidR="00542758" w:rsidRPr="00076077">
              <w:rPr>
                <w:rStyle w:val="Hyperlink"/>
                <w:noProof/>
              </w:rPr>
              <w:t>15.</w:t>
            </w:r>
            <w:r w:rsidR="00542758">
              <w:rPr>
                <w:rFonts w:eastAsiaTheme="minorEastAsia"/>
                <w:noProof/>
                <w:lang w:eastAsia="hr-HR"/>
              </w:rPr>
              <w:tab/>
            </w:r>
            <w:r w:rsidR="00542758" w:rsidRPr="00076077">
              <w:rPr>
                <w:rStyle w:val="Hyperlink"/>
                <w:noProof/>
              </w:rPr>
              <w:t>Jamstva</w:t>
            </w:r>
            <w:r w:rsidR="00542758">
              <w:rPr>
                <w:noProof/>
                <w:webHidden/>
              </w:rPr>
              <w:tab/>
            </w:r>
            <w:r w:rsidR="00542758">
              <w:rPr>
                <w:noProof/>
                <w:webHidden/>
              </w:rPr>
              <w:fldChar w:fldCharType="begin"/>
            </w:r>
            <w:r w:rsidR="00542758">
              <w:rPr>
                <w:noProof/>
                <w:webHidden/>
              </w:rPr>
              <w:instrText xml:space="preserve"> PAGEREF _Toc71621421 \h </w:instrText>
            </w:r>
            <w:r w:rsidR="00542758">
              <w:rPr>
                <w:noProof/>
                <w:webHidden/>
              </w:rPr>
            </w:r>
            <w:r w:rsidR="00542758">
              <w:rPr>
                <w:noProof/>
                <w:webHidden/>
              </w:rPr>
              <w:fldChar w:fldCharType="separate"/>
            </w:r>
            <w:r w:rsidR="00542758">
              <w:rPr>
                <w:noProof/>
                <w:webHidden/>
              </w:rPr>
              <w:t>10</w:t>
            </w:r>
            <w:r w:rsidR="00542758">
              <w:rPr>
                <w:noProof/>
                <w:webHidden/>
              </w:rPr>
              <w:fldChar w:fldCharType="end"/>
            </w:r>
          </w:hyperlink>
        </w:p>
        <w:p w14:paraId="7EF32BB3" w14:textId="04D1E041" w:rsidR="00542758" w:rsidRDefault="003B3D28">
          <w:pPr>
            <w:pStyle w:val="TOC1"/>
            <w:rPr>
              <w:rFonts w:eastAsiaTheme="minorEastAsia"/>
              <w:noProof/>
              <w:lang w:eastAsia="hr-HR"/>
            </w:rPr>
          </w:pPr>
          <w:hyperlink w:anchor="_Toc71621422" w:history="1">
            <w:r w:rsidR="00542758" w:rsidRPr="00076077">
              <w:rPr>
                <w:rStyle w:val="Hyperlink"/>
                <w:noProof/>
              </w:rPr>
              <w:t>I.</w:t>
            </w:r>
            <w:r w:rsidR="00542758">
              <w:rPr>
                <w:rFonts w:eastAsiaTheme="minorEastAsia"/>
                <w:noProof/>
                <w:lang w:eastAsia="hr-HR"/>
              </w:rPr>
              <w:tab/>
            </w:r>
            <w:r w:rsidR="00542758" w:rsidRPr="00076077">
              <w:rPr>
                <w:rStyle w:val="Hyperlink"/>
                <w:noProof/>
              </w:rPr>
              <w:t>Prilog 1 – Ponudbeni list</w:t>
            </w:r>
            <w:r w:rsidR="00542758">
              <w:rPr>
                <w:noProof/>
                <w:webHidden/>
              </w:rPr>
              <w:tab/>
            </w:r>
            <w:r w:rsidR="00542758">
              <w:rPr>
                <w:noProof/>
                <w:webHidden/>
              </w:rPr>
              <w:fldChar w:fldCharType="begin"/>
            </w:r>
            <w:r w:rsidR="00542758">
              <w:rPr>
                <w:noProof/>
                <w:webHidden/>
              </w:rPr>
              <w:instrText xml:space="preserve"> PAGEREF _Toc71621422 \h </w:instrText>
            </w:r>
            <w:r w:rsidR="00542758">
              <w:rPr>
                <w:noProof/>
                <w:webHidden/>
              </w:rPr>
            </w:r>
            <w:r w:rsidR="00542758">
              <w:rPr>
                <w:noProof/>
                <w:webHidden/>
              </w:rPr>
              <w:fldChar w:fldCharType="separate"/>
            </w:r>
            <w:r w:rsidR="00542758">
              <w:rPr>
                <w:noProof/>
                <w:webHidden/>
              </w:rPr>
              <w:t>11</w:t>
            </w:r>
            <w:r w:rsidR="00542758">
              <w:rPr>
                <w:noProof/>
                <w:webHidden/>
              </w:rPr>
              <w:fldChar w:fldCharType="end"/>
            </w:r>
          </w:hyperlink>
        </w:p>
        <w:p w14:paraId="51E07CA5" w14:textId="46316B01" w:rsidR="00542758" w:rsidRDefault="003B3D28">
          <w:pPr>
            <w:pStyle w:val="TOC1"/>
            <w:rPr>
              <w:rFonts w:eastAsiaTheme="minorEastAsia"/>
              <w:noProof/>
              <w:lang w:eastAsia="hr-HR"/>
            </w:rPr>
          </w:pPr>
          <w:hyperlink w:anchor="_Toc71621423" w:history="1">
            <w:r w:rsidR="00542758" w:rsidRPr="00076077">
              <w:rPr>
                <w:rStyle w:val="Hyperlink"/>
                <w:noProof/>
              </w:rPr>
              <w:t>II.</w:t>
            </w:r>
            <w:r w:rsidR="00542758">
              <w:rPr>
                <w:rFonts w:eastAsiaTheme="minorEastAsia"/>
                <w:noProof/>
                <w:lang w:eastAsia="hr-HR"/>
              </w:rPr>
              <w:tab/>
            </w:r>
            <w:r w:rsidR="00542758" w:rsidRPr="00076077">
              <w:rPr>
                <w:rStyle w:val="Hyperlink"/>
                <w:noProof/>
              </w:rPr>
              <w:t>Prilog 2 – PRIJEDLOG UGOVORA</w:t>
            </w:r>
            <w:r w:rsidR="00542758">
              <w:rPr>
                <w:noProof/>
                <w:webHidden/>
              </w:rPr>
              <w:tab/>
            </w:r>
            <w:r w:rsidR="00542758">
              <w:rPr>
                <w:noProof/>
                <w:webHidden/>
              </w:rPr>
              <w:fldChar w:fldCharType="begin"/>
            </w:r>
            <w:r w:rsidR="00542758">
              <w:rPr>
                <w:noProof/>
                <w:webHidden/>
              </w:rPr>
              <w:instrText xml:space="preserve"> PAGEREF _Toc71621423 \h </w:instrText>
            </w:r>
            <w:r w:rsidR="00542758">
              <w:rPr>
                <w:noProof/>
                <w:webHidden/>
              </w:rPr>
            </w:r>
            <w:r w:rsidR="00542758">
              <w:rPr>
                <w:noProof/>
                <w:webHidden/>
              </w:rPr>
              <w:fldChar w:fldCharType="separate"/>
            </w:r>
            <w:r w:rsidR="00542758">
              <w:rPr>
                <w:noProof/>
                <w:webHidden/>
              </w:rPr>
              <w:t>12</w:t>
            </w:r>
            <w:r w:rsidR="00542758">
              <w:rPr>
                <w:noProof/>
                <w:webHidden/>
              </w:rPr>
              <w:fldChar w:fldCharType="end"/>
            </w:r>
          </w:hyperlink>
        </w:p>
        <w:p w14:paraId="2C1AA148" w14:textId="40F3C12D" w:rsidR="00542758" w:rsidRDefault="003B3D28">
          <w:pPr>
            <w:pStyle w:val="TOC1"/>
            <w:rPr>
              <w:rFonts w:eastAsiaTheme="minorEastAsia"/>
              <w:noProof/>
              <w:lang w:eastAsia="hr-HR"/>
            </w:rPr>
          </w:pPr>
          <w:hyperlink w:anchor="_Toc71621424" w:history="1">
            <w:r w:rsidR="00542758" w:rsidRPr="00076077">
              <w:rPr>
                <w:rStyle w:val="Hyperlink"/>
                <w:noProof/>
              </w:rPr>
              <w:t>III.</w:t>
            </w:r>
            <w:r w:rsidR="00542758">
              <w:rPr>
                <w:rFonts w:eastAsiaTheme="minorEastAsia"/>
                <w:noProof/>
                <w:lang w:eastAsia="hr-HR"/>
              </w:rPr>
              <w:tab/>
            </w:r>
            <w:r w:rsidR="00542758" w:rsidRPr="00076077">
              <w:rPr>
                <w:rStyle w:val="Hyperlink"/>
                <w:noProof/>
              </w:rPr>
              <w:t>Prilog 3 – PRIMOPREDAJNI ZAPISNIK</w:t>
            </w:r>
            <w:r w:rsidR="00542758">
              <w:rPr>
                <w:noProof/>
                <w:webHidden/>
              </w:rPr>
              <w:tab/>
            </w:r>
            <w:r w:rsidR="00542758">
              <w:rPr>
                <w:noProof/>
                <w:webHidden/>
              </w:rPr>
              <w:fldChar w:fldCharType="begin"/>
            </w:r>
            <w:r w:rsidR="00542758">
              <w:rPr>
                <w:noProof/>
                <w:webHidden/>
              </w:rPr>
              <w:instrText xml:space="preserve"> PAGEREF _Toc71621424 \h </w:instrText>
            </w:r>
            <w:r w:rsidR="00542758">
              <w:rPr>
                <w:noProof/>
                <w:webHidden/>
              </w:rPr>
            </w:r>
            <w:r w:rsidR="00542758">
              <w:rPr>
                <w:noProof/>
                <w:webHidden/>
              </w:rPr>
              <w:fldChar w:fldCharType="separate"/>
            </w:r>
            <w:r w:rsidR="00542758">
              <w:rPr>
                <w:noProof/>
                <w:webHidden/>
              </w:rPr>
              <w:t>16</w:t>
            </w:r>
            <w:r w:rsidR="00542758">
              <w:rPr>
                <w:noProof/>
                <w:webHidden/>
              </w:rPr>
              <w:fldChar w:fldCharType="end"/>
            </w:r>
          </w:hyperlink>
        </w:p>
        <w:p w14:paraId="19A4B8AC" w14:textId="4AACD5D7"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71621407"/>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71621408"/>
      <w:r w:rsidRPr="00D37ACF">
        <w:rPr>
          <w:sz w:val="32"/>
        </w:rPr>
        <w:t>Podaci o osobi zaduženoj za kontakt</w:t>
      </w:r>
      <w:bookmarkEnd w:id="1"/>
    </w:p>
    <w:p w14:paraId="2021D983" w14:textId="55FF187C"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B66963">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71621409"/>
      <w:r w:rsidRPr="00D37ACF">
        <w:rPr>
          <w:sz w:val="32"/>
        </w:rPr>
        <w:t>Podaci o postupku</w:t>
      </w:r>
      <w:bookmarkEnd w:id="2"/>
    </w:p>
    <w:p w14:paraId="361E2912" w14:textId="0A837FA5" w:rsidR="00C02773" w:rsidRPr="00936D24" w:rsidRDefault="00C02773" w:rsidP="00FE78BC">
      <w:pPr>
        <w:pStyle w:val="Azrastil"/>
        <w:numPr>
          <w:ilvl w:val="0"/>
          <w:numId w:val="1"/>
        </w:numPr>
        <w:jc w:val="both"/>
        <w:rPr>
          <w:rFonts w:eastAsia="Times New Roman"/>
          <w:szCs w:val="20"/>
        </w:rPr>
      </w:pPr>
      <w:r w:rsidRPr="004C2ADE">
        <w:rPr>
          <w:rFonts w:cs="Tahoma"/>
          <w:b/>
          <w:szCs w:val="20"/>
        </w:rPr>
        <w:t>Predmet n</w:t>
      </w:r>
      <w:r w:rsidR="00D34A19" w:rsidRPr="004C2ADE">
        <w:rPr>
          <w:rFonts w:cs="Tahoma"/>
          <w:b/>
          <w:szCs w:val="20"/>
        </w:rPr>
        <w:t xml:space="preserve">abave: </w:t>
      </w:r>
      <w:r w:rsidR="004E63B5">
        <w:rPr>
          <w:rFonts w:cs="Tahoma"/>
          <w:szCs w:val="20"/>
        </w:rPr>
        <w:t>Prijenosni ultrazvuk sa konveksnom sondom</w:t>
      </w:r>
    </w:p>
    <w:p w14:paraId="55D808AF" w14:textId="77777777" w:rsidR="009D09B8" w:rsidRPr="00936D24" w:rsidRDefault="009D09B8" w:rsidP="009D09B8">
      <w:pPr>
        <w:pStyle w:val="Azrastil"/>
        <w:jc w:val="both"/>
        <w:rPr>
          <w:rFonts w:eastAsia="Times New Roman"/>
          <w:szCs w:val="20"/>
        </w:rPr>
      </w:pPr>
    </w:p>
    <w:p w14:paraId="7A0ECC88" w14:textId="4A267AEF" w:rsidR="00C20462" w:rsidRPr="004C2ADE" w:rsidRDefault="00C20462" w:rsidP="00FE78BC">
      <w:pPr>
        <w:pStyle w:val="Azrastil"/>
        <w:numPr>
          <w:ilvl w:val="0"/>
          <w:numId w:val="1"/>
        </w:numPr>
        <w:jc w:val="both"/>
        <w:rPr>
          <w:rFonts w:eastAsia="Times New Roman"/>
          <w:b/>
          <w:szCs w:val="20"/>
        </w:rPr>
      </w:pPr>
      <w:r w:rsidRPr="004C2ADE">
        <w:rPr>
          <w:rFonts w:eastAsia="Times New Roman"/>
          <w:b/>
          <w:szCs w:val="20"/>
        </w:rPr>
        <w:t xml:space="preserve">Evidencijski broj nabave: </w:t>
      </w:r>
      <w:r w:rsidR="004E63B5">
        <w:rPr>
          <w:rFonts w:cs="Tahoma"/>
          <w:szCs w:val="20"/>
        </w:rPr>
        <w:t>93</w:t>
      </w:r>
      <w:r w:rsidR="00A706DC" w:rsidRPr="004C2ADE">
        <w:rPr>
          <w:rFonts w:cs="Tahoma"/>
          <w:szCs w:val="20"/>
        </w:rPr>
        <w:t>/2021</w:t>
      </w:r>
      <w:r w:rsidRPr="004C2ADE">
        <w:rPr>
          <w:rFonts w:cs="Tahoma"/>
          <w:szCs w:val="20"/>
        </w:rPr>
        <w:t xml:space="preserve"> JN</w:t>
      </w:r>
    </w:p>
    <w:p w14:paraId="41B00BAA" w14:textId="77777777" w:rsidR="009D09B8" w:rsidRPr="004C2ADE" w:rsidRDefault="009D09B8" w:rsidP="009D09B8">
      <w:pPr>
        <w:pStyle w:val="Azrastil"/>
        <w:jc w:val="both"/>
        <w:rPr>
          <w:rFonts w:eastAsia="Times New Roman"/>
          <w:b/>
          <w:szCs w:val="20"/>
        </w:rPr>
      </w:pPr>
    </w:p>
    <w:p w14:paraId="24C97837" w14:textId="2AF929D6" w:rsidR="00C20462" w:rsidRPr="004C2ADE" w:rsidRDefault="004E63B5" w:rsidP="004203B1">
      <w:pPr>
        <w:pStyle w:val="Azrastil"/>
        <w:numPr>
          <w:ilvl w:val="0"/>
          <w:numId w:val="1"/>
        </w:numPr>
        <w:jc w:val="both"/>
        <w:rPr>
          <w:rFonts w:eastAsia="Times New Roman"/>
          <w:b/>
          <w:szCs w:val="20"/>
        </w:rPr>
      </w:pPr>
      <w:r>
        <w:rPr>
          <w:rFonts w:eastAsia="Times New Roman"/>
          <w:b/>
          <w:szCs w:val="20"/>
        </w:rPr>
        <w:t xml:space="preserve">CPV: </w:t>
      </w:r>
      <w:r w:rsidRPr="004E63B5">
        <w:rPr>
          <w:rFonts w:eastAsia="Times New Roman"/>
          <w:szCs w:val="20"/>
        </w:rPr>
        <w:t>33112000-8</w:t>
      </w:r>
      <w:r>
        <w:rPr>
          <w:rFonts w:eastAsia="Times New Roman"/>
          <w:b/>
          <w:szCs w:val="20"/>
        </w:rPr>
        <w:t xml:space="preserve"> </w:t>
      </w:r>
      <w:r w:rsidRPr="004E63B5">
        <w:rPr>
          <w:rFonts w:eastAsia="Times New Roman"/>
          <w:szCs w:val="20"/>
        </w:rPr>
        <w:t>Oprema za ekografiju, ultrazvučni i doplerski uređaji</w:t>
      </w:r>
    </w:p>
    <w:p w14:paraId="3D1CA0AC" w14:textId="77777777" w:rsidR="009D09B8" w:rsidRPr="004C2ADE" w:rsidRDefault="009D09B8" w:rsidP="009D09B8">
      <w:pPr>
        <w:pStyle w:val="Azrastil"/>
        <w:jc w:val="both"/>
        <w:rPr>
          <w:rFonts w:eastAsia="Times New Roman"/>
          <w:szCs w:val="20"/>
        </w:rPr>
      </w:pPr>
    </w:p>
    <w:p w14:paraId="0B298006" w14:textId="3604FFB9" w:rsidR="00CD740A" w:rsidRPr="004C2ADE" w:rsidRDefault="00CD740A" w:rsidP="00FE78BC">
      <w:pPr>
        <w:pStyle w:val="Azrastil"/>
        <w:numPr>
          <w:ilvl w:val="0"/>
          <w:numId w:val="1"/>
        </w:numPr>
        <w:jc w:val="both"/>
        <w:rPr>
          <w:rFonts w:eastAsia="Times New Roman"/>
          <w:szCs w:val="20"/>
        </w:rPr>
      </w:pPr>
      <w:r w:rsidRPr="004C2ADE">
        <w:rPr>
          <w:rFonts w:eastAsia="Times New Roman"/>
          <w:b/>
          <w:szCs w:val="20"/>
        </w:rPr>
        <w:t>Nakon okončanja postupka nabave:</w:t>
      </w:r>
      <w:r w:rsidR="004203B1" w:rsidRPr="004C2ADE">
        <w:rPr>
          <w:rFonts w:eastAsia="Times New Roman"/>
          <w:szCs w:val="20"/>
        </w:rPr>
        <w:t xml:space="preserve"> Sklopit će se ugovor</w:t>
      </w:r>
    </w:p>
    <w:p w14:paraId="7F755C8F" w14:textId="77777777" w:rsidR="009D09B8" w:rsidRPr="004C2ADE" w:rsidRDefault="009D09B8" w:rsidP="009D09B8">
      <w:pPr>
        <w:pStyle w:val="Azrastil"/>
        <w:jc w:val="both"/>
        <w:rPr>
          <w:rFonts w:eastAsia="Times New Roman"/>
          <w:szCs w:val="20"/>
        </w:rPr>
      </w:pPr>
    </w:p>
    <w:p w14:paraId="63B2E608" w14:textId="0B2F54AF" w:rsidR="00C322A8" w:rsidRPr="004C2ADE" w:rsidRDefault="00CD740A" w:rsidP="004203B1">
      <w:pPr>
        <w:pStyle w:val="Azrastil"/>
        <w:numPr>
          <w:ilvl w:val="0"/>
          <w:numId w:val="1"/>
        </w:numPr>
        <w:jc w:val="both"/>
        <w:rPr>
          <w:rFonts w:cs="Tahoma"/>
          <w:szCs w:val="20"/>
          <w:lang w:val="en-US"/>
        </w:rPr>
      </w:pPr>
      <w:r w:rsidRPr="004C2ADE">
        <w:rPr>
          <w:rFonts w:eastAsia="Times New Roman"/>
          <w:b/>
          <w:szCs w:val="20"/>
        </w:rPr>
        <w:t>Rok isporuke</w:t>
      </w:r>
      <w:r w:rsidRPr="004C2ADE">
        <w:rPr>
          <w:rFonts w:cs="Tahoma"/>
          <w:szCs w:val="20"/>
        </w:rPr>
        <w:t xml:space="preserve">: </w:t>
      </w:r>
      <w:r w:rsidR="004E63B5">
        <w:rPr>
          <w:rFonts w:cs="Tahoma"/>
          <w:szCs w:val="20"/>
        </w:rPr>
        <w:t>30</w:t>
      </w:r>
      <w:r w:rsidR="004203B1" w:rsidRPr="004C2ADE">
        <w:rPr>
          <w:rFonts w:cs="Tahoma"/>
          <w:szCs w:val="20"/>
        </w:rPr>
        <w:t xml:space="preserve"> dana od sklopljenog ugovora</w:t>
      </w:r>
    </w:p>
    <w:p w14:paraId="1672EA4C" w14:textId="73C0D7D7" w:rsidR="004203B1" w:rsidRPr="004C2ADE" w:rsidRDefault="004203B1" w:rsidP="004203B1">
      <w:pPr>
        <w:pStyle w:val="Azrastil"/>
        <w:jc w:val="both"/>
        <w:rPr>
          <w:rFonts w:cs="Tahoma"/>
          <w:szCs w:val="20"/>
          <w:lang w:val="en-US"/>
        </w:rPr>
      </w:pPr>
    </w:p>
    <w:p w14:paraId="0027D2C9" w14:textId="598ACB00" w:rsidR="00C322A8" w:rsidRPr="004C2ADE" w:rsidRDefault="00C322A8" w:rsidP="00FE78BC">
      <w:pPr>
        <w:pStyle w:val="Azrastil"/>
        <w:numPr>
          <w:ilvl w:val="0"/>
          <w:numId w:val="1"/>
        </w:numPr>
        <w:jc w:val="both"/>
        <w:rPr>
          <w:rFonts w:cs="Tahoma"/>
          <w:szCs w:val="20"/>
          <w:lang w:val="en-US"/>
        </w:rPr>
      </w:pPr>
      <w:r w:rsidRPr="004C2ADE">
        <w:rPr>
          <w:rFonts w:cs="Tahoma"/>
          <w:b/>
          <w:szCs w:val="20"/>
          <w:lang w:val="en-US"/>
        </w:rPr>
        <w:t xml:space="preserve">Procijenjena vrijednost: </w:t>
      </w:r>
      <w:r w:rsidR="004E63B5">
        <w:rPr>
          <w:rFonts w:cs="Tahoma"/>
          <w:szCs w:val="20"/>
          <w:lang w:val="en-US"/>
        </w:rPr>
        <w:t>44.8</w:t>
      </w:r>
      <w:r w:rsidRPr="004C2ADE">
        <w:rPr>
          <w:rFonts w:cs="Tahoma"/>
          <w:szCs w:val="20"/>
          <w:lang w:val="en-US"/>
        </w:rPr>
        <w:t>00,00 kn bez PDV-a</w:t>
      </w:r>
    </w:p>
    <w:p w14:paraId="5FBBAB1C" w14:textId="77777777" w:rsidR="009D09B8" w:rsidRPr="004C2ADE" w:rsidRDefault="009D09B8" w:rsidP="009D09B8">
      <w:pPr>
        <w:pStyle w:val="Azrastil"/>
        <w:jc w:val="both"/>
        <w:rPr>
          <w:rFonts w:cs="Tahoma"/>
          <w:szCs w:val="20"/>
          <w:lang w:val="en-US"/>
        </w:rPr>
      </w:pPr>
    </w:p>
    <w:p w14:paraId="7EAE0954" w14:textId="7A59A47D" w:rsidR="00642BDA" w:rsidRPr="004C2ADE" w:rsidRDefault="00642BDA" w:rsidP="00FE78BC">
      <w:pPr>
        <w:pStyle w:val="Azrastil"/>
        <w:numPr>
          <w:ilvl w:val="0"/>
          <w:numId w:val="1"/>
        </w:numPr>
        <w:jc w:val="both"/>
        <w:rPr>
          <w:rFonts w:eastAsia="Times New Roman"/>
          <w:szCs w:val="20"/>
        </w:rPr>
      </w:pPr>
      <w:r w:rsidRPr="004C2ADE">
        <w:rPr>
          <w:rFonts w:eastAsia="Times New Roman"/>
          <w:b/>
          <w:szCs w:val="20"/>
        </w:rPr>
        <w:t xml:space="preserve">Grupe: </w:t>
      </w:r>
      <w:r w:rsidRPr="004C2ADE">
        <w:rPr>
          <w:rFonts w:eastAsia="Times New Roman"/>
          <w:szCs w:val="20"/>
        </w:rPr>
        <w:t xml:space="preserve">Predmet nabave </w:t>
      </w:r>
      <w:r w:rsidR="005E73C8" w:rsidRPr="004C2ADE">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71621410"/>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71621411"/>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w:t>
      </w:r>
      <w:r w:rsidRPr="00D37ACF">
        <w:rPr>
          <w:rFonts w:asciiTheme="minorHAnsi" w:hAnsiTheme="minorHAnsi" w:cstheme="minorHAnsi"/>
          <w:sz w:val="22"/>
        </w:rPr>
        <w:lastRenderedPageBreak/>
        <w:t xml:space="preserve">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131F1FDD" w14:textId="77777777" w:rsidR="004129BA" w:rsidRPr="00F604D6" w:rsidRDefault="004129BA" w:rsidP="004129BA">
      <w:pPr>
        <w:spacing w:after="0" w:line="240" w:lineRule="auto"/>
        <w:ind w:left="709"/>
        <w:jc w:val="both"/>
        <w:rPr>
          <w:rFonts w:eastAsia="Calibri" w:cstheme="minorHAnsi"/>
        </w:rPr>
      </w:pPr>
    </w:p>
    <w:p w14:paraId="04752144" w14:textId="686844BE" w:rsidR="004129BA" w:rsidRPr="004129BA" w:rsidRDefault="004129BA" w:rsidP="004129BA">
      <w:pPr>
        <w:pStyle w:val="tekstbezuvlake"/>
        <w:numPr>
          <w:ilvl w:val="0"/>
          <w:numId w:val="5"/>
        </w:numPr>
        <w:spacing w:after="0"/>
        <w:rPr>
          <w:rFonts w:asciiTheme="minorHAnsi" w:hAnsiTheme="minorHAnsi"/>
          <w:sz w:val="22"/>
        </w:rPr>
      </w:pPr>
      <w:r w:rsidRPr="004129BA">
        <w:rPr>
          <w:b/>
          <w:sz w:val="22"/>
        </w:rPr>
        <w:t>Dozvola za promet medicinskim proizvodima</w:t>
      </w:r>
      <w:r w:rsidRPr="004129BA">
        <w:rPr>
          <w:sz w:val="22"/>
        </w:rPr>
        <w:t xml:space="preserve"> sukladno Zakonu o medicinskim proizvodima (NN 76/13). </w:t>
      </w:r>
      <w:r w:rsidRPr="004129BA">
        <w:rPr>
          <w:rFonts w:asciiTheme="minorHAnsi" w:hAnsiTheme="minorHAnsi"/>
          <w:sz w:val="22"/>
        </w:rPr>
        <w:t xml:space="preserve">Za utvrđivanje traženog dokaza ponuditelj je dužan priložiti dokaz da je         </w:t>
      </w:r>
    </w:p>
    <w:p w14:paraId="1C89DBF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6FC73C6F"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 da ispunjava sve uvjete za obavljanje djelatnosti prometa na veliko medicinskih proizvoda u    </w:t>
      </w:r>
    </w:p>
    <w:p w14:paraId="49665BA5"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državi u kojoj ima sjedište ukoliko je ponuditelj pravna ili fizička osoba sa sjedištem u  </w:t>
      </w:r>
    </w:p>
    <w:p w14:paraId="76D6A36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Europskoj uniji, sukladno članku 47. Zakona o medicinskom proizvodima.</w:t>
      </w:r>
    </w:p>
    <w:p w14:paraId="2346A34C"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U slučaju da gospodarski subjekt obavlja djelatnost uvoza ili je gospodarski subjekt </w:t>
      </w:r>
    </w:p>
    <w:p w14:paraId="67F3532E"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distributer medicinskih proizvoda iz trećih zemalja (zemlje koje nisu članice EU) dužan je </w:t>
      </w:r>
    </w:p>
    <w:p w14:paraId="7CCAEADE"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priložiti i dokaz da proizvođač ima ovlaštenog zastupnika u EU, sukladno članku 51 i 52 </w:t>
      </w:r>
    </w:p>
    <w:p w14:paraId="0FA13AB7"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Zakona o medicinskim proizvodima.</w:t>
      </w:r>
    </w:p>
    <w:p w14:paraId="37563FE5"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02DDFDA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195796E7" w14:textId="77777777" w:rsidR="004129BA" w:rsidRPr="004129BA" w:rsidRDefault="004129BA" w:rsidP="004129BA">
      <w:pPr>
        <w:pStyle w:val="tekstbezuvlake"/>
        <w:spacing w:after="0"/>
        <w:ind w:left="720"/>
        <w:rPr>
          <w:rFonts w:asciiTheme="minorHAnsi" w:hAnsiTheme="minorHAnsi"/>
          <w:sz w:val="22"/>
        </w:rPr>
      </w:pPr>
    </w:p>
    <w:p w14:paraId="57B9CA3B" w14:textId="1D2408BB" w:rsidR="004129BA" w:rsidRDefault="004129BA" w:rsidP="00542758">
      <w:pPr>
        <w:pStyle w:val="tekstbezuvlake"/>
        <w:spacing w:after="0"/>
        <w:ind w:left="720"/>
        <w:rPr>
          <w:rFonts w:asciiTheme="minorHAnsi" w:hAnsiTheme="minorHAnsi"/>
          <w:b/>
          <w:sz w:val="22"/>
          <w:u w:val="single"/>
        </w:rPr>
      </w:pPr>
      <w:r w:rsidRPr="004129BA">
        <w:rPr>
          <w:rFonts w:asciiTheme="minorHAnsi" w:hAnsiTheme="minorHAnsi"/>
          <w:b/>
          <w:sz w:val="22"/>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47C08886" w14:textId="651140D3" w:rsidR="001B34BA" w:rsidRPr="001B34BA" w:rsidRDefault="001B34BA" w:rsidP="001B34BA">
      <w:pPr>
        <w:pStyle w:val="tekstbezuvlake"/>
        <w:numPr>
          <w:ilvl w:val="0"/>
          <w:numId w:val="5"/>
        </w:numPr>
        <w:spacing w:after="0"/>
        <w:rPr>
          <w:rFonts w:asciiTheme="minorHAnsi" w:hAnsiTheme="minorHAnsi" w:cstheme="minorHAnsi"/>
          <w:b/>
          <w:sz w:val="22"/>
        </w:rPr>
      </w:pPr>
      <w:r>
        <w:rPr>
          <w:b/>
          <w:sz w:val="22"/>
        </w:rPr>
        <w:lastRenderedPageBreak/>
        <w:t>Izjava o osi</w:t>
      </w:r>
      <w:r w:rsidRPr="00F359BE">
        <w:rPr>
          <w:b/>
          <w:sz w:val="22"/>
        </w:rPr>
        <w:t xml:space="preserve">guranom ovlaštenom servisu </w:t>
      </w:r>
      <w:r w:rsidRPr="00F359BE">
        <w:rPr>
          <w:rFonts w:asciiTheme="minorHAnsi" w:eastAsia="Calibri" w:hAnsiTheme="minorHAnsi" w:cstheme="minorHAnsi"/>
          <w:sz w:val="22"/>
        </w:rPr>
        <w:t>u kojoj Ponuditelj navodi da može osigurati potreban servis unutar trajanja jamstvenog</w:t>
      </w:r>
      <w:r w:rsidRPr="00F359BE">
        <w:rPr>
          <w:rFonts w:asciiTheme="minorHAnsi" w:hAnsiTheme="minorHAnsi" w:cstheme="minorHAnsi"/>
          <w:sz w:val="22"/>
        </w:rPr>
        <w:t xml:space="preserve"> roka. Ponuditelj je izjavi dužan navesti naziv, adresu i kontakt servisa. </w:t>
      </w:r>
    </w:p>
    <w:p w14:paraId="5DA78CA8" w14:textId="77777777" w:rsidR="001B34BA" w:rsidRPr="00542758" w:rsidRDefault="001B34BA" w:rsidP="00542758">
      <w:pPr>
        <w:pStyle w:val="tekstbezuvlake"/>
        <w:spacing w:after="0"/>
        <w:ind w:left="720"/>
        <w:rPr>
          <w:rFonts w:asciiTheme="minorHAnsi" w:hAnsiTheme="minorHAnsi"/>
          <w:b/>
          <w:sz w:val="22"/>
          <w:u w:val="single"/>
        </w:rPr>
      </w:pPr>
    </w:p>
    <w:p w14:paraId="5FA2BA5F" w14:textId="34A0BDE5" w:rsidR="00FC2739" w:rsidRPr="00D37ACF" w:rsidRDefault="00C02773" w:rsidP="00FE78BC">
      <w:pPr>
        <w:pStyle w:val="Azrastil"/>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71621412"/>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lastRenderedPageBreak/>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71621413"/>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71621414"/>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71621415"/>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71621416"/>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lastRenderedPageBreak/>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71621417"/>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71621418"/>
      <w:bookmarkStart w:id="50" w:name="_Hlk47610946"/>
      <w:r w:rsidRPr="00D37ACF">
        <w:rPr>
          <w:sz w:val="32"/>
        </w:rPr>
        <w:t>Rok za dostavu ponuda</w:t>
      </w:r>
      <w:bookmarkEnd w:id="49"/>
    </w:p>
    <w:p w14:paraId="785202C3" w14:textId="26A3E73D" w:rsidR="00CD740A" w:rsidRPr="00D37ACF" w:rsidRDefault="003B3D28" w:rsidP="00FE78BC">
      <w:pPr>
        <w:pStyle w:val="Azrastil"/>
        <w:jc w:val="both"/>
        <w:rPr>
          <w:rFonts w:cs="Tahoma"/>
          <w:szCs w:val="20"/>
          <w:lang w:val="pl-PL"/>
        </w:rPr>
      </w:pPr>
      <w:bookmarkStart w:id="51" w:name="_Hlk47611064"/>
      <w:bookmarkEnd w:id="50"/>
      <w:r>
        <w:rPr>
          <w:rFonts w:cs="Tahoma"/>
          <w:b/>
          <w:bCs/>
          <w:szCs w:val="20"/>
          <w:lang w:val="pl-PL"/>
        </w:rPr>
        <w:t>03.11</w:t>
      </w:r>
      <w:r w:rsidR="00B66963" w:rsidRPr="003B3D28">
        <w:rPr>
          <w:rFonts w:cs="Tahoma"/>
          <w:b/>
          <w:bCs/>
          <w:szCs w:val="20"/>
          <w:lang w:val="pl-PL"/>
        </w:rPr>
        <w:t>.2021</w:t>
      </w:r>
      <w:r>
        <w:rPr>
          <w:rFonts w:cs="Tahoma"/>
          <w:b/>
          <w:bCs/>
          <w:szCs w:val="20"/>
          <w:lang w:val="pl-PL"/>
        </w:rPr>
        <w:t>. godine do 09</w:t>
      </w:r>
      <w:r w:rsidR="00CD740A" w:rsidRPr="003B3D28">
        <w:rPr>
          <w:rFonts w:cs="Tahoma"/>
          <w:b/>
          <w:bCs/>
          <w:szCs w:val="20"/>
          <w:lang w:val="pl-PL"/>
        </w:rPr>
        <w:t>:00 sati</w:t>
      </w:r>
      <w:r w:rsidR="00CD740A" w:rsidRPr="003B3D28">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71621419"/>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71621420"/>
      <w:r w:rsidRPr="00D37ACF">
        <w:rPr>
          <w:sz w:val="32"/>
        </w:rPr>
        <w:lastRenderedPageBreak/>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71621421"/>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3415C5" w14:textId="69C23175" w:rsidR="004129BA" w:rsidRPr="00D37ACF" w:rsidRDefault="00AD7142" w:rsidP="00FE78BC">
      <w:pPr>
        <w:pStyle w:val="Azrastil"/>
        <w:jc w:val="both"/>
        <w:rPr>
          <w:rFonts w:cs="Times New Roman"/>
          <w:b/>
          <w:bCs/>
          <w:szCs w:val="20"/>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52D2AD4B" w:rsidR="00FA4421" w:rsidRPr="00D37ACF" w:rsidRDefault="004129BA" w:rsidP="00FE78BC">
      <w:pPr>
        <w:pStyle w:val="Azrastil"/>
        <w:jc w:val="both"/>
        <w:rPr>
          <w:szCs w:val="20"/>
        </w:rPr>
      </w:pPr>
      <w:r>
        <w:rPr>
          <w:szCs w:val="20"/>
        </w:rPr>
        <w:t>Naručitelj ovom Dokumentcaijom ne traži jamstvo za uredno ispunjenje ugovora.</w:t>
      </w:r>
    </w:p>
    <w:p w14:paraId="64E2DB57" w14:textId="257A45E3" w:rsidR="00AF2110" w:rsidRPr="00D34A19" w:rsidRDefault="00275385" w:rsidP="00D34A19">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FAAD694" w14:textId="5D633CDB" w:rsidR="00AF2110" w:rsidRPr="00AF2110" w:rsidRDefault="00AF2110" w:rsidP="00AF2110">
      <w:pPr>
        <w:pStyle w:val="Azrastil"/>
        <w:jc w:val="both"/>
        <w:rPr>
          <w:rFonts w:cs="Times New Roman"/>
          <w:b/>
          <w:bCs/>
        </w:rPr>
      </w:pPr>
      <w:r w:rsidRPr="00AF2110">
        <w:rPr>
          <w:rFonts w:cs="Tahoma"/>
          <w:lang w:val="pl-PL"/>
        </w:rPr>
        <w:t>Minimalno traženo j</w:t>
      </w:r>
      <w:r w:rsidR="004E63B5">
        <w:rPr>
          <w:rFonts w:cs="Tahoma"/>
          <w:lang w:val="pl-PL"/>
        </w:rPr>
        <w:t>amstvo za ponuđeni</w:t>
      </w:r>
      <w:r w:rsidR="004203B1">
        <w:rPr>
          <w:rFonts w:cs="Tahoma"/>
          <w:lang w:val="pl-PL"/>
        </w:rPr>
        <w:t xml:space="preserve"> uređaj</w:t>
      </w:r>
      <w:r w:rsidR="00D34A19">
        <w:rPr>
          <w:rFonts w:cs="Tahoma"/>
          <w:lang w:val="pl-PL"/>
        </w:rPr>
        <w:t xml:space="preserve"> je 24</w:t>
      </w:r>
      <w:r w:rsidRPr="00AF2110">
        <w:rPr>
          <w:rFonts w:cs="Tahoma"/>
          <w:lang w:val="pl-PL"/>
        </w:rPr>
        <w:t xml:space="preserve"> mjeseci od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54EFF">
        <w:rPr>
          <w:rFonts w:cstheme="minorHAnsi"/>
        </w:rPr>
        <w:t>(</w:t>
      </w:r>
      <w:r w:rsidRPr="00A13AF9">
        <w:rPr>
          <w:rFonts w:cstheme="minorHAnsi"/>
        </w:rPr>
        <w:t>jamstvo za otklanjanje nedostataka u jamstvenom roku).</w:t>
      </w:r>
    </w:p>
    <w:p w14:paraId="4BFA4B4E" w14:textId="253D5201" w:rsidR="004203B1" w:rsidRPr="00545B9D" w:rsidRDefault="004129BA" w:rsidP="00545B9D">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8"/>
    </w:p>
    <w:p w14:paraId="21A866C1" w14:textId="425477FA" w:rsidR="003C44D0" w:rsidRPr="00D30B52" w:rsidRDefault="001875B2" w:rsidP="00AB2FDA">
      <w:pPr>
        <w:pStyle w:val="Style1"/>
        <w:ind w:hanging="720"/>
        <w:rPr>
          <w:sz w:val="32"/>
        </w:rPr>
      </w:pPr>
      <w:bookmarkStart w:id="60" w:name="_Toc71621422"/>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7FFCE193" w:rsidR="003C44D0" w:rsidRPr="00D34A19"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navedene u ponudi i </w:t>
      </w:r>
      <w:r w:rsidRPr="004C2ADE">
        <w:rPr>
          <w:sz w:val="20"/>
          <w:szCs w:val="20"/>
        </w:rPr>
        <w:t>troškovniku</w:t>
      </w:r>
      <w:r w:rsidR="00D34A19" w:rsidRPr="004C2ADE">
        <w:rPr>
          <w:sz w:val="20"/>
          <w:szCs w:val="20"/>
        </w:rPr>
        <w:t xml:space="preserve"> </w:t>
      </w:r>
      <w:r w:rsidR="004E63B5">
        <w:rPr>
          <w:b/>
          <w:sz w:val="20"/>
          <w:szCs w:val="20"/>
        </w:rPr>
        <w:t>Prijenosni ultrazvuk sa konveksnom sondom</w:t>
      </w:r>
      <w:r w:rsidR="003B3D28">
        <w:rPr>
          <w:b/>
          <w:sz w:val="20"/>
          <w:szCs w:val="20"/>
        </w:rPr>
        <w:t xml:space="preserve"> - ponavljanje</w:t>
      </w:r>
      <w:bookmarkStart w:id="61" w:name="_GoBack"/>
      <w:bookmarkEnd w:id="61"/>
      <w:r w:rsidR="00C1365B" w:rsidRPr="004C2ADE">
        <w:rPr>
          <w:b/>
          <w:sz w:val="20"/>
          <w:szCs w:val="20"/>
        </w:rPr>
        <w:t xml:space="preserve">, </w:t>
      </w:r>
      <w:r w:rsidRPr="004C2ADE">
        <w:rPr>
          <w:b/>
          <w:sz w:val="20"/>
          <w:szCs w:val="20"/>
        </w:rPr>
        <w:t xml:space="preserve">Ev.broj: </w:t>
      </w:r>
      <w:r w:rsidR="004E63B5">
        <w:rPr>
          <w:b/>
          <w:sz w:val="20"/>
          <w:szCs w:val="20"/>
        </w:rPr>
        <w:t>93</w:t>
      </w:r>
      <w:r w:rsidR="00B54EFF" w:rsidRPr="004C2ADE">
        <w:rPr>
          <w:b/>
          <w:sz w:val="20"/>
          <w:szCs w:val="20"/>
        </w:rPr>
        <w:t>/2021</w:t>
      </w:r>
      <w:r w:rsidRPr="004C2ADE">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3B3D28"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601915E" w:rsidR="00C20462" w:rsidRPr="00FB1740" w:rsidRDefault="00C20462" w:rsidP="00AB2FDA">
      <w:pPr>
        <w:pStyle w:val="Azrastil"/>
        <w:rPr>
          <w:sz w:val="20"/>
          <w:szCs w:val="20"/>
        </w:rPr>
      </w:pPr>
      <w:r w:rsidRPr="00FB1740">
        <w:rPr>
          <w:sz w:val="20"/>
          <w:szCs w:val="20"/>
        </w:rPr>
        <w:t>U  ________________</w:t>
      </w:r>
      <w:r w:rsidR="00280F43">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9A6E7E6" w14:textId="225466CE" w:rsidR="008D1EBD" w:rsidRPr="008D1EBD" w:rsidRDefault="006F1A64" w:rsidP="008D1EBD">
      <w:pPr>
        <w:pStyle w:val="Style1"/>
        <w:ind w:hanging="720"/>
        <w:rPr>
          <w:sz w:val="32"/>
        </w:rPr>
      </w:pPr>
      <w:bookmarkStart w:id="62" w:name="_Toc71621423"/>
      <w:r w:rsidRPr="00D37ACF">
        <w:rPr>
          <w:sz w:val="32"/>
        </w:rPr>
        <w:lastRenderedPageBreak/>
        <w:t xml:space="preserve">Prilog 2 – </w:t>
      </w:r>
      <w:r w:rsidR="00420823">
        <w:rPr>
          <w:sz w:val="32"/>
        </w:rPr>
        <w:t>PR</w:t>
      </w:r>
      <w:r w:rsidR="004203B1">
        <w:rPr>
          <w:sz w:val="32"/>
        </w:rPr>
        <w:t>IJEDLOG UGOVORA</w:t>
      </w:r>
      <w:bookmarkEnd w:id="62"/>
    </w:p>
    <w:p w14:paraId="0BAF0297" w14:textId="77777777" w:rsidR="008D1EBD" w:rsidRDefault="008D1EBD" w:rsidP="008D1EBD">
      <w:pPr>
        <w:spacing w:after="0"/>
        <w:jc w:val="both"/>
        <w:rPr>
          <w:b/>
          <w:sz w:val="24"/>
        </w:rPr>
      </w:pPr>
    </w:p>
    <w:p w14:paraId="311C93EC" w14:textId="77777777" w:rsidR="008D1EBD" w:rsidRDefault="008D1EBD" w:rsidP="008D1EBD">
      <w:pPr>
        <w:spacing w:after="0"/>
        <w:jc w:val="both"/>
        <w:rPr>
          <w:b/>
          <w:sz w:val="24"/>
        </w:rPr>
      </w:pPr>
    </w:p>
    <w:p w14:paraId="02AD2722" w14:textId="6BF85688" w:rsidR="008D1EBD" w:rsidRDefault="008D1EBD" w:rsidP="008D1EBD">
      <w:pPr>
        <w:spacing w:after="0"/>
        <w:jc w:val="both"/>
        <w:rPr>
          <w:sz w:val="24"/>
        </w:rPr>
      </w:pPr>
      <w:r w:rsidRPr="00D30B52">
        <w:rPr>
          <w:sz w:val="24"/>
        </w:rPr>
        <w:t>______________________________</w:t>
      </w:r>
      <w:r w:rsidRPr="00584DBC">
        <w:rPr>
          <w:sz w:val="24"/>
        </w:rPr>
        <w:t>,</w:t>
      </w:r>
      <w:r>
        <w:rPr>
          <w:sz w:val="24"/>
        </w:rPr>
        <w:t>______________________________________</w:t>
      </w:r>
    </w:p>
    <w:p w14:paraId="21CF033B" w14:textId="77777777" w:rsidR="008D1EBD" w:rsidRPr="00584DBC" w:rsidRDefault="008D1EBD" w:rsidP="008D1EBD">
      <w:pPr>
        <w:spacing w:after="0"/>
        <w:jc w:val="both"/>
        <w:rPr>
          <w:sz w:val="24"/>
        </w:rPr>
      </w:pPr>
    </w:p>
    <w:p w14:paraId="47C30357" w14:textId="3F767BBC" w:rsidR="008D1EBD" w:rsidRDefault="008D1EBD" w:rsidP="008D1EBD">
      <w:pPr>
        <w:spacing w:after="0"/>
        <w:jc w:val="both"/>
        <w:rPr>
          <w:sz w:val="24"/>
        </w:rPr>
      </w:pPr>
    </w:p>
    <w:p w14:paraId="3F75A4F4" w14:textId="77777777" w:rsidR="008D1EBD" w:rsidRDefault="008D1EBD" w:rsidP="008D1EBD">
      <w:pPr>
        <w:spacing w:after="0"/>
        <w:jc w:val="both"/>
        <w:rPr>
          <w:sz w:val="24"/>
        </w:rPr>
      </w:pPr>
    </w:p>
    <w:p w14:paraId="6758810E" w14:textId="0245B4C2" w:rsidR="008D1EBD" w:rsidRDefault="008D1EBD" w:rsidP="008D1EBD">
      <w:pPr>
        <w:spacing w:after="0"/>
        <w:jc w:val="both"/>
        <w:rPr>
          <w:sz w:val="24"/>
        </w:rPr>
      </w:pPr>
      <w:r>
        <w:rPr>
          <w:sz w:val="24"/>
        </w:rPr>
        <w:t>i</w:t>
      </w:r>
    </w:p>
    <w:p w14:paraId="2CE9D373" w14:textId="6DF2B96C" w:rsidR="008D1EBD" w:rsidRDefault="008D1EBD" w:rsidP="008D1EBD">
      <w:pPr>
        <w:spacing w:after="0"/>
        <w:jc w:val="both"/>
        <w:rPr>
          <w:sz w:val="24"/>
        </w:rPr>
      </w:pPr>
    </w:p>
    <w:p w14:paraId="13C0463E" w14:textId="77777777" w:rsidR="008D1EBD" w:rsidRPr="00584DBC" w:rsidRDefault="008D1EBD" w:rsidP="008D1EBD">
      <w:pPr>
        <w:spacing w:after="0"/>
        <w:jc w:val="both"/>
        <w:rPr>
          <w:sz w:val="24"/>
        </w:rPr>
      </w:pPr>
    </w:p>
    <w:p w14:paraId="1F63FF18" w14:textId="77777777" w:rsidR="008D1EBD" w:rsidRPr="00584DBC" w:rsidRDefault="008D1EBD" w:rsidP="008D1EBD">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5A3E0812" w14:textId="77777777" w:rsidR="008D1EBD" w:rsidRPr="00584DBC" w:rsidRDefault="008D1EBD" w:rsidP="008D1EBD">
      <w:pPr>
        <w:spacing w:after="0"/>
        <w:jc w:val="both"/>
        <w:rPr>
          <w:sz w:val="24"/>
        </w:rPr>
      </w:pPr>
    </w:p>
    <w:p w14:paraId="18C877E7" w14:textId="77777777" w:rsidR="008D1EBD" w:rsidRPr="00584DBC" w:rsidRDefault="008D1EBD" w:rsidP="008D1EBD">
      <w:pPr>
        <w:spacing w:after="0"/>
        <w:jc w:val="both"/>
        <w:rPr>
          <w:sz w:val="24"/>
        </w:rPr>
      </w:pPr>
      <w:r w:rsidRPr="00584DBC">
        <w:rPr>
          <w:sz w:val="24"/>
        </w:rPr>
        <w:t>sklapaju</w:t>
      </w:r>
    </w:p>
    <w:p w14:paraId="5DAC98D5" w14:textId="77777777" w:rsidR="008D1EBD" w:rsidRPr="00D37ACF" w:rsidRDefault="008D1EBD" w:rsidP="008D1EBD">
      <w:pPr>
        <w:pStyle w:val="Azrastil"/>
        <w:rPr>
          <w:sz w:val="24"/>
          <w:lang w:val="en-GB"/>
        </w:rPr>
      </w:pPr>
    </w:p>
    <w:p w14:paraId="416FFAE5" w14:textId="77777777" w:rsidR="008D1EBD" w:rsidRPr="00D37ACF" w:rsidRDefault="008D1EBD" w:rsidP="008D1EBD">
      <w:pPr>
        <w:pStyle w:val="Azrastil"/>
        <w:jc w:val="center"/>
        <w:rPr>
          <w:b/>
          <w:sz w:val="24"/>
          <w:lang w:val="en-GB"/>
        </w:rPr>
      </w:pPr>
      <w:r w:rsidRPr="00D37ACF">
        <w:rPr>
          <w:b/>
          <w:sz w:val="24"/>
          <w:lang w:val="en-GB"/>
        </w:rPr>
        <w:t>UGOVOR</w:t>
      </w:r>
    </w:p>
    <w:p w14:paraId="7FF90305" w14:textId="68A03A51" w:rsidR="008D1EBD" w:rsidRPr="00D37ACF" w:rsidRDefault="004E63B5" w:rsidP="008D1EBD">
      <w:pPr>
        <w:pStyle w:val="Azrastil"/>
        <w:jc w:val="center"/>
        <w:rPr>
          <w:b/>
          <w:sz w:val="24"/>
          <w:lang w:val="en-GB"/>
        </w:rPr>
      </w:pPr>
      <w:r>
        <w:rPr>
          <w:b/>
          <w:sz w:val="24"/>
          <w:lang w:val="en-GB"/>
        </w:rPr>
        <w:t>O NABAVI PRIJENOSNOG ULTRAZVUKA SA KONVEKSNOM SONDOM</w:t>
      </w:r>
    </w:p>
    <w:p w14:paraId="0EF5E33C" w14:textId="38213850" w:rsidR="008D1EBD" w:rsidRPr="00D37ACF" w:rsidRDefault="004E63B5" w:rsidP="008D1EBD">
      <w:pPr>
        <w:pStyle w:val="Azrastil"/>
        <w:jc w:val="center"/>
        <w:rPr>
          <w:b/>
          <w:bCs/>
          <w:sz w:val="24"/>
          <w:lang w:val="en-GB"/>
        </w:rPr>
      </w:pPr>
      <w:r>
        <w:rPr>
          <w:b/>
          <w:bCs/>
          <w:sz w:val="24"/>
          <w:lang w:val="en-GB"/>
        </w:rPr>
        <w:t xml:space="preserve"> 93</w:t>
      </w:r>
      <w:r w:rsidR="008D1EBD">
        <w:rPr>
          <w:b/>
          <w:bCs/>
          <w:sz w:val="24"/>
          <w:lang w:val="en-GB"/>
        </w:rPr>
        <w:t>/2021</w:t>
      </w:r>
      <w:r w:rsidR="008D1EBD" w:rsidRPr="00D37ACF">
        <w:rPr>
          <w:b/>
          <w:bCs/>
          <w:sz w:val="24"/>
          <w:lang w:val="en-GB"/>
        </w:rPr>
        <w:t xml:space="preserve"> JN</w:t>
      </w:r>
    </w:p>
    <w:p w14:paraId="0A1B3790" w14:textId="77777777" w:rsidR="008D1EBD" w:rsidRPr="00D37ACF" w:rsidRDefault="008D1EBD" w:rsidP="008D1EBD">
      <w:pPr>
        <w:pStyle w:val="Azrastil"/>
        <w:jc w:val="center"/>
        <w:rPr>
          <w:rFonts w:eastAsia="Times New Roman"/>
          <w:b/>
          <w:bCs/>
          <w:sz w:val="24"/>
        </w:rPr>
      </w:pPr>
    </w:p>
    <w:p w14:paraId="512F3CB8" w14:textId="77777777" w:rsidR="008D1EBD" w:rsidRPr="001E15E7" w:rsidRDefault="008D1EBD" w:rsidP="008D1EBD">
      <w:pPr>
        <w:spacing w:after="0" w:line="240" w:lineRule="auto"/>
        <w:jc w:val="center"/>
        <w:rPr>
          <w:rFonts w:cstheme="minorHAnsi"/>
          <w:b/>
          <w:sz w:val="24"/>
          <w:szCs w:val="24"/>
          <w:lang w:val="en-GB" w:eastAsia="hr-HR"/>
        </w:rPr>
      </w:pPr>
      <w:r w:rsidRPr="001E15E7">
        <w:rPr>
          <w:rFonts w:cstheme="minorHAnsi"/>
          <w:b/>
          <w:sz w:val="24"/>
          <w:szCs w:val="24"/>
          <w:lang w:val="en-GB" w:eastAsia="hr-HR"/>
        </w:rPr>
        <w:t>PREDMET UGOVORA</w:t>
      </w:r>
    </w:p>
    <w:p w14:paraId="1C393B88" w14:textId="77777777" w:rsidR="008D1EBD" w:rsidRPr="001E15E7" w:rsidRDefault="008D1EBD" w:rsidP="008D1EBD">
      <w:pPr>
        <w:spacing w:after="0" w:line="240" w:lineRule="auto"/>
        <w:jc w:val="center"/>
        <w:rPr>
          <w:rFonts w:cstheme="minorHAnsi"/>
          <w:sz w:val="24"/>
          <w:szCs w:val="24"/>
          <w:lang w:val="en-GB" w:eastAsia="hr-HR"/>
        </w:rPr>
      </w:pPr>
      <w:r w:rsidRPr="001E15E7">
        <w:rPr>
          <w:rFonts w:cstheme="minorHAnsi"/>
          <w:sz w:val="24"/>
          <w:szCs w:val="24"/>
          <w:lang w:val="en-GB" w:eastAsia="hr-HR"/>
        </w:rPr>
        <w:t>Članak 1.</w:t>
      </w:r>
    </w:p>
    <w:p w14:paraId="5AAD9E55" w14:textId="2BE71799" w:rsidR="008D1EBD" w:rsidRPr="00805537" w:rsidRDefault="008D1EBD" w:rsidP="008D1EBD">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sidRPr="001E15E7">
        <w:rPr>
          <w:rFonts w:asciiTheme="minorHAnsi" w:hAnsiTheme="minorHAnsi" w:cstheme="minorHAnsi"/>
          <w:sz w:val="24"/>
          <w:szCs w:val="24"/>
        </w:rPr>
        <w:t xml:space="preserve"> </w:t>
      </w:r>
      <w:r w:rsidRPr="00805537">
        <w:rPr>
          <w:rFonts w:ascii="Calibri" w:hAnsi="Calibri" w:cs="Calibri"/>
          <w:sz w:val="24"/>
          <w:szCs w:val="24"/>
        </w:rPr>
        <w:t>Ugovorne strane sklapaju ovaj ugovor na temelju ponude Isporučitelja</w:t>
      </w:r>
      <w:r>
        <w:rPr>
          <w:rFonts w:ascii="Calibri" w:hAnsi="Calibri" w:cs="Calibri"/>
          <w:sz w:val="24"/>
          <w:szCs w:val="24"/>
        </w:rPr>
        <w:t xml:space="preserve"> broj ______ od _________</w:t>
      </w:r>
      <w:r w:rsidRPr="00805537">
        <w:rPr>
          <w:rFonts w:ascii="Calibri" w:hAnsi="Calibri" w:cs="Calibri"/>
          <w:sz w:val="24"/>
          <w:szCs w:val="24"/>
        </w:rPr>
        <w:t xml:space="preserve"> godine dostavljene u sklopu nadme</w:t>
      </w:r>
      <w:r>
        <w:rPr>
          <w:rFonts w:ascii="Calibri" w:hAnsi="Calibri" w:cs="Calibri"/>
          <w:sz w:val="24"/>
          <w:szCs w:val="24"/>
        </w:rPr>
        <w:t>tanja jednostavne nabave broj ____</w:t>
      </w:r>
      <w:r w:rsidRPr="00805537">
        <w:rPr>
          <w:rFonts w:ascii="Calibri" w:hAnsi="Calibri" w:cs="Calibri"/>
          <w:sz w:val="24"/>
          <w:szCs w:val="24"/>
        </w:rPr>
        <w:t xml:space="preserve">/2021 JN za predmet nabave: </w:t>
      </w:r>
      <w:r w:rsidR="004E63B5">
        <w:rPr>
          <w:rFonts w:ascii="Calibri" w:hAnsi="Calibri" w:cs="Calibri"/>
          <w:b/>
          <w:sz w:val="24"/>
          <w:szCs w:val="24"/>
        </w:rPr>
        <w:t>Prijenosni ultrazvuk sa konveksnom sondom</w:t>
      </w:r>
      <w:r w:rsidRPr="00805537">
        <w:rPr>
          <w:rFonts w:ascii="Calibri" w:hAnsi="Calibri" w:cs="Calibri"/>
          <w:b/>
          <w:sz w:val="24"/>
          <w:szCs w:val="24"/>
        </w:rPr>
        <w:t>.</w:t>
      </w:r>
    </w:p>
    <w:p w14:paraId="519FF91F" w14:textId="77777777" w:rsidR="008D1EBD" w:rsidRPr="00805537" w:rsidRDefault="008D1EBD" w:rsidP="008D1EBD">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sidRPr="00805537">
        <w:rPr>
          <w:rFonts w:ascii="Calibri" w:hAnsi="Calibri" w:cs="Calibri"/>
          <w:sz w:val="24"/>
          <w:szCs w:val="24"/>
        </w:rPr>
        <w:t>Navedena ponuda Isporučitelja čini sastavni dio ovog ugovora.</w:t>
      </w:r>
    </w:p>
    <w:p w14:paraId="0124F6BA" w14:textId="77777777" w:rsidR="008D1EBD" w:rsidRPr="00805537" w:rsidRDefault="008D1EBD" w:rsidP="008D1EBD">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sidRPr="00805537">
        <w:rPr>
          <w:rFonts w:ascii="Calibri" w:hAnsi="Calibri" w:cs="Calibri"/>
          <w:sz w:val="24"/>
          <w:szCs w:val="24"/>
        </w:rPr>
        <w:t>Detaljan opis predmeta nabave iskazan je u Troškovniku i Tehničkim karakteristikama koji čine sastavni dio ovog Ugovora.</w:t>
      </w:r>
    </w:p>
    <w:p w14:paraId="0219F698" w14:textId="77777777" w:rsidR="008D1EBD" w:rsidRPr="00805537" w:rsidRDefault="008D1EBD" w:rsidP="008D1EBD">
      <w:pPr>
        <w:spacing w:after="0" w:line="240" w:lineRule="auto"/>
        <w:jc w:val="both"/>
        <w:rPr>
          <w:rFonts w:ascii="Calibri" w:hAnsi="Calibri" w:cs="Calibri"/>
          <w:sz w:val="24"/>
          <w:szCs w:val="24"/>
          <w:lang w:val="en-GB" w:eastAsia="hr-HR"/>
        </w:rPr>
      </w:pPr>
    </w:p>
    <w:p w14:paraId="3915E177" w14:textId="4109E529" w:rsidR="008D1EBD" w:rsidRPr="00805537" w:rsidRDefault="00D30B52" w:rsidP="008D1EBD">
      <w:pPr>
        <w:pStyle w:val="BodyText1"/>
        <w:shd w:val="clear" w:color="auto" w:fill="auto"/>
        <w:tabs>
          <w:tab w:val="left" w:pos="709"/>
        </w:tabs>
        <w:spacing w:before="0" w:after="0" w:line="240" w:lineRule="auto"/>
        <w:ind w:firstLine="0"/>
        <w:jc w:val="center"/>
        <w:rPr>
          <w:rFonts w:ascii="Calibri" w:hAnsi="Calibri" w:cs="Calibri"/>
          <w:b/>
          <w:sz w:val="24"/>
          <w:szCs w:val="24"/>
        </w:rPr>
      </w:pPr>
      <w:r>
        <w:rPr>
          <w:rFonts w:ascii="Calibri" w:hAnsi="Calibri" w:cs="Calibri"/>
          <w:b/>
          <w:sz w:val="24"/>
          <w:szCs w:val="24"/>
        </w:rPr>
        <w:t>MJESTO ISPORUKE UREĐAJA</w:t>
      </w:r>
    </w:p>
    <w:p w14:paraId="177752B5" w14:textId="77777777" w:rsidR="008D1EBD" w:rsidRPr="00805537" w:rsidRDefault="008D1EBD" w:rsidP="008D1EBD">
      <w:pPr>
        <w:pStyle w:val="BodyText1"/>
        <w:shd w:val="clear" w:color="auto" w:fill="auto"/>
        <w:tabs>
          <w:tab w:val="left" w:pos="709"/>
        </w:tabs>
        <w:spacing w:before="0" w:after="0" w:line="240" w:lineRule="auto"/>
        <w:ind w:firstLine="0"/>
        <w:jc w:val="center"/>
        <w:rPr>
          <w:rFonts w:ascii="Calibri" w:hAnsi="Calibri" w:cs="Calibri"/>
          <w:sz w:val="24"/>
          <w:szCs w:val="24"/>
        </w:rPr>
      </w:pPr>
      <w:r w:rsidRPr="00805537">
        <w:rPr>
          <w:rFonts w:ascii="Calibri" w:hAnsi="Calibri" w:cs="Calibri"/>
          <w:sz w:val="24"/>
          <w:szCs w:val="24"/>
        </w:rPr>
        <w:t>Članak 2.</w:t>
      </w:r>
    </w:p>
    <w:p w14:paraId="57ACA505" w14:textId="77777777" w:rsidR="008D1EBD" w:rsidRPr="00805537" w:rsidRDefault="008D1EBD" w:rsidP="008D1EBD">
      <w:pPr>
        <w:pStyle w:val="BodyText1"/>
        <w:shd w:val="clear" w:color="auto" w:fill="auto"/>
        <w:tabs>
          <w:tab w:val="left" w:pos="709"/>
        </w:tabs>
        <w:spacing w:before="0" w:after="0" w:line="240" w:lineRule="auto"/>
        <w:ind w:firstLine="0"/>
        <w:jc w:val="both"/>
        <w:rPr>
          <w:rFonts w:ascii="Calibri" w:hAnsi="Calibri" w:cs="Calibri"/>
          <w:sz w:val="24"/>
          <w:szCs w:val="24"/>
        </w:rPr>
      </w:pPr>
      <w:r w:rsidRPr="00805537">
        <w:rPr>
          <w:rFonts w:ascii="Calibri" w:hAnsi="Calibri" w:cs="Calibri"/>
          <w:sz w:val="24"/>
          <w:szCs w:val="24"/>
        </w:rPr>
        <w:t>Mjesto isporuke je Klinika za infektivne bolesti „Dr. Fran Mihaljević“.</w:t>
      </w:r>
    </w:p>
    <w:p w14:paraId="1543A4A9" w14:textId="77777777" w:rsidR="008D1EBD" w:rsidRPr="00805537" w:rsidRDefault="008D1EBD" w:rsidP="008D1EBD">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14:paraId="5F1093D3" w14:textId="77777777" w:rsidR="008D1EBD" w:rsidRPr="00805537" w:rsidRDefault="008D1EBD" w:rsidP="008D1EBD">
      <w:pPr>
        <w:pStyle w:val="BodyText1"/>
        <w:shd w:val="clear" w:color="auto" w:fill="auto"/>
        <w:spacing w:before="0" w:after="0" w:line="240" w:lineRule="auto"/>
        <w:ind w:left="851" w:hanging="851"/>
        <w:jc w:val="center"/>
        <w:rPr>
          <w:rFonts w:ascii="Calibri" w:hAnsi="Calibri" w:cs="Calibri"/>
          <w:b/>
          <w:sz w:val="24"/>
          <w:szCs w:val="24"/>
        </w:rPr>
      </w:pPr>
      <w:r w:rsidRPr="00805537">
        <w:rPr>
          <w:rFonts w:ascii="Calibri" w:hAnsi="Calibri" w:cs="Calibri"/>
          <w:b/>
          <w:sz w:val="24"/>
          <w:szCs w:val="24"/>
        </w:rPr>
        <w:t>VRIJEDNOST UGOVORA</w:t>
      </w:r>
    </w:p>
    <w:p w14:paraId="1A03FAD8" w14:textId="77777777" w:rsidR="008D1EBD" w:rsidRPr="00805537" w:rsidRDefault="008D1EBD" w:rsidP="008D1EBD">
      <w:pPr>
        <w:pStyle w:val="BodyText1"/>
        <w:shd w:val="clear" w:color="auto" w:fill="auto"/>
        <w:spacing w:before="0" w:after="0" w:line="240" w:lineRule="auto"/>
        <w:ind w:left="851" w:hanging="851"/>
        <w:jc w:val="center"/>
        <w:rPr>
          <w:rFonts w:ascii="Calibri" w:hAnsi="Calibri" w:cs="Calibri"/>
          <w:sz w:val="24"/>
          <w:szCs w:val="24"/>
        </w:rPr>
      </w:pPr>
      <w:r w:rsidRPr="00805537">
        <w:rPr>
          <w:rFonts w:ascii="Calibri" w:hAnsi="Calibri" w:cs="Calibri"/>
          <w:sz w:val="24"/>
          <w:szCs w:val="24"/>
        </w:rPr>
        <w:t>Članak 3.</w:t>
      </w:r>
    </w:p>
    <w:p w14:paraId="25BAE73E" w14:textId="72BC0D2F" w:rsidR="008D1EBD" w:rsidRPr="00805537" w:rsidRDefault="008D1EBD" w:rsidP="008D1EBD">
      <w:pPr>
        <w:pStyle w:val="BodyText1"/>
        <w:shd w:val="clear" w:color="auto" w:fill="auto"/>
        <w:spacing w:before="0" w:after="0" w:line="240" w:lineRule="auto"/>
        <w:ind w:firstLine="0"/>
        <w:jc w:val="both"/>
        <w:rPr>
          <w:rFonts w:ascii="Calibri" w:hAnsi="Calibri" w:cs="Calibri"/>
          <w:sz w:val="24"/>
          <w:szCs w:val="24"/>
        </w:rPr>
      </w:pPr>
      <w:r w:rsidRPr="00805537">
        <w:rPr>
          <w:rFonts w:ascii="Calibri" w:hAnsi="Calibri" w:cs="Calibri"/>
          <w:bCs/>
          <w:sz w:val="24"/>
          <w:szCs w:val="24"/>
        </w:rPr>
        <w:t>Ugovorena vrijednost</w:t>
      </w:r>
      <w:r w:rsidRPr="00805537">
        <w:rPr>
          <w:rFonts w:ascii="Calibri" w:hAnsi="Calibri" w:cs="Calibri"/>
          <w:sz w:val="24"/>
          <w:szCs w:val="24"/>
        </w:rPr>
        <w:t xml:space="preserve"> za predmet nabave iz članka 1. </w:t>
      </w:r>
      <w:r w:rsidRPr="00805537">
        <w:rPr>
          <w:rFonts w:ascii="Calibri" w:hAnsi="Calibri" w:cs="Calibri"/>
          <w:b/>
          <w:bCs/>
          <w:sz w:val="24"/>
          <w:szCs w:val="24"/>
        </w:rPr>
        <w:t>ovog Ugovora fiksna je i nepromjenjiva</w:t>
      </w:r>
      <w:r w:rsidRPr="00805537">
        <w:rPr>
          <w:rFonts w:ascii="Calibri" w:hAnsi="Calibri" w:cs="Calibri"/>
          <w:sz w:val="24"/>
          <w:szCs w:val="24"/>
        </w:rPr>
        <w:t xml:space="preserve">, u iznosu od </w:t>
      </w:r>
      <w:r w:rsidRPr="008D1EBD">
        <w:rPr>
          <w:rFonts w:ascii="Calibri" w:hAnsi="Calibri" w:cs="Calibri"/>
          <w:bCs/>
          <w:sz w:val="24"/>
          <w:szCs w:val="24"/>
        </w:rPr>
        <w:t>__________ kn bez PDV-a</w:t>
      </w:r>
      <w:r w:rsidRPr="008D1EBD">
        <w:rPr>
          <w:rFonts w:ascii="Calibri" w:hAnsi="Calibri" w:cs="Calibri"/>
          <w:sz w:val="24"/>
          <w:szCs w:val="24"/>
        </w:rPr>
        <w:t>,</w:t>
      </w:r>
      <w:r w:rsidRPr="00805537">
        <w:rPr>
          <w:rFonts w:ascii="Calibri" w:hAnsi="Calibri" w:cs="Calibri"/>
          <w:sz w:val="24"/>
          <w:szCs w:val="24"/>
        </w:rPr>
        <w:t xml:space="preserve"> odnosno </w:t>
      </w:r>
      <w:r w:rsidRPr="008D1EBD">
        <w:rPr>
          <w:rFonts w:ascii="Calibri" w:hAnsi="Calibri" w:cs="Calibri"/>
          <w:bCs/>
          <w:sz w:val="24"/>
          <w:szCs w:val="24"/>
        </w:rPr>
        <w:t>___________ kn s PDV-om</w:t>
      </w:r>
      <w:r w:rsidRPr="008D1EBD">
        <w:rPr>
          <w:rFonts w:ascii="Calibri" w:hAnsi="Calibri" w:cs="Calibri"/>
          <w:sz w:val="24"/>
          <w:szCs w:val="24"/>
        </w:rPr>
        <w:t>.</w:t>
      </w:r>
    </w:p>
    <w:p w14:paraId="0E4606E6" w14:textId="77777777" w:rsidR="008D1EBD" w:rsidRPr="00805537" w:rsidRDefault="008D1EBD" w:rsidP="008D1EBD">
      <w:pPr>
        <w:pStyle w:val="BodyText1"/>
        <w:shd w:val="clear" w:color="auto" w:fill="auto"/>
        <w:tabs>
          <w:tab w:val="left" w:pos="567"/>
          <w:tab w:val="left" w:pos="709"/>
        </w:tabs>
        <w:spacing w:before="0" w:after="0" w:line="240" w:lineRule="auto"/>
        <w:ind w:firstLine="0"/>
        <w:jc w:val="both"/>
        <w:rPr>
          <w:rFonts w:ascii="Calibri" w:hAnsi="Calibri" w:cs="Calibri"/>
          <w:sz w:val="24"/>
          <w:szCs w:val="24"/>
        </w:rPr>
      </w:pPr>
      <w:r w:rsidRPr="00805537">
        <w:rPr>
          <w:rFonts w:ascii="Calibri" w:hAnsi="Calibri" w:cs="Calibri"/>
          <w:sz w:val="24"/>
          <w:szCs w:val="24"/>
        </w:rPr>
        <w:t>Pored ukupne vrijednosti iskazane su i jedinične cijene sukladno Troškovniku.</w:t>
      </w:r>
    </w:p>
    <w:p w14:paraId="2F836312" w14:textId="77777777" w:rsidR="008D1EBD" w:rsidRPr="00805537" w:rsidRDefault="008D1EBD" w:rsidP="008D1EBD">
      <w:pPr>
        <w:spacing w:after="0" w:line="240" w:lineRule="auto"/>
        <w:jc w:val="both"/>
        <w:rPr>
          <w:rFonts w:ascii="Calibri" w:hAnsi="Calibri" w:cs="Calibri"/>
          <w:sz w:val="24"/>
          <w:szCs w:val="24"/>
          <w:lang w:val="en-GB" w:eastAsia="hr-HR"/>
        </w:rPr>
      </w:pPr>
    </w:p>
    <w:p w14:paraId="5E7C883F" w14:textId="77777777" w:rsidR="008D1EBD" w:rsidRPr="001E15E7" w:rsidRDefault="008D1EBD" w:rsidP="008D1EBD">
      <w:pPr>
        <w:spacing w:after="0" w:line="240" w:lineRule="auto"/>
        <w:jc w:val="center"/>
        <w:rPr>
          <w:rFonts w:cstheme="minorHAnsi"/>
          <w:b/>
          <w:sz w:val="24"/>
          <w:szCs w:val="24"/>
          <w:lang w:val="en-GB" w:eastAsia="hr-HR"/>
        </w:rPr>
      </w:pPr>
      <w:r w:rsidRPr="001E15E7">
        <w:rPr>
          <w:rFonts w:cstheme="minorHAnsi"/>
          <w:b/>
          <w:sz w:val="24"/>
          <w:szCs w:val="24"/>
          <w:lang w:val="en-GB" w:eastAsia="hr-HR"/>
        </w:rPr>
        <w:t>ROKOVI</w:t>
      </w:r>
    </w:p>
    <w:p w14:paraId="6A83C980" w14:textId="77777777" w:rsidR="008D1EBD" w:rsidRPr="001E15E7" w:rsidRDefault="008D1EBD" w:rsidP="008D1EBD">
      <w:pPr>
        <w:spacing w:after="0" w:line="240" w:lineRule="auto"/>
        <w:jc w:val="center"/>
        <w:rPr>
          <w:rFonts w:cstheme="minorHAnsi"/>
          <w:sz w:val="24"/>
          <w:szCs w:val="24"/>
          <w:lang w:val="en-GB" w:eastAsia="hr-HR"/>
        </w:rPr>
      </w:pPr>
      <w:r w:rsidRPr="001E15E7">
        <w:rPr>
          <w:rFonts w:cstheme="minorHAnsi"/>
          <w:sz w:val="24"/>
          <w:szCs w:val="24"/>
          <w:lang w:val="en-GB" w:eastAsia="hr-HR"/>
        </w:rPr>
        <w:t>Članak 4.</w:t>
      </w:r>
    </w:p>
    <w:p w14:paraId="5CD633ED" w14:textId="05B16FE3" w:rsidR="008D1EBD" w:rsidRPr="001E15E7" w:rsidRDefault="004E63B5" w:rsidP="008D1EBD">
      <w:pPr>
        <w:spacing w:after="0" w:line="240" w:lineRule="auto"/>
        <w:jc w:val="both"/>
        <w:rPr>
          <w:rFonts w:cstheme="minorHAnsi"/>
          <w:sz w:val="24"/>
          <w:szCs w:val="24"/>
          <w:lang w:val="en-GB" w:eastAsia="hr-HR"/>
        </w:rPr>
      </w:pPr>
      <w:r>
        <w:rPr>
          <w:rFonts w:cstheme="minorHAnsi"/>
          <w:sz w:val="24"/>
          <w:szCs w:val="24"/>
          <w:lang w:val="en-GB" w:eastAsia="hr-HR"/>
        </w:rPr>
        <w:t>Ugovor se sklapa na 30</w:t>
      </w:r>
      <w:r w:rsidR="008D1EBD" w:rsidRPr="001E15E7">
        <w:rPr>
          <w:rFonts w:cstheme="minorHAnsi"/>
          <w:sz w:val="24"/>
          <w:szCs w:val="24"/>
          <w:lang w:val="en-GB" w:eastAsia="hr-HR"/>
        </w:rPr>
        <w:t xml:space="preserve"> dana odnosn</w:t>
      </w:r>
      <w:r w:rsidR="008D1EBD">
        <w:rPr>
          <w:rFonts w:cstheme="minorHAnsi"/>
          <w:sz w:val="24"/>
          <w:szCs w:val="24"/>
          <w:lang w:val="en-GB" w:eastAsia="hr-HR"/>
        </w:rPr>
        <w:t>o do isporuke predmetne opreme</w:t>
      </w:r>
      <w:r w:rsidR="008D1EBD" w:rsidRPr="001E15E7">
        <w:rPr>
          <w:rFonts w:cstheme="minorHAnsi"/>
          <w:sz w:val="24"/>
          <w:szCs w:val="24"/>
          <w:lang w:val="en-GB" w:eastAsia="hr-HR"/>
        </w:rPr>
        <w:t xml:space="preserve"> </w:t>
      </w:r>
      <w:r w:rsidR="008D1EBD">
        <w:rPr>
          <w:rFonts w:cstheme="minorHAnsi"/>
          <w:sz w:val="24"/>
          <w:szCs w:val="24"/>
          <w:lang w:val="en-GB" w:eastAsia="hr-HR"/>
        </w:rPr>
        <w:t>prema članku 1</w:t>
      </w:r>
      <w:r>
        <w:rPr>
          <w:rFonts w:cstheme="minorHAnsi"/>
          <w:sz w:val="24"/>
          <w:szCs w:val="24"/>
          <w:lang w:val="en-GB" w:eastAsia="hr-HR"/>
        </w:rPr>
        <w:t>. ovog Ugovora, a najkasnije do 30.11. 2021. godine.</w:t>
      </w:r>
    </w:p>
    <w:p w14:paraId="404E46E0" w14:textId="26CBC1F9" w:rsidR="008D1EBD" w:rsidRDefault="008D1EBD" w:rsidP="008D1EBD">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 xml:space="preserve">U slučaju prekoračenja ugovorenog roka dobave opreme, a uzrokovano zbog </w:t>
      </w:r>
      <w:r>
        <w:rPr>
          <w:rFonts w:asciiTheme="minorHAnsi" w:hAnsiTheme="minorHAnsi" w:cstheme="minorHAnsi"/>
          <w:sz w:val="24"/>
          <w:szCs w:val="24"/>
        </w:rPr>
        <w:t>propusta Isporučitelja, Isporučitelj</w:t>
      </w:r>
      <w:r w:rsidRPr="001E15E7">
        <w:rPr>
          <w:rFonts w:asciiTheme="minorHAnsi" w:hAnsiTheme="minorHAnsi" w:cstheme="minorHAnsi"/>
          <w:sz w:val="24"/>
          <w:szCs w:val="24"/>
        </w:rPr>
        <w:t xml:space="preserve"> će snositi sve nastale troškove uključujući i troškove Naručitelja.</w:t>
      </w:r>
    </w:p>
    <w:p w14:paraId="71DD21FB" w14:textId="3C5CB547" w:rsidR="004E63B5" w:rsidRDefault="004E63B5" w:rsidP="008D1EBD">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4BA339C3" w14:textId="77777777" w:rsidR="004E63B5" w:rsidRPr="001E15E7" w:rsidRDefault="004E63B5" w:rsidP="008D1EBD">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1601CEBA" w14:textId="77777777" w:rsidR="008D1EBD" w:rsidRPr="001E15E7" w:rsidRDefault="008D1EBD" w:rsidP="008D1EBD">
      <w:pPr>
        <w:pStyle w:val="BodyText1"/>
        <w:shd w:val="clear" w:color="auto" w:fill="auto"/>
        <w:spacing w:before="0" w:after="0" w:line="240" w:lineRule="auto"/>
        <w:ind w:left="709" w:hanging="709"/>
        <w:jc w:val="center"/>
        <w:rPr>
          <w:rFonts w:asciiTheme="minorHAnsi" w:hAnsiTheme="minorHAnsi" w:cstheme="minorHAnsi"/>
          <w:b/>
          <w:sz w:val="24"/>
          <w:szCs w:val="24"/>
        </w:rPr>
      </w:pPr>
      <w:r w:rsidRPr="001E15E7">
        <w:rPr>
          <w:rFonts w:asciiTheme="minorHAnsi" w:hAnsiTheme="minorHAnsi" w:cstheme="minorHAnsi"/>
          <w:b/>
          <w:sz w:val="24"/>
          <w:szCs w:val="24"/>
        </w:rPr>
        <w:lastRenderedPageBreak/>
        <w:t>UGOVORNA KAZNA</w:t>
      </w:r>
    </w:p>
    <w:p w14:paraId="5E6476C2" w14:textId="77777777" w:rsidR="008D1EBD" w:rsidRPr="001E15E7" w:rsidRDefault="008D1EBD" w:rsidP="008D1EBD">
      <w:pPr>
        <w:pStyle w:val="BodyText1"/>
        <w:shd w:val="clear" w:color="auto" w:fill="auto"/>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Članak 5.</w:t>
      </w:r>
    </w:p>
    <w:p w14:paraId="0482954A" w14:textId="7F246F3F" w:rsidR="008D1EBD" w:rsidRPr="00544EA3" w:rsidRDefault="008D1EBD" w:rsidP="008D1EBD">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Isporučitelj se potpisom ugovora obvezuje na plaćanje ugovorne kazne u iznosu od</w:t>
      </w:r>
      <w:r w:rsidR="00D30B52">
        <w:rPr>
          <w:rFonts w:ascii="Calibri" w:hAnsi="Calibri" w:cs="Calibri"/>
          <w:sz w:val="24"/>
          <w:szCs w:val="24"/>
        </w:rPr>
        <w:t xml:space="preserve"> 1% od vrijednosti naručenog uređaja</w:t>
      </w:r>
      <w:r w:rsidRPr="00544EA3">
        <w:rPr>
          <w:rFonts w:ascii="Calibri" w:hAnsi="Calibri" w:cs="Calibri"/>
          <w:sz w:val="24"/>
          <w:szCs w:val="24"/>
        </w:rPr>
        <w:t xml:space="preserve"> sa PDV-om ukoliko se utvrdi da nije isporučio robu ugovorene kvalitete ili nije</w:t>
      </w:r>
      <w:r w:rsidR="00D30B52">
        <w:rPr>
          <w:rFonts w:ascii="Calibri" w:hAnsi="Calibri" w:cs="Calibri"/>
          <w:sz w:val="24"/>
          <w:szCs w:val="24"/>
        </w:rPr>
        <w:t xml:space="preserve"> ispoštovao rokove isporuke uređaja</w:t>
      </w:r>
      <w:r w:rsidRPr="00544EA3">
        <w:rPr>
          <w:rFonts w:ascii="Calibri" w:hAnsi="Calibri" w:cs="Calibri"/>
          <w:sz w:val="24"/>
          <w:szCs w:val="24"/>
        </w:rPr>
        <w:t>.</w:t>
      </w:r>
    </w:p>
    <w:p w14:paraId="20A5FDF1" w14:textId="0A5117BC" w:rsidR="008D1EBD" w:rsidRPr="00544EA3" w:rsidRDefault="008D1EBD" w:rsidP="008D1EBD">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 xml:space="preserve">Naručitelj može </w:t>
      </w:r>
      <w:r w:rsidR="00D30B52">
        <w:rPr>
          <w:rFonts w:ascii="Calibri" w:hAnsi="Calibri" w:cs="Calibri"/>
          <w:sz w:val="24"/>
          <w:szCs w:val="24"/>
        </w:rPr>
        <w:t>prihvatiti isporuku naručenog uređaja</w:t>
      </w:r>
      <w:r w:rsidRPr="00544EA3">
        <w:rPr>
          <w:rFonts w:ascii="Calibri" w:hAnsi="Calibri" w:cs="Calibri"/>
          <w:sz w:val="24"/>
          <w:szCs w:val="24"/>
        </w:rPr>
        <w:t xml:space="preserve"> i nakon zakašnjenja, s tim da zadržava</w:t>
      </w:r>
      <w:r>
        <w:rPr>
          <w:rFonts w:ascii="Calibri" w:hAnsi="Calibri" w:cs="Calibri"/>
          <w:sz w:val="24"/>
          <w:szCs w:val="24"/>
        </w:rPr>
        <w:t xml:space="preserve"> </w:t>
      </w:r>
      <w:r w:rsidRPr="00544EA3">
        <w:rPr>
          <w:rFonts w:ascii="Calibri" w:hAnsi="Calibri" w:cs="Calibri"/>
          <w:sz w:val="24"/>
          <w:szCs w:val="24"/>
        </w:rPr>
        <w:t>pravo obračunati kaznu, bez prethodne obavijesti Isporučitelju.</w:t>
      </w:r>
    </w:p>
    <w:p w14:paraId="1B0BDA06" w14:textId="3AF91690" w:rsidR="008D1EBD" w:rsidRPr="00544EA3" w:rsidRDefault="008D1EBD" w:rsidP="008D1EBD">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Za svaki dan zakašnjenja, naplatit će se kazna u iznosu</w:t>
      </w:r>
      <w:r w:rsidR="00D30B52">
        <w:rPr>
          <w:rFonts w:ascii="Calibri" w:hAnsi="Calibri" w:cs="Calibri"/>
          <w:sz w:val="24"/>
          <w:szCs w:val="24"/>
        </w:rPr>
        <w:t xml:space="preserve"> od 1% naručene vrijednosti uređaja</w:t>
      </w:r>
      <w:r w:rsidRPr="00544EA3">
        <w:rPr>
          <w:rFonts w:ascii="Calibri" w:hAnsi="Calibri" w:cs="Calibri"/>
          <w:sz w:val="24"/>
          <w:szCs w:val="24"/>
        </w:rPr>
        <w:t xml:space="preserve"> sa PDV-om sve do urednog ispunjenja narudžbenice, s time da ukupni iznos kazne ne može prijeći ukupnu vrijednost narudžbenice sa PDV-om na kojoj se nalazi roba koja kasni.</w:t>
      </w:r>
    </w:p>
    <w:p w14:paraId="30B7D8FE" w14:textId="77777777" w:rsidR="008D1EBD" w:rsidRPr="00544EA3" w:rsidRDefault="008D1EBD" w:rsidP="008D1EBD">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Ukoliko je Naručitelj pretrpio štetu veću od iznosa ugovorne kazne iz stavka 3. ovog članka Naručitelj ima pravo zahtijevati razliku do potpune naknade štete.</w:t>
      </w:r>
    </w:p>
    <w:p w14:paraId="180C66B0" w14:textId="77777777" w:rsidR="008D1EBD" w:rsidRPr="00544EA3" w:rsidRDefault="008D1EBD" w:rsidP="008D1EBD">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2ECC1C52" w14:textId="77777777" w:rsidR="008D1EBD" w:rsidRPr="001E15E7" w:rsidRDefault="008D1EBD" w:rsidP="008D1EBD">
      <w:pPr>
        <w:spacing w:after="0"/>
        <w:jc w:val="center"/>
        <w:rPr>
          <w:rFonts w:cstheme="minorHAnsi"/>
          <w:b/>
          <w:sz w:val="24"/>
          <w:szCs w:val="24"/>
          <w:lang w:eastAsia="hr-HR"/>
        </w:rPr>
      </w:pPr>
      <w:r>
        <w:rPr>
          <w:rFonts w:cstheme="minorHAnsi"/>
          <w:b/>
          <w:sz w:val="24"/>
          <w:szCs w:val="24"/>
          <w:lang w:eastAsia="hr-HR"/>
        </w:rPr>
        <w:t>PRAVA I OBVEZE ISPORUČITELJ</w:t>
      </w:r>
      <w:r w:rsidRPr="001E15E7">
        <w:rPr>
          <w:rFonts w:cstheme="minorHAnsi"/>
          <w:b/>
          <w:sz w:val="24"/>
          <w:szCs w:val="24"/>
          <w:lang w:eastAsia="hr-HR"/>
        </w:rPr>
        <w:t>A</w:t>
      </w:r>
    </w:p>
    <w:p w14:paraId="676739F9" w14:textId="77777777" w:rsidR="008D1EBD" w:rsidRPr="001E15E7" w:rsidRDefault="008D1EBD" w:rsidP="008D1EBD">
      <w:pPr>
        <w:spacing w:after="0"/>
        <w:jc w:val="center"/>
        <w:rPr>
          <w:rFonts w:cstheme="minorHAnsi"/>
          <w:sz w:val="24"/>
          <w:szCs w:val="24"/>
          <w:lang w:eastAsia="hr-HR"/>
        </w:rPr>
      </w:pPr>
      <w:r>
        <w:rPr>
          <w:rFonts w:cstheme="minorHAnsi"/>
          <w:sz w:val="24"/>
          <w:szCs w:val="24"/>
          <w:lang w:eastAsia="hr-HR"/>
        </w:rPr>
        <w:t>Članak 6</w:t>
      </w:r>
      <w:r w:rsidRPr="001E15E7">
        <w:rPr>
          <w:rFonts w:cstheme="minorHAnsi"/>
          <w:sz w:val="24"/>
          <w:szCs w:val="24"/>
          <w:lang w:eastAsia="hr-HR"/>
        </w:rPr>
        <w:t>.</w:t>
      </w:r>
    </w:p>
    <w:p w14:paraId="7E27EA88" w14:textId="2F4678FD" w:rsidR="008D1EBD" w:rsidRPr="001E15E7" w:rsidRDefault="008D1EBD" w:rsidP="008D1EBD">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w:t>
      </w:r>
      <w:r w:rsidRPr="001E15E7">
        <w:rPr>
          <w:rFonts w:asciiTheme="minorHAnsi" w:hAnsiTheme="minorHAnsi" w:cstheme="minorHAnsi"/>
          <w:sz w:val="24"/>
          <w:szCs w:val="24"/>
          <w:lang w:val="en-GB"/>
        </w:rPr>
        <w:t>telj</w:t>
      </w:r>
      <w:r w:rsidRPr="001E15E7">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00D30B52">
        <w:rPr>
          <w:rFonts w:asciiTheme="minorHAnsi" w:hAnsiTheme="minorHAnsi" w:cstheme="minorHAnsi"/>
          <w:sz w:val="24"/>
          <w:szCs w:val="24"/>
        </w:rPr>
        <w:t xml:space="preserve"> uređaja</w:t>
      </w:r>
      <w:r w:rsidRPr="001E15E7">
        <w:rPr>
          <w:rFonts w:asciiTheme="minorHAnsi" w:hAnsiTheme="minorHAnsi" w:cstheme="minorHAnsi"/>
          <w:sz w:val="24"/>
          <w:szCs w:val="24"/>
        </w:rPr>
        <w:t xml:space="preserve"> iz članka 1. ovog Ugovora, a sve u skladu s Ugovorom, Tehničkom dokumentacijom, važećim propisima, zakonima, standardima, tehničkim normativima i pravilima struke. </w:t>
      </w:r>
    </w:p>
    <w:p w14:paraId="5C5D64E2" w14:textId="29710D9F" w:rsidR="008D1EBD" w:rsidRPr="001E15E7" w:rsidRDefault="008D1EBD" w:rsidP="008D1EBD">
      <w:pPr>
        <w:spacing w:after="0"/>
        <w:jc w:val="both"/>
        <w:rPr>
          <w:rFonts w:cstheme="minorHAnsi"/>
          <w:sz w:val="24"/>
          <w:szCs w:val="24"/>
        </w:rPr>
      </w:pPr>
      <w:r>
        <w:rPr>
          <w:rFonts w:cstheme="minorHAnsi"/>
          <w:sz w:val="24"/>
          <w:szCs w:val="24"/>
          <w:lang w:eastAsia="hr-HR"/>
        </w:rPr>
        <w:t>Isporučitelj</w:t>
      </w:r>
      <w:r w:rsidRPr="001E15E7">
        <w:rPr>
          <w:rFonts w:cstheme="minorHAnsi"/>
          <w:sz w:val="24"/>
          <w:szCs w:val="24"/>
          <w:lang w:eastAsia="hr-HR"/>
        </w:rPr>
        <w:t xml:space="preserve"> se obvezuje n</w:t>
      </w:r>
      <w:r w:rsidR="00D30B52">
        <w:rPr>
          <w:rFonts w:cstheme="minorHAnsi"/>
          <w:sz w:val="24"/>
          <w:szCs w:val="24"/>
          <w:lang w:eastAsia="hr-HR"/>
        </w:rPr>
        <w:t>akon isporuke uređaja</w:t>
      </w:r>
      <w:r w:rsidRPr="001E15E7">
        <w:rPr>
          <w:rFonts w:cstheme="minorHAnsi"/>
          <w:sz w:val="24"/>
          <w:szCs w:val="24"/>
          <w:lang w:eastAsia="hr-HR"/>
        </w:rPr>
        <w:t xml:space="preserve">, a na temelju Zapisnika o primopredaji, ispostaviti Naručitelju elektronički račun. </w:t>
      </w:r>
      <w:r w:rsidRPr="001E15E7">
        <w:rPr>
          <w:rFonts w:cstheme="minorHAnsi"/>
          <w:sz w:val="24"/>
          <w:szCs w:val="24"/>
        </w:rPr>
        <w:t>Elektronički račun mora sadržavati sve obvezne osnovne elemente sukladno posebnom propisu kojim se uređuje izdavanje, slanje, zaprimanje, obrada i pohrana elektroničkog računa.</w:t>
      </w:r>
    </w:p>
    <w:p w14:paraId="05F40726" w14:textId="77777777" w:rsidR="008D1EBD" w:rsidRPr="001E15E7" w:rsidRDefault="008D1EBD" w:rsidP="008D1EBD">
      <w:pPr>
        <w:spacing w:after="0"/>
        <w:jc w:val="both"/>
        <w:rPr>
          <w:rFonts w:cstheme="minorHAnsi"/>
          <w:sz w:val="24"/>
          <w:szCs w:val="24"/>
          <w:lang w:eastAsia="hr-HR"/>
        </w:rPr>
      </w:pPr>
      <w:r w:rsidRPr="001E15E7">
        <w:rPr>
          <w:rFonts w:cstheme="minorHAnsi"/>
          <w:sz w:val="24"/>
          <w:szCs w:val="24"/>
        </w:rPr>
        <w:t>Račun koji nije u skladu s ugovornim odredbama Naruči</w:t>
      </w:r>
      <w:r>
        <w:rPr>
          <w:rFonts w:cstheme="minorHAnsi"/>
          <w:sz w:val="24"/>
          <w:szCs w:val="24"/>
        </w:rPr>
        <w:t>telj će odmah vratiti Isporučitelj</w:t>
      </w:r>
      <w:r w:rsidRPr="001E15E7">
        <w:rPr>
          <w:rFonts w:cstheme="minorHAnsi"/>
          <w:sz w:val="24"/>
          <w:szCs w:val="24"/>
        </w:rPr>
        <w:t xml:space="preserve">u. </w:t>
      </w:r>
      <w:r w:rsidRPr="001E15E7">
        <w:rPr>
          <w:rFonts w:cstheme="minorHAnsi"/>
          <w:sz w:val="24"/>
          <w:szCs w:val="24"/>
          <w:lang w:eastAsia="hr-HR"/>
        </w:rPr>
        <w:t>Na</w:t>
      </w:r>
      <w:r>
        <w:rPr>
          <w:rFonts w:cstheme="minorHAnsi"/>
          <w:sz w:val="24"/>
          <w:szCs w:val="24"/>
          <w:lang w:eastAsia="hr-HR"/>
        </w:rPr>
        <w:t xml:space="preserve"> elektroničkom računu Isporučitelj</w:t>
      </w:r>
      <w:r w:rsidRPr="001E15E7">
        <w:rPr>
          <w:rFonts w:cstheme="minorHAnsi"/>
          <w:sz w:val="24"/>
          <w:szCs w:val="24"/>
          <w:lang w:eastAsia="hr-HR"/>
        </w:rPr>
        <w:t xml:space="preserve"> mora navesti broj narudžbenice Naručitelja na temelju koje je ispostavio Naručitelj</w:t>
      </w:r>
      <w:r>
        <w:rPr>
          <w:rFonts w:cstheme="minorHAnsi"/>
          <w:sz w:val="24"/>
          <w:szCs w:val="24"/>
          <w:lang w:eastAsia="hr-HR"/>
        </w:rPr>
        <w:t>u elektronički račun. Isporučitelj</w:t>
      </w:r>
      <w:r w:rsidRPr="001E15E7">
        <w:rPr>
          <w:rFonts w:cstheme="minorHAnsi"/>
          <w:sz w:val="24"/>
          <w:szCs w:val="24"/>
          <w:lang w:eastAsia="hr-HR"/>
        </w:rPr>
        <w:t xml:space="preserve"> je obvezan uz elektronički račun priložiti potpisanu otpremnicu i Zapisnik o primopredaji.</w:t>
      </w:r>
    </w:p>
    <w:p w14:paraId="7DC2F67F" w14:textId="77777777" w:rsidR="008D1EBD" w:rsidRPr="001E15E7" w:rsidRDefault="008D1EBD" w:rsidP="008D1EBD">
      <w:pPr>
        <w:spacing w:after="0"/>
        <w:jc w:val="both"/>
        <w:rPr>
          <w:rFonts w:cstheme="minorHAnsi"/>
          <w:sz w:val="24"/>
          <w:szCs w:val="24"/>
          <w:lang w:eastAsia="hr-HR"/>
        </w:rPr>
      </w:pPr>
      <w:r w:rsidRPr="001E15E7">
        <w:rPr>
          <w:rFonts w:cstheme="minorHAnsi"/>
          <w:sz w:val="24"/>
          <w:szCs w:val="24"/>
          <w:lang w:eastAsia="hr-HR"/>
        </w:rPr>
        <w:t xml:space="preserve">Ukoliko </w:t>
      </w:r>
      <w:r>
        <w:rPr>
          <w:rFonts w:cstheme="minorHAnsi"/>
          <w:sz w:val="24"/>
          <w:szCs w:val="24"/>
          <w:lang w:val="en-GB" w:eastAsia="hr-HR"/>
        </w:rPr>
        <w:t>Isporučitelj</w:t>
      </w:r>
      <w:r>
        <w:rPr>
          <w:rFonts w:cstheme="minorHAnsi"/>
          <w:sz w:val="24"/>
          <w:szCs w:val="24"/>
          <w:lang w:eastAsia="hr-HR"/>
        </w:rPr>
        <w:t xml:space="preserve"> </w:t>
      </w:r>
      <w:r w:rsidRPr="001E15E7">
        <w:rPr>
          <w:rFonts w:cstheme="minorHAnsi"/>
          <w:sz w:val="24"/>
          <w:szCs w:val="24"/>
          <w:lang w:eastAsia="hr-HR"/>
        </w:rPr>
        <w:t>ne bude u mogućnosti isporučiti robu u roku, količini, kvaliteti ili po cijenama navedenim u Ponudi u prilogu ovog Ugovora dužan je o tome odmah dostavi</w:t>
      </w:r>
      <w:r>
        <w:rPr>
          <w:rFonts w:cstheme="minorHAnsi"/>
          <w:sz w:val="24"/>
          <w:szCs w:val="24"/>
          <w:lang w:eastAsia="hr-HR"/>
        </w:rPr>
        <w:t>ti pisanu obavijest Naručitelju</w:t>
      </w:r>
      <w:r w:rsidRPr="001E15E7">
        <w:rPr>
          <w:rFonts w:cstheme="minorHAnsi"/>
          <w:sz w:val="24"/>
          <w:szCs w:val="24"/>
        </w:rPr>
        <w:t>.</w:t>
      </w:r>
    </w:p>
    <w:p w14:paraId="3B776118" w14:textId="7E1552CA" w:rsidR="008D1EBD" w:rsidRDefault="008D1EBD" w:rsidP="008D1EBD">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w:t>
      </w:r>
      <w:r>
        <w:rPr>
          <w:rFonts w:asciiTheme="minorHAnsi" w:hAnsiTheme="minorHAnsi" w:cstheme="minorHAnsi"/>
          <w:sz w:val="24"/>
          <w:szCs w:val="24"/>
        </w:rPr>
        <w:t>sporučitelj jamči da je</w:t>
      </w:r>
      <w:r w:rsidRPr="001E15E7">
        <w:rPr>
          <w:rFonts w:asciiTheme="minorHAnsi" w:hAnsiTheme="minorHAnsi" w:cstheme="minorHAnsi"/>
          <w:sz w:val="24"/>
          <w:szCs w:val="24"/>
        </w:rPr>
        <w:t xml:space="preserve"> oprema </w:t>
      </w:r>
      <w:r>
        <w:rPr>
          <w:rFonts w:asciiTheme="minorHAnsi" w:hAnsiTheme="minorHAnsi" w:cstheme="minorHAnsi"/>
          <w:sz w:val="24"/>
          <w:szCs w:val="24"/>
        </w:rPr>
        <w:t>koju isporučuje nova, neupotrebljavana i da nema</w:t>
      </w:r>
      <w:r w:rsidRPr="001E15E7">
        <w:rPr>
          <w:rFonts w:asciiTheme="minorHAnsi" w:hAnsiTheme="minorHAnsi" w:cstheme="minorHAnsi"/>
          <w:sz w:val="24"/>
          <w:szCs w:val="24"/>
        </w:rPr>
        <w:t xml:space="preserve"> skrivenih nedostataka, sve u okviru ugovorne dokumentacije i aktualnog stanja tehnike.</w:t>
      </w:r>
    </w:p>
    <w:p w14:paraId="422F9991" w14:textId="1CFAFD5C" w:rsidR="008D1EBD" w:rsidRDefault="008D1EBD" w:rsidP="008D1EBD">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63D67867" w14:textId="64CDB5EC" w:rsidR="004C2ADE" w:rsidRDefault="004C2ADE" w:rsidP="008D1EBD">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42C9168B" w14:textId="2723BD5E" w:rsidR="004C2ADE" w:rsidRDefault="004C2ADE" w:rsidP="008D1EBD">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21247938" w14:textId="77777777" w:rsidR="00E1760B" w:rsidRPr="001E15E7" w:rsidRDefault="00E1760B" w:rsidP="008D1EBD">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6DD4B267" w14:textId="77777777" w:rsidR="008D1EBD" w:rsidRPr="001E15E7" w:rsidRDefault="008D1EBD" w:rsidP="008D1EBD">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13CD0DB6" w14:textId="77777777" w:rsidR="008D1EBD" w:rsidRPr="001E15E7" w:rsidRDefault="008D1EBD" w:rsidP="008D1EBD">
      <w:pPr>
        <w:spacing w:after="0"/>
        <w:jc w:val="center"/>
        <w:rPr>
          <w:rFonts w:cstheme="minorHAnsi"/>
          <w:b/>
          <w:sz w:val="24"/>
          <w:szCs w:val="24"/>
          <w:lang w:eastAsia="hr-HR"/>
        </w:rPr>
      </w:pPr>
      <w:r w:rsidRPr="001E15E7">
        <w:rPr>
          <w:rFonts w:cstheme="minorHAnsi"/>
          <w:b/>
          <w:sz w:val="24"/>
          <w:szCs w:val="24"/>
          <w:lang w:eastAsia="hr-HR"/>
        </w:rPr>
        <w:lastRenderedPageBreak/>
        <w:t>PRAVA I OBVEZE NARUČITELJA</w:t>
      </w:r>
    </w:p>
    <w:p w14:paraId="3C93AEFF" w14:textId="77777777" w:rsidR="008D1EBD" w:rsidRPr="001E15E7" w:rsidRDefault="008D1EBD" w:rsidP="008D1EBD">
      <w:pPr>
        <w:spacing w:after="0"/>
        <w:jc w:val="center"/>
        <w:rPr>
          <w:rFonts w:cstheme="minorHAnsi"/>
          <w:sz w:val="24"/>
          <w:szCs w:val="24"/>
          <w:lang w:eastAsia="hr-HR"/>
        </w:rPr>
      </w:pPr>
      <w:r>
        <w:rPr>
          <w:rFonts w:cstheme="minorHAnsi"/>
          <w:sz w:val="24"/>
          <w:szCs w:val="24"/>
          <w:lang w:eastAsia="hr-HR"/>
        </w:rPr>
        <w:t>Članak 7</w:t>
      </w:r>
      <w:r w:rsidRPr="001E15E7">
        <w:rPr>
          <w:rFonts w:cstheme="minorHAnsi"/>
          <w:sz w:val="24"/>
          <w:szCs w:val="24"/>
          <w:lang w:eastAsia="hr-HR"/>
        </w:rPr>
        <w:t>.</w:t>
      </w:r>
    </w:p>
    <w:p w14:paraId="08AD491A" w14:textId="7D680C56" w:rsidR="008D1EBD" w:rsidRPr="001E15E7" w:rsidRDefault="008D1EBD" w:rsidP="008D1EBD">
      <w:pPr>
        <w:pStyle w:val="NoSpacing"/>
        <w:spacing w:line="276" w:lineRule="auto"/>
        <w:jc w:val="both"/>
        <w:rPr>
          <w:rFonts w:asciiTheme="minorHAnsi" w:hAnsiTheme="minorHAnsi" w:cstheme="minorHAnsi"/>
          <w:sz w:val="24"/>
          <w:szCs w:val="24"/>
          <w:lang w:eastAsia="hr-HR"/>
        </w:rPr>
      </w:pPr>
      <w:r w:rsidRPr="001E15E7">
        <w:rPr>
          <w:rFonts w:asciiTheme="minorHAnsi" w:hAnsiTheme="minorHAnsi" w:cstheme="minorHAnsi"/>
          <w:sz w:val="24"/>
          <w:szCs w:val="24"/>
          <w:lang w:eastAsia="hr-HR"/>
        </w:rPr>
        <w:t>Naručitelj se obvezuje ispostavljeni elektronički r</w:t>
      </w:r>
      <w:r>
        <w:rPr>
          <w:rFonts w:asciiTheme="minorHAnsi" w:hAnsiTheme="minorHAnsi" w:cstheme="minorHAnsi"/>
          <w:sz w:val="24"/>
          <w:szCs w:val="24"/>
          <w:lang w:eastAsia="hr-HR"/>
        </w:rPr>
        <w:t>ačun platiti u roku najkasnije 6</w:t>
      </w:r>
      <w:r w:rsidR="00D30B52">
        <w:rPr>
          <w:rFonts w:asciiTheme="minorHAnsi" w:hAnsiTheme="minorHAnsi" w:cstheme="minorHAnsi"/>
          <w:sz w:val="24"/>
          <w:szCs w:val="24"/>
          <w:lang w:eastAsia="hr-HR"/>
        </w:rPr>
        <w:t>0 dana od dana isporuke uređaja</w:t>
      </w:r>
      <w:r w:rsidRPr="001E15E7">
        <w:rPr>
          <w:rFonts w:asciiTheme="minorHAnsi" w:hAnsiTheme="minorHAnsi" w:cstheme="minorHAnsi"/>
          <w:sz w:val="24"/>
          <w:szCs w:val="24"/>
          <w:lang w:eastAsia="hr-HR"/>
        </w:rPr>
        <w:t xml:space="preserve"> prema pojedinačnoj narudžbi i ispostavi elektroničkog računa.</w:t>
      </w:r>
    </w:p>
    <w:p w14:paraId="7ADA2376" w14:textId="77777777" w:rsidR="008D1EBD" w:rsidRPr="001E15E7" w:rsidRDefault="008D1EBD" w:rsidP="008D1EBD">
      <w:pPr>
        <w:spacing w:after="0"/>
        <w:jc w:val="both"/>
        <w:rPr>
          <w:rFonts w:cstheme="minorHAnsi"/>
          <w:sz w:val="24"/>
          <w:szCs w:val="24"/>
        </w:rPr>
      </w:pPr>
      <w:r w:rsidRPr="001E15E7">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6, </w:t>
      </w:r>
      <w:r w:rsidRPr="001E15E7">
        <w:rPr>
          <w:rFonts w:cstheme="minorHAnsi"/>
          <w:sz w:val="24"/>
          <w:szCs w:val="24"/>
        </w:rPr>
        <w:t>rok plaćanja ne teče do primitka ispravnog elektroničkog računa.</w:t>
      </w:r>
    </w:p>
    <w:p w14:paraId="1D8F6ED7" w14:textId="19783C7D" w:rsidR="008D1EBD" w:rsidRDefault="008D1EBD" w:rsidP="008D1EBD">
      <w:pPr>
        <w:spacing w:after="0"/>
        <w:jc w:val="both"/>
        <w:rPr>
          <w:rFonts w:cstheme="minorHAnsi"/>
          <w:sz w:val="24"/>
          <w:szCs w:val="24"/>
        </w:rPr>
      </w:pPr>
      <w:r w:rsidRPr="001E15E7">
        <w:rPr>
          <w:rFonts w:cstheme="minorHAnsi"/>
          <w:sz w:val="24"/>
          <w:szCs w:val="24"/>
        </w:rPr>
        <w:t>Ugovorne strane s</w:t>
      </w:r>
      <w:r>
        <w:rPr>
          <w:rFonts w:cstheme="minorHAnsi"/>
          <w:sz w:val="24"/>
          <w:szCs w:val="24"/>
        </w:rPr>
        <w:t>porazumno utvrđuju da Isporučitelj</w:t>
      </w:r>
      <w:r w:rsidRPr="001E15E7">
        <w:rPr>
          <w:rFonts w:cstheme="minorHAnsi"/>
          <w:sz w:val="24"/>
          <w:szCs w:val="24"/>
        </w:rPr>
        <w:t xml:space="preserve"> neće moći svoje potraživanje prema Naručitelju moći prenijeti na drugoga bez prethodne pisane suglasnosti Naručitelja.</w:t>
      </w:r>
    </w:p>
    <w:p w14:paraId="34B5539D" w14:textId="77777777" w:rsidR="008D1EBD" w:rsidRPr="00E73BCC" w:rsidRDefault="008D1EBD" w:rsidP="008D1EBD">
      <w:pPr>
        <w:spacing w:after="0"/>
        <w:jc w:val="both"/>
        <w:rPr>
          <w:rFonts w:cstheme="minorHAnsi"/>
          <w:sz w:val="24"/>
          <w:szCs w:val="24"/>
        </w:rPr>
      </w:pPr>
    </w:p>
    <w:p w14:paraId="229BE315" w14:textId="77777777" w:rsidR="008D1EBD" w:rsidRPr="001E15E7" w:rsidRDefault="008D1EBD" w:rsidP="008D1EBD">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RASKID UGOVORA</w:t>
      </w:r>
    </w:p>
    <w:p w14:paraId="51636037" w14:textId="77777777" w:rsidR="008D1EBD" w:rsidRPr="001E15E7" w:rsidRDefault="008D1EBD" w:rsidP="008D1EBD">
      <w:pPr>
        <w:spacing w:after="0"/>
        <w:jc w:val="center"/>
        <w:rPr>
          <w:rFonts w:cstheme="minorHAnsi"/>
          <w:sz w:val="24"/>
          <w:szCs w:val="24"/>
          <w:lang w:eastAsia="hr-HR"/>
        </w:rPr>
      </w:pPr>
      <w:r>
        <w:rPr>
          <w:rFonts w:cstheme="minorHAnsi"/>
          <w:sz w:val="24"/>
          <w:szCs w:val="24"/>
          <w:lang w:eastAsia="hr-HR"/>
        </w:rPr>
        <w:t>Članak 8</w:t>
      </w:r>
      <w:r w:rsidRPr="001E15E7">
        <w:rPr>
          <w:rFonts w:cstheme="minorHAnsi"/>
          <w:sz w:val="24"/>
          <w:szCs w:val="24"/>
          <w:lang w:eastAsia="hr-HR"/>
        </w:rPr>
        <w:t>.</w:t>
      </w:r>
    </w:p>
    <w:p w14:paraId="6C6EF1AC" w14:textId="77777777" w:rsidR="008D1EBD" w:rsidRPr="001E15E7" w:rsidRDefault="008D1EBD" w:rsidP="008D1EBD">
      <w:pPr>
        <w:spacing w:after="0"/>
        <w:jc w:val="both"/>
        <w:rPr>
          <w:rFonts w:cstheme="minorHAnsi"/>
          <w:sz w:val="24"/>
          <w:szCs w:val="24"/>
          <w:lang w:eastAsia="hr-HR"/>
        </w:rPr>
      </w:pPr>
      <w:r w:rsidRPr="001E15E7">
        <w:rPr>
          <w:rFonts w:cstheme="minorHAnsi"/>
          <w:sz w:val="24"/>
          <w:szCs w:val="24"/>
          <w:lang w:eastAsia="hr-HR"/>
        </w:rPr>
        <w:t xml:space="preserve">Naručitelj zadržava pravo jednostranog raskida Ugovora ukoliko </w:t>
      </w:r>
      <w:r>
        <w:rPr>
          <w:rFonts w:cstheme="minorHAnsi"/>
          <w:sz w:val="24"/>
          <w:szCs w:val="24"/>
          <w:lang w:val="en-GB" w:eastAsia="hr-HR"/>
        </w:rPr>
        <w:t>Isporučitelj</w:t>
      </w:r>
      <w:r w:rsidRPr="001E15E7">
        <w:rPr>
          <w:rFonts w:cstheme="minorHAnsi"/>
          <w:sz w:val="24"/>
          <w:szCs w:val="24"/>
          <w:lang w:eastAsia="hr-HR"/>
        </w:rPr>
        <w:t>:</w:t>
      </w:r>
    </w:p>
    <w:p w14:paraId="773A4F90" w14:textId="15CA8F79" w:rsidR="008D1EBD" w:rsidRPr="001E15E7" w:rsidRDefault="008D1EBD" w:rsidP="008D1EBD">
      <w:pPr>
        <w:numPr>
          <w:ilvl w:val="0"/>
          <w:numId w:val="25"/>
        </w:numPr>
        <w:spacing w:after="0"/>
        <w:jc w:val="both"/>
        <w:rPr>
          <w:rFonts w:cstheme="minorHAnsi"/>
          <w:sz w:val="24"/>
          <w:szCs w:val="24"/>
          <w:lang w:eastAsia="hr-HR"/>
        </w:rPr>
      </w:pPr>
      <w:r>
        <w:rPr>
          <w:rFonts w:cstheme="minorHAnsi"/>
          <w:sz w:val="24"/>
          <w:szCs w:val="24"/>
          <w:lang w:eastAsia="hr-HR"/>
        </w:rPr>
        <w:t xml:space="preserve">ne isporuči uređaj </w:t>
      </w:r>
      <w:r w:rsidRPr="001E15E7">
        <w:rPr>
          <w:rFonts w:cstheme="minorHAnsi"/>
          <w:sz w:val="24"/>
          <w:szCs w:val="24"/>
          <w:lang w:eastAsia="hr-HR"/>
        </w:rPr>
        <w:t>u roku određenom ovim ugovorom</w:t>
      </w:r>
    </w:p>
    <w:p w14:paraId="130B3FBA" w14:textId="164BE9F6" w:rsidR="008D1EBD" w:rsidRPr="001E15E7" w:rsidRDefault="008D1EBD" w:rsidP="008D1EBD">
      <w:pPr>
        <w:numPr>
          <w:ilvl w:val="0"/>
          <w:numId w:val="25"/>
        </w:numPr>
        <w:spacing w:after="0"/>
        <w:jc w:val="both"/>
        <w:rPr>
          <w:rFonts w:cstheme="minorHAnsi"/>
          <w:sz w:val="24"/>
          <w:szCs w:val="24"/>
          <w:lang w:eastAsia="hr-HR"/>
        </w:rPr>
      </w:pPr>
      <w:r>
        <w:rPr>
          <w:rFonts w:cstheme="minorHAnsi"/>
          <w:sz w:val="24"/>
          <w:szCs w:val="24"/>
          <w:lang w:eastAsia="hr-HR"/>
        </w:rPr>
        <w:t>isporuči uređaj</w:t>
      </w:r>
      <w:r w:rsidRPr="001E15E7">
        <w:rPr>
          <w:rFonts w:cstheme="minorHAnsi"/>
          <w:sz w:val="24"/>
          <w:szCs w:val="24"/>
          <w:lang w:eastAsia="hr-HR"/>
        </w:rPr>
        <w:t xml:space="preserve"> koja nema ugovorenu kvalitetu i karakteristike</w:t>
      </w:r>
    </w:p>
    <w:p w14:paraId="31987227" w14:textId="77777777" w:rsidR="008D1EBD" w:rsidRPr="007352FD" w:rsidRDefault="008D1EBD" w:rsidP="008D1EBD">
      <w:pPr>
        <w:numPr>
          <w:ilvl w:val="0"/>
          <w:numId w:val="25"/>
        </w:numPr>
        <w:spacing w:after="0"/>
        <w:jc w:val="both"/>
        <w:rPr>
          <w:rFonts w:cstheme="minorHAnsi"/>
          <w:sz w:val="24"/>
          <w:szCs w:val="24"/>
          <w:lang w:eastAsia="hr-HR"/>
        </w:rPr>
      </w:pPr>
      <w:r w:rsidRPr="001E15E7">
        <w:rPr>
          <w:rFonts w:cstheme="minorHAnsi"/>
          <w:sz w:val="24"/>
          <w:szCs w:val="24"/>
          <w:lang w:eastAsia="hr-HR"/>
        </w:rPr>
        <w:t>ne pridržava se cijena navedenih u ponudi koja je sastavni dio ovog ugovora</w:t>
      </w:r>
    </w:p>
    <w:p w14:paraId="406002C2" w14:textId="77777777" w:rsidR="008D1EBD" w:rsidRPr="001E15E7" w:rsidRDefault="008D1EBD" w:rsidP="008D1EBD">
      <w:pPr>
        <w:spacing w:after="0"/>
        <w:jc w:val="both"/>
        <w:rPr>
          <w:rFonts w:cstheme="minorHAnsi"/>
          <w:sz w:val="24"/>
          <w:szCs w:val="24"/>
          <w:lang w:eastAsia="hr-HR"/>
        </w:rPr>
      </w:pPr>
      <w:r w:rsidRPr="001E15E7">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1E15E7">
        <w:rPr>
          <w:rFonts w:cstheme="minorHAnsi"/>
          <w:sz w:val="24"/>
          <w:szCs w:val="24"/>
          <w:lang w:eastAsia="hr-HR"/>
        </w:rPr>
        <w:t>Rok za raskid ugovora je 15 (petnaest) dana od dana dostave pisanog izvješća o raskidu ugovora.</w:t>
      </w:r>
    </w:p>
    <w:p w14:paraId="3E5695FB" w14:textId="77777777" w:rsidR="008D1EBD" w:rsidRDefault="008D1EBD" w:rsidP="008D1EBD">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Ako ugovorne strane sporazumno raskinu Ugovor, tim sporazumom će riješiti i sva sporna pitanja nastala raskidom Ugovora.</w:t>
      </w:r>
    </w:p>
    <w:p w14:paraId="1AC49F4B" w14:textId="77777777" w:rsidR="008D1EBD" w:rsidRPr="007352FD" w:rsidRDefault="008D1EBD" w:rsidP="008D1EBD">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041FC350" w14:textId="77777777" w:rsidR="008D1EBD" w:rsidRPr="004F3612" w:rsidRDefault="008D1EBD" w:rsidP="008D1EBD">
      <w:pPr>
        <w:spacing w:after="0"/>
        <w:jc w:val="center"/>
        <w:rPr>
          <w:rFonts w:cstheme="minorHAnsi"/>
          <w:b/>
          <w:sz w:val="24"/>
          <w:szCs w:val="24"/>
        </w:rPr>
      </w:pPr>
      <w:r w:rsidRPr="004F3612">
        <w:rPr>
          <w:rFonts w:cstheme="minorHAnsi"/>
          <w:b/>
          <w:sz w:val="24"/>
          <w:szCs w:val="24"/>
        </w:rPr>
        <w:t>JAMSTVO ZA OTKLANJANJE NEDOSTATAKA U JAMSTVENOM ROKU</w:t>
      </w:r>
    </w:p>
    <w:p w14:paraId="011A6970" w14:textId="72C3B84B" w:rsidR="008D1EBD" w:rsidRDefault="008D1EBD" w:rsidP="008D1EBD">
      <w:pPr>
        <w:spacing w:after="0"/>
        <w:jc w:val="center"/>
        <w:rPr>
          <w:rFonts w:cstheme="minorHAnsi"/>
          <w:sz w:val="24"/>
          <w:szCs w:val="24"/>
        </w:rPr>
      </w:pPr>
      <w:r>
        <w:rPr>
          <w:rFonts w:cstheme="minorHAnsi"/>
          <w:sz w:val="24"/>
          <w:szCs w:val="24"/>
        </w:rPr>
        <w:t>Članak 9.</w:t>
      </w:r>
    </w:p>
    <w:p w14:paraId="6F1B0BD9" w14:textId="42E7EED5" w:rsidR="008D1EBD" w:rsidRPr="008D1EBD" w:rsidRDefault="008D1EBD" w:rsidP="008D1EBD">
      <w:pPr>
        <w:pStyle w:val="Azrastil"/>
        <w:jc w:val="both"/>
        <w:rPr>
          <w:rFonts w:cs="Times New Roman"/>
          <w:b/>
          <w:bCs/>
          <w:sz w:val="24"/>
          <w:szCs w:val="24"/>
        </w:rPr>
      </w:pPr>
      <w:r w:rsidRPr="008D1EBD">
        <w:rPr>
          <w:rFonts w:cs="Tahoma"/>
          <w:sz w:val="24"/>
          <w:szCs w:val="24"/>
          <w:lang w:val="pl-PL"/>
        </w:rPr>
        <w:t>Minim</w:t>
      </w:r>
      <w:r w:rsidR="00936D24">
        <w:rPr>
          <w:rFonts w:cs="Tahoma"/>
          <w:sz w:val="24"/>
          <w:szCs w:val="24"/>
          <w:lang w:val="pl-PL"/>
        </w:rPr>
        <w:t>alno traženo jamstvo za ponuđeni</w:t>
      </w:r>
      <w:r w:rsidRPr="008D1EBD">
        <w:rPr>
          <w:rFonts w:cs="Tahoma"/>
          <w:sz w:val="24"/>
          <w:szCs w:val="24"/>
          <w:lang w:val="pl-PL"/>
        </w:rPr>
        <w:t xml:space="preserve"> uređaj je 24 mjeseci od dana potpisa primopredajnog zapisnika.</w:t>
      </w:r>
    </w:p>
    <w:p w14:paraId="7BA28262" w14:textId="77777777" w:rsidR="008D1EBD" w:rsidRPr="008D1EBD" w:rsidRDefault="008D1EBD" w:rsidP="008D1EBD">
      <w:pPr>
        <w:jc w:val="both"/>
        <w:rPr>
          <w:rFonts w:cstheme="minorHAnsi"/>
          <w:sz w:val="24"/>
          <w:szCs w:val="24"/>
        </w:rPr>
      </w:pPr>
      <w:r w:rsidRPr="008D1EBD">
        <w:rPr>
          <w:rFonts w:cstheme="minorHAnsi"/>
          <w:sz w:val="24"/>
          <w:szCs w:val="24"/>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2470E1DD" w14:textId="77777777" w:rsidR="008D1EBD" w:rsidRPr="008D1EBD" w:rsidRDefault="008D1EBD" w:rsidP="008D1EBD">
      <w:pPr>
        <w:jc w:val="both"/>
        <w:rPr>
          <w:rFonts w:cstheme="minorHAnsi"/>
          <w:sz w:val="24"/>
          <w:szCs w:val="24"/>
        </w:rPr>
      </w:pPr>
      <w:r w:rsidRPr="008D1EBD">
        <w:rPr>
          <w:rFonts w:cstheme="minorHAnsi"/>
          <w:sz w:val="24"/>
          <w:szCs w:val="24"/>
        </w:rPr>
        <w:t>Jamstvo za otklanjanje nedostataka u jamstvenom roku dostavlja se na iznos 10% vrijednosti od ukupne vrijednosti ugovora bez PDV-a, u apsolutnom iznosu.</w:t>
      </w:r>
    </w:p>
    <w:p w14:paraId="1995A34B" w14:textId="77777777" w:rsidR="008D1EBD" w:rsidRPr="008D1EBD" w:rsidRDefault="008D1EBD" w:rsidP="008D1EBD">
      <w:pPr>
        <w:jc w:val="both"/>
        <w:rPr>
          <w:rFonts w:cstheme="minorHAnsi"/>
          <w:sz w:val="24"/>
          <w:szCs w:val="24"/>
        </w:rPr>
      </w:pPr>
      <w:r w:rsidRPr="008D1EBD">
        <w:rPr>
          <w:rFonts w:cstheme="minorHAnsi"/>
          <w:sz w:val="24"/>
          <w:szCs w:val="24"/>
        </w:rPr>
        <w:t>Jamstvo se dostavlja u obliku:</w:t>
      </w:r>
    </w:p>
    <w:p w14:paraId="1CA63D14" w14:textId="77777777" w:rsidR="008D1EBD" w:rsidRPr="008D1EBD" w:rsidRDefault="008D1EBD" w:rsidP="008D1EBD">
      <w:pPr>
        <w:pStyle w:val="ListParagraph"/>
        <w:numPr>
          <w:ilvl w:val="0"/>
          <w:numId w:val="27"/>
        </w:numPr>
        <w:jc w:val="both"/>
        <w:rPr>
          <w:rFonts w:cstheme="minorHAnsi"/>
          <w:sz w:val="24"/>
          <w:szCs w:val="24"/>
        </w:rPr>
      </w:pPr>
      <w:r w:rsidRPr="008D1EBD">
        <w:rPr>
          <w:rFonts w:cstheme="minorHAnsi"/>
          <w:b/>
          <w:sz w:val="24"/>
          <w:szCs w:val="24"/>
        </w:rPr>
        <w:t>bjanko zadužnice ili zadužnice</w:t>
      </w:r>
      <w:r w:rsidRPr="008D1EBD">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14:paraId="3081F106" w14:textId="77777777" w:rsidR="008D1EBD" w:rsidRPr="008D1EBD" w:rsidRDefault="008D1EBD" w:rsidP="008D1EBD">
      <w:pPr>
        <w:pStyle w:val="ListParagraph"/>
        <w:numPr>
          <w:ilvl w:val="0"/>
          <w:numId w:val="27"/>
        </w:numPr>
        <w:jc w:val="both"/>
        <w:rPr>
          <w:rFonts w:cstheme="minorHAnsi"/>
          <w:sz w:val="24"/>
          <w:szCs w:val="24"/>
        </w:rPr>
      </w:pPr>
      <w:r w:rsidRPr="008D1EBD">
        <w:rPr>
          <w:rFonts w:cstheme="minorHAnsi"/>
          <w:b/>
          <w:sz w:val="24"/>
          <w:szCs w:val="24"/>
        </w:rPr>
        <w:t>bankarske garancije</w:t>
      </w:r>
      <w:r w:rsidRPr="008D1EBD">
        <w:rPr>
          <w:rFonts w:cstheme="minorHAnsi"/>
          <w:sz w:val="24"/>
          <w:szCs w:val="24"/>
        </w:rPr>
        <w:t xml:space="preserve"> (izvornik, mora biti bezuvjetna na “prvi poziv“ i „bez prigovora“ ) ili </w:t>
      </w:r>
    </w:p>
    <w:p w14:paraId="040834F9" w14:textId="77777777" w:rsidR="008D1EBD" w:rsidRPr="008D1EBD" w:rsidRDefault="008D1EBD" w:rsidP="008D1EBD">
      <w:pPr>
        <w:pStyle w:val="ListParagraph"/>
        <w:numPr>
          <w:ilvl w:val="0"/>
          <w:numId w:val="27"/>
        </w:numPr>
        <w:jc w:val="both"/>
        <w:rPr>
          <w:rFonts w:cstheme="minorHAnsi"/>
          <w:sz w:val="24"/>
          <w:szCs w:val="24"/>
          <w:lang w:val="pl-PL"/>
        </w:rPr>
      </w:pPr>
      <w:r w:rsidRPr="008D1EBD">
        <w:rPr>
          <w:rFonts w:cstheme="minorHAnsi"/>
          <w:snapToGrid w:val="0"/>
          <w:sz w:val="24"/>
          <w:szCs w:val="24"/>
        </w:rPr>
        <w:t xml:space="preserve">neovisno od jamstva kojeg je propisao naručitelj, </w:t>
      </w:r>
      <w:r w:rsidRPr="008D1EBD">
        <w:rPr>
          <w:rFonts w:cstheme="minorHAnsi"/>
          <w:sz w:val="24"/>
          <w:szCs w:val="24"/>
        </w:rPr>
        <w:t xml:space="preserve">gospodarski subjekt može dati </w:t>
      </w:r>
      <w:r w:rsidRPr="008D1EBD">
        <w:rPr>
          <w:rFonts w:cstheme="minorHAnsi"/>
          <w:b/>
          <w:sz w:val="24"/>
          <w:szCs w:val="24"/>
        </w:rPr>
        <w:t>novčani polog</w:t>
      </w:r>
      <w:r w:rsidRPr="008D1EBD">
        <w:rPr>
          <w:rFonts w:cstheme="minorHAnsi"/>
          <w:sz w:val="24"/>
          <w:szCs w:val="24"/>
        </w:rPr>
        <w:t xml:space="preserve"> u traženom iznosu na žiro-račun naručitelja (Državni proračun Republike Hrvatske)- IBAN HR1210010051863000160, model 64, u pozivu na broj upisati: 9725-26459-23953-</w:t>
      </w:r>
      <w:r w:rsidRPr="008D1EBD">
        <w:rPr>
          <w:rFonts w:cstheme="minorHAnsi"/>
          <w:b/>
          <w:sz w:val="24"/>
          <w:szCs w:val="24"/>
        </w:rPr>
        <w:t>xxxx (evidencijski broj nabave)</w:t>
      </w:r>
      <w:r w:rsidRPr="008D1EBD">
        <w:rPr>
          <w:rFonts w:cstheme="minorHAnsi"/>
          <w:sz w:val="24"/>
          <w:szCs w:val="24"/>
        </w:rPr>
        <w:t xml:space="preserve"> – opis plaćanja: upisati </w:t>
      </w:r>
      <w:r w:rsidRPr="008D1EBD">
        <w:rPr>
          <w:rFonts w:cstheme="minorHAnsi"/>
          <w:b/>
          <w:sz w:val="24"/>
          <w:szCs w:val="24"/>
        </w:rPr>
        <w:t xml:space="preserve">JON </w:t>
      </w:r>
      <w:r w:rsidRPr="008D1EBD">
        <w:rPr>
          <w:rFonts w:cstheme="minorHAnsi"/>
          <w:sz w:val="24"/>
          <w:szCs w:val="24"/>
        </w:rPr>
        <w:t>(jamstvo za otklanjanje nedostataka u jamstvenom roku).</w:t>
      </w:r>
    </w:p>
    <w:p w14:paraId="29021FC7" w14:textId="6C4A4CC6" w:rsidR="008D1EBD" w:rsidRPr="008D1EBD" w:rsidRDefault="008D1EBD" w:rsidP="008D1EBD">
      <w:pPr>
        <w:jc w:val="both"/>
        <w:rPr>
          <w:rFonts w:cstheme="minorHAnsi"/>
          <w:sz w:val="24"/>
          <w:szCs w:val="24"/>
        </w:rPr>
      </w:pPr>
      <w:r w:rsidRPr="008D1EBD">
        <w:rPr>
          <w:rFonts w:cstheme="minorHAnsi"/>
          <w:sz w:val="24"/>
          <w:szCs w:val="24"/>
        </w:rPr>
        <w:lastRenderedPageBreak/>
        <w:t>Naručitelj će aktivirati jamstvo za otklanjanje nedostataka u jamstvenom roku u ukupnom iznosu u slučajevima da odabrani ponuditelj u jamstvenom roku ne ispuni obveze otklanjanja nedostataka koje ima po osnovi jamstva ili s naslova naknade štete.</w:t>
      </w:r>
    </w:p>
    <w:p w14:paraId="1F2FE3C0" w14:textId="77777777" w:rsidR="008D1EBD" w:rsidRPr="001E15E7" w:rsidRDefault="008D1EBD" w:rsidP="008D1EBD">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PRIMOPREDAJA</w:t>
      </w:r>
    </w:p>
    <w:p w14:paraId="0B4111DF" w14:textId="75CD1E13" w:rsidR="008D1EBD" w:rsidRPr="001E15E7" w:rsidRDefault="008D1EBD" w:rsidP="008D1EBD">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sz w:val="24"/>
          <w:szCs w:val="24"/>
        </w:rPr>
        <w:t>Članak 10</w:t>
      </w:r>
      <w:r w:rsidRPr="001E15E7">
        <w:rPr>
          <w:rFonts w:asciiTheme="minorHAnsi" w:hAnsiTheme="minorHAnsi" w:cstheme="minorHAnsi"/>
          <w:sz w:val="24"/>
          <w:szCs w:val="24"/>
        </w:rPr>
        <w:t>.</w:t>
      </w:r>
    </w:p>
    <w:p w14:paraId="5A5758AC" w14:textId="7BB2F0B1" w:rsidR="008D1EBD" w:rsidRPr="001E15E7" w:rsidRDefault="00D30B52" w:rsidP="008D1EBD">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Nakon isporuke uređaja</w:t>
      </w:r>
      <w:r w:rsidR="008D1EBD">
        <w:rPr>
          <w:rFonts w:asciiTheme="minorHAnsi" w:hAnsiTheme="minorHAnsi" w:cstheme="minorHAnsi"/>
          <w:sz w:val="24"/>
          <w:szCs w:val="24"/>
        </w:rPr>
        <w:t>, Isporučitelj</w:t>
      </w:r>
      <w:r w:rsidR="008D1EBD" w:rsidRPr="001E15E7">
        <w:rPr>
          <w:rFonts w:asciiTheme="minorHAnsi" w:hAnsiTheme="minorHAnsi" w:cstheme="minorHAnsi"/>
          <w:sz w:val="24"/>
          <w:szCs w:val="24"/>
        </w:rPr>
        <w:t xml:space="preserve"> će Naručitelju izdati </w:t>
      </w:r>
      <w:r w:rsidR="008D1EBD" w:rsidRPr="001E15E7">
        <w:rPr>
          <w:rFonts w:asciiTheme="minorHAnsi" w:hAnsiTheme="minorHAnsi" w:cstheme="minorHAnsi"/>
          <w:sz w:val="24"/>
          <w:szCs w:val="24"/>
          <w:lang w:val="en-GB"/>
        </w:rPr>
        <w:t>izdati zapisnik o primopredaji, te jamstveni(e) list(ove) za isporučenu robu</w:t>
      </w:r>
      <w:r w:rsidR="008D1EBD" w:rsidRPr="001E15E7">
        <w:rPr>
          <w:rFonts w:asciiTheme="minorHAnsi" w:hAnsiTheme="minorHAnsi" w:cstheme="minorHAnsi"/>
          <w:sz w:val="24"/>
          <w:szCs w:val="24"/>
        </w:rPr>
        <w:t>.</w:t>
      </w:r>
    </w:p>
    <w:p w14:paraId="63F1B552" w14:textId="77777777" w:rsidR="008D1EBD" w:rsidRPr="001E15E7" w:rsidRDefault="008D1EBD" w:rsidP="008D1EBD">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Od trenutka potpisivanja Zapisnika o primopredaji teku jamstveni rokovi.</w:t>
      </w:r>
    </w:p>
    <w:p w14:paraId="4AC5E7C6" w14:textId="77777777" w:rsidR="008D1EBD" w:rsidRPr="001E15E7" w:rsidRDefault="008D1EBD" w:rsidP="008D1EBD">
      <w:pPr>
        <w:spacing w:after="0"/>
        <w:rPr>
          <w:rFonts w:cstheme="minorHAnsi"/>
          <w:sz w:val="24"/>
          <w:szCs w:val="24"/>
          <w:highlight w:val="yellow"/>
          <w:lang w:eastAsia="hr-HR"/>
        </w:rPr>
      </w:pPr>
    </w:p>
    <w:p w14:paraId="255980BB" w14:textId="77777777" w:rsidR="008D1EBD" w:rsidRPr="001E15E7" w:rsidRDefault="008D1EBD" w:rsidP="008D1EBD">
      <w:pPr>
        <w:spacing w:after="0"/>
        <w:jc w:val="center"/>
        <w:rPr>
          <w:rFonts w:cstheme="minorHAnsi"/>
          <w:b/>
          <w:sz w:val="24"/>
          <w:szCs w:val="24"/>
          <w:lang w:eastAsia="hr-HR"/>
        </w:rPr>
      </w:pPr>
      <w:r w:rsidRPr="001E15E7">
        <w:rPr>
          <w:rFonts w:cstheme="minorHAnsi"/>
          <w:b/>
          <w:sz w:val="24"/>
          <w:szCs w:val="24"/>
          <w:lang w:eastAsia="hr-HR"/>
        </w:rPr>
        <w:t>PRIJELAZNE I ZAVRŠNE ODREDBE</w:t>
      </w:r>
    </w:p>
    <w:p w14:paraId="75AC4BB0" w14:textId="32FEA5E5" w:rsidR="008D1EBD" w:rsidRPr="001E15E7" w:rsidRDefault="008D1EBD" w:rsidP="008D1EBD">
      <w:pPr>
        <w:spacing w:after="0"/>
        <w:jc w:val="center"/>
        <w:rPr>
          <w:rFonts w:cstheme="minorHAnsi"/>
          <w:sz w:val="24"/>
          <w:szCs w:val="24"/>
          <w:lang w:eastAsia="hr-HR"/>
        </w:rPr>
      </w:pPr>
      <w:r>
        <w:rPr>
          <w:rFonts w:cstheme="minorHAnsi"/>
          <w:sz w:val="24"/>
          <w:szCs w:val="24"/>
          <w:lang w:eastAsia="hr-HR"/>
        </w:rPr>
        <w:t>Članak 11</w:t>
      </w:r>
      <w:r w:rsidRPr="001E15E7">
        <w:rPr>
          <w:rFonts w:cstheme="minorHAnsi"/>
          <w:sz w:val="24"/>
          <w:szCs w:val="24"/>
          <w:lang w:eastAsia="hr-HR"/>
        </w:rPr>
        <w:t>.</w:t>
      </w:r>
    </w:p>
    <w:p w14:paraId="6DE0A342" w14:textId="77777777" w:rsidR="008D1EBD" w:rsidRPr="001E15E7" w:rsidRDefault="008D1EBD" w:rsidP="008D1EBD">
      <w:pPr>
        <w:spacing w:after="0"/>
        <w:jc w:val="both"/>
        <w:rPr>
          <w:rFonts w:cstheme="minorHAnsi"/>
          <w:sz w:val="24"/>
          <w:szCs w:val="24"/>
          <w:lang w:eastAsia="hr-HR"/>
        </w:rPr>
      </w:pPr>
      <w:r w:rsidRPr="001E15E7">
        <w:rPr>
          <w:rFonts w:cstheme="minorHAnsi"/>
          <w:sz w:val="24"/>
          <w:szCs w:val="24"/>
          <w:lang w:eastAsia="hr-HR"/>
        </w:rPr>
        <w:t>Za sve druge obveze iz ovog Ugovora, a koje stranke nisu ugovorile primjenjivat će se odre</w:t>
      </w:r>
      <w:r>
        <w:rPr>
          <w:rFonts w:cstheme="minorHAnsi"/>
          <w:sz w:val="24"/>
          <w:szCs w:val="24"/>
          <w:lang w:eastAsia="hr-HR"/>
        </w:rPr>
        <w:t>dbe Zakona o obveznim odnosima.</w:t>
      </w:r>
    </w:p>
    <w:p w14:paraId="5DE412C9" w14:textId="3BCDFFFB" w:rsidR="008D1EBD" w:rsidRPr="001E15E7" w:rsidRDefault="008D1EBD" w:rsidP="008D1EBD">
      <w:pPr>
        <w:spacing w:after="0"/>
        <w:jc w:val="center"/>
        <w:rPr>
          <w:rFonts w:cstheme="minorHAnsi"/>
          <w:sz w:val="24"/>
          <w:szCs w:val="24"/>
          <w:lang w:eastAsia="hr-HR"/>
        </w:rPr>
      </w:pPr>
      <w:r>
        <w:rPr>
          <w:rFonts w:cstheme="minorHAnsi"/>
          <w:sz w:val="24"/>
          <w:szCs w:val="24"/>
          <w:lang w:eastAsia="hr-HR"/>
        </w:rPr>
        <w:t>Članak 12</w:t>
      </w:r>
      <w:r w:rsidRPr="001E15E7">
        <w:rPr>
          <w:rFonts w:cstheme="minorHAnsi"/>
          <w:sz w:val="24"/>
          <w:szCs w:val="24"/>
          <w:lang w:eastAsia="hr-HR"/>
        </w:rPr>
        <w:t>.</w:t>
      </w:r>
    </w:p>
    <w:p w14:paraId="11B193F2" w14:textId="77777777" w:rsidR="008D1EBD" w:rsidRPr="001E15E7" w:rsidRDefault="008D1EBD" w:rsidP="008D1EBD">
      <w:pPr>
        <w:spacing w:after="0"/>
        <w:jc w:val="both"/>
        <w:rPr>
          <w:rFonts w:cstheme="minorHAnsi"/>
          <w:sz w:val="24"/>
          <w:szCs w:val="24"/>
          <w:lang w:eastAsia="hr-HR"/>
        </w:rPr>
      </w:pPr>
      <w:r w:rsidRPr="001E15E7">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6485661B" w14:textId="16B9B33F" w:rsidR="008D1EBD" w:rsidRPr="001E15E7" w:rsidRDefault="008D1EBD" w:rsidP="008D1EBD">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13</w:t>
      </w:r>
      <w:r w:rsidRPr="001E15E7">
        <w:rPr>
          <w:rFonts w:asciiTheme="minorHAnsi" w:hAnsiTheme="minorHAnsi" w:cstheme="minorHAnsi"/>
          <w:sz w:val="24"/>
          <w:szCs w:val="24"/>
        </w:rPr>
        <w:t>.</w:t>
      </w:r>
    </w:p>
    <w:p w14:paraId="6CAB06AD" w14:textId="77777777" w:rsidR="008D1EBD" w:rsidRPr="001E15E7" w:rsidRDefault="008D1EBD" w:rsidP="008D1EBD">
      <w:pPr>
        <w:pStyle w:val="BodyText1"/>
        <w:shd w:val="clear" w:color="auto" w:fill="auto"/>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Ugovor je sklopljen kada ga potpišu ovlašteni predstavnici obje ugovorne strane.</w:t>
      </w:r>
    </w:p>
    <w:p w14:paraId="782C1820" w14:textId="77777777" w:rsidR="008D1EBD" w:rsidRPr="001E15E7" w:rsidRDefault="008D1EBD" w:rsidP="008D1EBD">
      <w:pPr>
        <w:spacing w:after="0"/>
        <w:jc w:val="both"/>
        <w:rPr>
          <w:rFonts w:cstheme="minorHAnsi"/>
          <w:sz w:val="24"/>
          <w:szCs w:val="24"/>
          <w:lang w:eastAsia="hr-HR"/>
        </w:rPr>
      </w:pPr>
    </w:p>
    <w:p w14:paraId="4EA67870" w14:textId="50823928" w:rsidR="008D1EBD" w:rsidRPr="001E15E7" w:rsidRDefault="008D1EBD" w:rsidP="008D1EBD">
      <w:pPr>
        <w:spacing w:after="0"/>
        <w:jc w:val="center"/>
        <w:rPr>
          <w:rFonts w:cstheme="minorHAnsi"/>
          <w:sz w:val="24"/>
          <w:szCs w:val="24"/>
          <w:lang w:eastAsia="hr-HR"/>
        </w:rPr>
      </w:pPr>
      <w:r>
        <w:rPr>
          <w:rFonts w:cstheme="minorHAnsi"/>
          <w:sz w:val="24"/>
          <w:szCs w:val="24"/>
          <w:lang w:eastAsia="hr-HR"/>
        </w:rPr>
        <w:t>Članak 14</w:t>
      </w:r>
      <w:r w:rsidRPr="001E15E7">
        <w:rPr>
          <w:rFonts w:cstheme="minorHAnsi"/>
          <w:sz w:val="24"/>
          <w:szCs w:val="24"/>
          <w:lang w:eastAsia="hr-HR"/>
        </w:rPr>
        <w:t>.</w:t>
      </w:r>
    </w:p>
    <w:p w14:paraId="6367416B" w14:textId="77777777" w:rsidR="008D1EBD" w:rsidRPr="001E15E7" w:rsidRDefault="008D1EBD" w:rsidP="008D1EBD">
      <w:pPr>
        <w:spacing w:after="0"/>
        <w:jc w:val="both"/>
        <w:rPr>
          <w:rFonts w:cstheme="minorHAnsi"/>
          <w:sz w:val="24"/>
          <w:szCs w:val="24"/>
          <w:lang w:eastAsia="hr-HR"/>
        </w:rPr>
      </w:pPr>
      <w:r w:rsidRPr="001E15E7">
        <w:rPr>
          <w:rFonts w:cstheme="minorHAnsi"/>
          <w:sz w:val="24"/>
          <w:szCs w:val="24"/>
          <w:lang w:eastAsia="hr-HR"/>
        </w:rPr>
        <w:t>Ovaj Ugovor sklopljen je u četiri (4) istovjetna primjerka, od kojih svaki ima dokazanu snagu izvornika, po dva (2) za svaku ugovornu stranu.</w:t>
      </w:r>
    </w:p>
    <w:p w14:paraId="0B4592D2" w14:textId="77777777" w:rsidR="008D1EBD" w:rsidRPr="001E15E7" w:rsidRDefault="008D1EBD" w:rsidP="008D1EBD">
      <w:pPr>
        <w:pStyle w:val="Azrastil"/>
        <w:rPr>
          <w:i/>
          <w:sz w:val="24"/>
          <w:szCs w:val="24"/>
          <w:lang w:val="en-US"/>
        </w:rPr>
      </w:pPr>
    </w:p>
    <w:p w14:paraId="071E39D1" w14:textId="77777777" w:rsidR="008D1EBD" w:rsidRPr="001E15E7" w:rsidRDefault="008D1EBD" w:rsidP="008D1EBD">
      <w:pPr>
        <w:pStyle w:val="Azrastil"/>
        <w:rPr>
          <w:i/>
          <w:sz w:val="24"/>
          <w:szCs w:val="24"/>
          <w:lang w:val="en-US"/>
        </w:rPr>
      </w:pPr>
    </w:p>
    <w:p w14:paraId="2D9CAAE5" w14:textId="0E3DB198" w:rsidR="008D1EBD" w:rsidRPr="001E15E7" w:rsidRDefault="008D1EBD" w:rsidP="008D1EBD">
      <w:pPr>
        <w:spacing w:after="0"/>
        <w:rPr>
          <w:rFonts w:cstheme="minorHAnsi"/>
          <w:sz w:val="24"/>
          <w:szCs w:val="24"/>
          <w:lang w:eastAsia="hr-HR"/>
        </w:rPr>
      </w:pPr>
      <w:r w:rsidRPr="001E15E7">
        <w:rPr>
          <w:rFonts w:cstheme="minorHAnsi"/>
          <w:sz w:val="24"/>
          <w:szCs w:val="24"/>
          <w:lang w:eastAsia="hr-HR"/>
        </w:rPr>
        <w:t xml:space="preserve">ur.br. </w:t>
      </w:r>
      <w:r>
        <w:rPr>
          <w:rFonts w:cstheme="minorHAnsi"/>
          <w:sz w:val="24"/>
          <w:szCs w:val="24"/>
        </w:rPr>
        <w:t>xxx-xxx-xxx</w:t>
      </w:r>
    </w:p>
    <w:p w14:paraId="6E54CDDC" w14:textId="642E2618" w:rsidR="008D1EBD" w:rsidRDefault="008D1EBD" w:rsidP="008D1EBD">
      <w:pPr>
        <w:spacing w:after="0"/>
        <w:rPr>
          <w:rFonts w:cstheme="minorHAnsi"/>
          <w:sz w:val="24"/>
          <w:szCs w:val="24"/>
          <w:lang w:eastAsia="hr-HR"/>
        </w:rPr>
      </w:pPr>
      <w:r>
        <w:rPr>
          <w:rFonts w:cstheme="minorHAnsi"/>
          <w:sz w:val="24"/>
          <w:szCs w:val="24"/>
          <w:lang w:eastAsia="hr-HR"/>
        </w:rPr>
        <w:t>U Zagrebu, xx.xx.xxx</w:t>
      </w:r>
    </w:p>
    <w:p w14:paraId="466A5361" w14:textId="77777777" w:rsidR="008D1EBD" w:rsidRDefault="008D1EBD" w:rsidP="008D1EBD">
      <w:pPr>
        <w:spacing w:after="0"/>
        <w:rPr>
          <w:rFonts w:cstheme="minorHAnsi"/>
          <w:sz w:val="24"/>
          <w:szCs w:val="24"/>
          <w:lang w:eastAsia="hr-HR"/>
        </w:rPr>
      </w:pPr>
    </w:p>
    <w:p w14:paraId="780D7DC9" w14:textId="77777777" w:rsidR="008D1EBD" w:rsidRPr="001E15E7" w:rsidRDefault="008D1EBD" w:rsidP="008D1EBD">
      <w:pPr>
        <w:spacing w:after="0"/>
        <w:rPr>
          <w:rFonts w:cstheme="minorHAnsi"/>
          <w:sz w:val="24"/>
          <w:szCs w:val="24"/>
          <w:lang w:eastAsia="hr-HR"/>
        </w:rPr>
      </w:pPr>
    </w:p>
    <w:p w14:paraId="1214BB77" w14:textId="77777777" w:rsidR="008D1EBD" w:rsidRDefault="008D1EBD" w:rsidP="008D1EBD">
      <w:pPr>
        <w:spacing w:after="0"/>
        <w:rPr>
          <w:rFonts w:cstheme="minorHAnsi"/>
          <w:sz w:val="24"/>
          <w:szCs w:val="24"/>
        </w:rPr>
      </w:pPr>
      <w:r>
        <w:rPr>
          <w:rFonts w:cstheme="minorHAnsi"/>
          <w:sz w:val="24"/>
          <w:szCs w:val="24"/>
        </w:rPr>
        <w:t>Isporučitel</w:t>
      </w:r>
      <w:r w:rsidRPr="001E15E7">
        <w:rPr>
          <w:rFonts w:cstheme="minorHAnsi"/>
          <w:sz w:val="24"/>
          <w:szCs w:val="24"/>
        </w:rPr>
        <w:t>j:</w:t>
      </w:r>
      <w:r w:rsidRPr="001E15E7">
        <w:rPr>
          <w:rFonts w:cstheme="minorHAnsi"/>
          <w:sz w:val="24"/>
          <w:szCs w:val="24"/>
        </w:rPr>
        <w:tab/>
        <w:t xml:space="preserve">                                                                                        </w:t>
      </w:r>
      <w:r>
        <w:rPr>
          <w:rFonts w:cstheme="minorHAnsi"/>
          <w:sz w:val="24"/>
          <w:szCs w:val="24"/>
        </w:rPr>
        <w:t xml:space="preserve">   Naručitelj:</w:t>
      </w:r>
      <w:r w:rsidRPr="001E15E7">
        <w:rPr>
          <w:rFonts w:cstheme="minorHAnsi"/>
          <w:sz w:val="24"/>
          <w:szCs w:val="24"/>
        </w:rPr>
        <w:t xml:space="preserve">    </w:t>
      </w:r>
    </w:p>
    <w:p w14:paraId="389F8826" w14:textId="6E22CD59" w:rsidR="008D1EBD" w:rsidRDefault="008D1EBD" w:rsidP="008D1EBD">
      <w:pPr>
        <w:spacing w:after="0"/>
        <w:rPr>
          <w:rFonts w:cstheme="minorHAnsi"/>
          <w:sz w:val="24"/>
          <w:szCs w:val="24"/>
          <w:lang w:eastAsia="hr-HR"/>
        </w:rPr>
      </w:pPr>
      <w:r>
        <w:rPr>
          <w:rFonts w:cstheme="minorHAnsi"/>
          <w:sz w:val="24"/>
          <w:szCs w:val="24"/>
        </w:rPr>
        <w:t xml:space="preserve">                                                                                                                     Ravnateljica</w:t>
      </w:r>
      <w:r w:rsidRPr="001E15E7">
        <w:rPr>
          <w:rFonts w:cstheme="minorHAnsi"/>
          <w:sz w:val="24"/>
          <w:szCs w:val="24"/>
        </w:rPr>
        <w:t xml:space="preserve">     </w:t>
      </w:r>
      <w:r>
        <w:rPr>
          <w:rFonts w:cstheme="minorHAnsi"/>
          <w:sz w:val="24"/>
          <w:szCs w:val="24"/>
        </w:rPr>
        <w:t xml:space="preserve">                                                                                                  </w:t>
      </w:r>
    </w:p>
    <w:p w14:paraId="5B36E4A8" w14:textId="601DBB9D" w:rsidR="008D1EBD" w:rsidRDefault="008D1EBD" w:rsidP="008D1EBD">
      <w:pPr>
        <w:spacing w:after="0"/>
        <w:rPr>
          <w:rFonts w:cstheme="minorHAnsi"/>
          <w:sz w:val="24"/>
          <w:szCs w:val="24"/>
          <w:lang w:eastAsia="hr-HR"/>
        </w:rPr>
      </w:pPr>
      <w:r>
        <w:rPr>
          <w:rFonts w:cstheme="minorHAnsi"/>
          <w:sz w:val="24"/>
          <w:szCs w:val="24"/>
          <w:lang w:eastAsia="hr-HR"/>
        </w:rPr>
        <w:t xml:space="preserve">                                                                                               prof. dr. sc. Alemka Markotić, dr. med.</w:t>
      </w:r>
    </w:p>
    <w:p w14:paraId="5A34DC5A" w14:textId="4B10B2C2" w:rsidR="00545B9D" w:rsidRDefault="008D1EBD" w:rsidP="008D1EBD">
      <w:pPr>
        <w:spacing w:after="0"/>
        <w:rPr>
          <w:rFonts w:cstheme="minorHAnsi"/>
          <w:sz w:val="24"/>
          <w:szCs w:val="24"/>
          <w:lang w:eastAsia="hr-HR"/>
        </w:rPr>
      </w:pPr>
      <w:r w:rsidRPr="001E15E7">
        <w:rPr>
          <w:rFonts w:cstheme="minorHAnsi"/>
          <w:sz w:val="24"/>
          <w:szCs w:val="24"/>
          <w:lang w:eastAsia="hr-HR"/>
        </w:rPr>
        <w:tab/>
      </w:r>
    </w:p>
    <w:p w14:paraId="5AA68C93" w14:textId="2F1FB4D0" w:rsidR="008D1EBD" w:rsidRDefault="008D1EBD" w:rsidP="008D1EBD">
      <w:pPr>
        <w:spacing w:after="0"/>
        <w:rPr>
          <w:rFonts w:cstheme="minorHAnsi"/>
          <w:sz w:val="24"/>
          <w:szCs w:val="24"/>
          <w:lang w:eastAsia="hr-HR"/>
        </w:rPr>
      </w:pPr>
    </w:p>
    <w:p w14:paraId="6E686C8C" w14:textId="2419FAB4" w:rsidR="008D1EBD" w:rsidRDefault="008D1EBD" w:rsidP="008D1EBD">
      <w:pPr>
        <w:spacing w:after="0"/>
        <w:rPr>
          <w:rFonts w:cstheme="minorHAnsi"/>
          <w:sz w:val="24"/>
          <w:szCs w:val="24"/>
          <w:lang w:eastAsia="hr-HR"/>
        </w:rPr>
      </w:pPr>
    </w:p>
    <w:p w14:paraId="13B38996" w14:textId="7992CC0A" w:rsidR="008D1EBD" w:rsidRDefault="008D1EBD" w:rsidP="008D1EBD">
      <w:pPr>
        <w:spacing w:after="0"/>
        <w:rPr>
          <w:rFonts w:cstheme="minorHAnsi"/>
          <w:sz w:val="24"/>
          <w:szCs w:val="24"/>
          <w:lang w:eastAsia="hr-HR"/>
        </w:rPr>
      </w:pPr>
    </w:p>
    <w:p w14:paraId="0FAA8283" w14:textId="4BFB2A33" w:rsidR="008D1EBD" w:rsidRDefault="008D1EBD" w:rsidP="008D1EBD">
      <w:pPr>
        <w:spacing w:after="0"/>
        <w:rPr>
          <w:rFonts w:cstheme="minorHAnsi"/>
          <w:sz w:val="24"/>
          <w:szCs w:val="24"/>
          <w:lang w:eastAsia="hr-HR"/>
        </w:rPr>
      </w:pPr>
    </w:p>
    <w:p w14:paraId="7D8EC2D6" w14:textId="60A8269F" w:rsidR="008D1EBD" w:rsidRDefault="008D1EBD" w:rsidP="008D1EBD">
      <w:pPr>
        <w:spacing w:after="0"/>
        <w:rPr>
          <w:rFonts w:cstheme="minorHAnsi"/>
          <w:sz w:val="24"/>
          <w:szCs w:val="24"/>
          <w:lang w:eastAsia="hr-HR"/>
        </w:rPr>
      </w:pPr>
    </w:p>
    <w:p w14:paraId="2DDE820C" w14:textId="5B6C9323" w:rsidR="008D1EBD" w:rsidRDefault="008D1EBD" w:rsidP="008D1EBD">
      <w:pPr>
        <w:spacing w:after="0"/>
        <w:rPr>
          <w:rFonts w:cstheme="minorHAnsi"/>
          <w:sz w:val="24"/>
          <w:szCs w:val="24"/>
          <w:lang w:eastAsia="hr-HR"/>
        </w:rPr>
      </w:pPr>
    </w:p>
    <w:p w14:paraId="6F55864B" w14:textId="3AB27893" w:rsidR="008D1EBD" w:rsidRDefault="008D1EBD" w:rsidP="008D1EBD">
      <w:pPr>
        <w:spacing w:after="0"/>
        <w:rPr>
          <w:rFonts w:cstheme="minorHAnsi"/>
          <w:sz w:val="24"/>
          <w:szCs w:val="24"/>
          <w:lang w:eastAsia="hr-HR"/>
        </w:rPr>
      </w:pPr>
    </w:p>
    <w:p w14:paraId="6BC877D1" w14:textId="438570AE" w:rsidR="008D1EBD" w:rsidRDefault="008D1EBD" w:rsidP="008D1EBD">
      <w:pPr>
        <w:spacing w:after="0"/>
        <w:rPr>
          <w:rFonts w:cstheme="minorHAnsi"/>
          <w:sz w:val="24"/>
          <w:szCs w:val="24"/>
          <w:lang w:eastAsia="hr-HR"/>
        </w:rPr>
      </w:pPr>
    </w:p>
    <w:p w14:paraId="7140A0B8" w14:textId="4EF8FA81" w:rsidR="008D1EBD" w:rsidRDefault="008D1EBD" w:rsidP="008D1EBD">
      <w:pPr>
        <w:spacing w:after="0"/>
        <w:rPr>
          <w:rFonts w:cstheme="minorHAnsi"/>
          <w:sz w:val="24"/>
          <w:szCs w:val="24"/>
          <w:lang w:eastAsia="hr-HR"/>
        </w:rPr>
      </w:pPr>
    </w:p>
    <w:p w14:paraId="3FB3D03E" w14:textId="513D463B" w:rsidR="00545B9D" w:rsidRDefault="00545B9D" w:rsidP="00AB2FDA">
      <w:pPr>
        <w:pStyle w:val="Azrastil"/>
        <w:rPr>
          <w:i/>
          <w:szCs w:val="20"/>
          <w:lang w:val="en-US"/>
        </w:rPr>
      </w:pPr>
    </w:p>
    <w:p w14:paraId="580DA534" w14:textId="303CE9C7" w:rsidR="00545B9D" w:rsidRDefault="00545B9D" w:rsidP="00545B9D">
      <w:pPr>
        <w:pStyle w:val="Style1"/>
      </w:pPr>
      <w:bookmarkStart w:id="63" w:name="_Toc71621424"/>
      <w:r>
        <w:lastRenderedPageBreak/>
        <w:t>Prilog 3</w:t>
      </w:r>
      <w:r w:rsidRPr="00D37ACF">
        <w:t xml:space="preserve"> – </w:t>
      </w:r>
      <w:r>
        <w:t>PRIMOPREDAJNI ZAPISNIK</w:t>
      </w:r>
      <w:bookmarkEnd w:id="63"/>
    </w:p>
    <w:p w14:paraId="3CFD9D03" w14:textId="1B103D4E" w:rsidR="00545B9D" w:rsidRDefault="00545B9D"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DF49A0">
        <w:trPr>
          <w:trHeight w:val="680"/>
          <w:jc w:val="center"/>
        </w:trPr>
        <w:tc>
          <w:tcPr>
            <w:tcW w:w="10081" w:type="dxa"/>
            <w:vAlign w:val="center"/>
          </w:tcPr>
          <w:p w14:paraId="32CD39B4" w14:textId="77777777" w:rsidR="00E6421F" w:rsidRDefault="00E6421F" w:rsidP="00DF49A0">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DF49A0">
        <w:trPr>
          <w:trHeight w:val="723"/>
          <w:jc w:val="center"/>
        </w:trPr>
        <w:tc>
          <w:tcPr>
            <w:tcW w:w="10081" w:type="dxa"/>
          </w:tcPr>
          <w:p w14:paraId="0B009933" w14:textId="77777777" w:rsidR="00E6421F" w:rsidRDefault="00E6421F" w:rsidP="00DF49A0">
            <w:pPr>
              <w:pStyle w:val="ListParagraph"/>
              <w:spacing w:line="360" w:lineRule="auto"/>
              <w:ind w:left="0"/>
              <w:rPr>
                <w:rFonts w:cs="Calibri"/>
              </w:rPr>
            </w:pPr>
            <w:r>
              <w:rPr>
                <w:rFonts w:cs="Calibri"/>
              </w:rPr>
              <w:t>PREDMET PRIMOPREDAJE:</w:t>
            </w:r>
          </w:p>
        </w:tc>
      </w:tr>
      <w:tr w:rsidR="00E6421F" w14:paraId="053DAD9E" w14:textId="77777777" w:rsidTr="00DF49A0">
        <w:trPr>
          <w:trHeight w:val="585"/>
          <w:jc w:val="center"/>
        </w:trPr>
        <w:tc>
          <w:tcPr>
            <w:tcW w:w="10081" w:type="dxa"/>
          </w:tcPr>
          <w:p w14:paraId="32586C40" w14:textId="77777777" w:rsidR="00E6421F" w:rsidRDefault="00E6421F" w:rsidP="00DF49A0">
            <w:pPr>
              <w:pStyle w:val="ListParagraph"/>
              <w:spacing w:line="360" w:lineRule="auto"/>
              <w:ind w:left="0"/>
              <w:rPr>
                <w:rFonts w:cs="Calibri"/>
              </w:rPr>
            </w:pPr>
            <w:r>
              <w:rPr>
                <w:rFonts w:cs="Calibri"/>
              </w:rPr>
              <w:t>BROJ UGOVORA ILI BROJ NARUDŽBENICE:</w:t>
            </w:r>
          </w:p>
        </w:tc>
      </w:tr>
      <w:tr w:rsidR="00E6421F" w14:paraId="1721542B" w14:textId="77777777" w:rsidTr="00DF49A0">
        <w:trPr>
          <w:trHeight w:val="680"/>
          <w:jc w:val="center"/>
        </w:trPr>
        <w:tc>
          <w:tcPr>
            <w:tcW w:w="10081" w:type="dxa"/>
          </w:tcPr>
          <w:p w14:paraId="2A3A3C20" w14:textId="77777777" w:rsidR="00E6421F" w:rsidRDefault="00E6421F" w:rsidP="00DF49A0">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DF49A0">
        <w:trPr>
          <w:trHeight w:val="312"/>
          <w:jc w:val="center"/>
        </w:trPr>
        <w:tc>
          <w:tcPr>
            <w:tcW w:w="613" w:type="dxa"/>
            <w:shd w:val="clear" w:color="auto" w:fill="F2F2F2" w:themeFill="background1" w:themeFillShade="F2"/>
          </w:tcPr>
          <w:p w14:paraId="3D18C30F" w14:textId="77777777" w:rsidR="00E6421F" w:rsidRPr="00EF0F7C" w:rsidRDefault="00E6421F" w:rsidP="00DF49A0">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DF49A0">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DF49A0">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DF49A0">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DF49A0">
            <w:pPr>
              <w:pStyle w:val="ListParagraph"/>
              <w:ind w:left="0"/>
              <w:jc w:val="center"/>
              <w:rPr>
                <w:rFonts w:cs="Calibri"/>
                <w:b/>
              </w:rPr>
            </w:pPr>
            <w:r w:rsidRPr="00EF0F7C">
              <w:rPr>
                <w:rFonts w:cs="Calibri"/>
                <w:b/>
              </w:rPr>
              <w:t>ODJEL</w:t>
            </w:r>
          </w:p>
        </w:tc>
      </w:tr>
      <w:tr w:rsidR="00E6421F" w:rsidRPr="00843990" w14:paraId="2F7C6A1D" w14:textId="77777777" w:rsidTr="00DF49A0">
        <w:trPr>
          <w:trHeight w:val="715"/>
          <w:jc w:val="center"/>
        </w:trPr>
        <w:tc>
          <w:tcPr>
            <w:tcW w:w="613" w:type="dxa"/>
            <w:shd w:val="clear" w:color="auto" w:fill="auto"/>
          </w:tcPr>
          <w:p w14:paraId="6EB67358" w14:textId="77777777" w:rsidR="00E6421F" w:rsidRPr="006B7F36" w:rsidRDefault="00E6421F" w:rsidP="00DF49A0">
            <w:pPr>
              <w:pStyle w:val="ListParagraph"/>
              <w:ind w:left="0"/>
              <w:rPr>
                <w:rFonts w:cs="Calibri"/>
              </w:rPr>
            </w:pPr>
          </w:p>
        </w:tc>
        <w:tc>
          <w:tcPr>
            <w:tcW w:w="1452" w:type="dxa"/>
            <w:shd w:val="clear" w:color="auto" w:fill="auto"/>
          </w:tcPr>
          <w:p w14:paraId="6873F898" w14:textId="77777777" w:rsidR="00E6421F" w:rsidRPr="006B7F36" w:rsidRDefault="00E6421F" w:rsidP="00DF49A0">
            <w:pPr>
              <w:pStyle w:val="ListParagraph"/>
              <w:ind w:left="0"/>
              <w:rPr>
                <w:rFonts w:cs="Calibri"/>
              </w:rPr>
            </w:pPr>
          </w:p>
        </w:tc>
        <w:tc>
          <w:tcPr>
            <w:tcW w:w="2105" w:type="dxa"/>
            <w:shd w:val="clear" w:color="auto" w:fill="auto"/>
          </w:tcPr>
          <w:p w14:paraId="4414C259" w14:textId="77777777" w:rsidR="00E6421F" w:rsidRPr="006B7F36" w:rsidRDefault="00E6421F" w:rsidP="00DF49A0">
            <w:pPr>
              <w:pStyle w:val="ListParagraph"/>
              <w:ind w:left="0"/>
              <w:rPr>
                <w:rFonts w:cs="Calibri"/>
              </w:rPr>
            </w:pPr>
          </w:p>
        </w:tc>
        <w:tc>
          <w:tcPr>
            <w:tcW w:w="1237" w:type="dxa"/>
            <w:shd w:val="clear" w:color="auto" w:fill="auto"/>
          </w:tcPr>
          <w:p w14:paraId="6B70B615" w14:textId="77777777" w:rsidR="00E6421F" w:rsidRPr="006B7F36" w:rsidRDefault="00E6421F" w:rsidP="00DF49A0">
            <w:pPr>
              <w:pStyle w:val="ListParagraph"/>
              <w:ind w:left="0"/>
              <w:jc w:val="center"/>
              <w:rPr>
                <w:rFonts w:cs="Calibri"/>
              </w:rPr>
            </w:pPr>
          </w:p>
        </w:tc>
        <w:tc>
          <w:tcPr>
            <w:tcW w:w="4663" w:type="dxa"/>
            <w:shd w:val="clear" w:color="auto" w:fill="auto"/>
          </w:tcPr>
          <w:p w14:paraId="5E063718" w14:textId="77777777" w:rsidR="00E6421F" w:rsidRPr="006B7F36" w:rsidRDefault="00E6421F" w:rsidP="00DF49A0">
            <w:pPr>
              <w:autoSpaceDE w:val="0"/>
              <w:autoSpaceDN w:val="0"/>
              <w:adjustRightInd w:val="0"/>
              <w:rPr>
                <w:rFonts w:ascii="Arial" w:hAnsi="Arial" w:cs="Arial"/>
                <w:sz w:val="17"/>
                <w:szCs w:val="17"/>
              </w:rPr>
            </w:pPr>
          </w:p>
        </w:tc>
      </w:tr>
      <w:tr w:rsidR="00E6421F" w:rsidRPr="00843990" w14:paraId="298E641B" w14:textId="77777777" w:rsidTr="00DF49A0">
        <w:trPr>
          <w:trHeight w:val="715"/>
          <w:jc w:val="center"/>
        </w:trPr>
        <w:tc>
          <w:tcPr>
            <w:tcW w:w="613" w:type="dxa"/>
            <w:shd w:val="clear" w:color="auto" w:fill="auto"/>
          </w:tcPr>
          <w:p w14:paraId="52FF9E92" w14:textId="77777777" w:rsidR="00E6421F" w:rsidRPr="006B7F36" w:rsidRDefault="00E6421F" w:rsidP="00DF49A0">
            <w:pPr>
              <w:pStyle w:val="ListParagraph"/>
              <w:ind w:left="0"/>
              <w:rPr>
                <w:rFonts w:cs="Calibri"/>
              </w:rPr>
            </w:pPr>
          </w:p>
        </w:tc>
        <w:tc>
          <w:tcPr>
            <w:tcW w:w="1452" w:type="dxa"/>
            <w:shd w:val="clear" w:color="auto" w:fill="auto"/>
          </w:tcPr>
          <w:p w14:paraId="33731E2F" w14:textId="77777777" w:rsidR="00E6421F" w:rsidRPr="006B7F36" w:rsidRDefault="00E6421F" w:rsidP="00DF49A0">
            <w:pPr>
              <w:pStyle w:val="ListParagraph"/>
              <w:ind w:left="0"/>
              <w:rPr>
                <w:rFonts w:cs="Calibri"/>
              </w:rPr>
            </w:pPr>
          </w:p>
        </w:tc>
        <w:tc>
          <w:tcPr>
            <w:tcW w:w="2105" w:type="dxa"/>
            <w:shd w:val="clear" w:color="auto" w:fill="auto"/>
          </w:tcPr>
          <w:p w14:paraId="6259AE10" w14:textId="77777777" w:rsidR="00E6421F" w:rsidRPr="006B7F36" w:rsidRDefault="00E6421F" w:rsidP="00DF49A0">
            <w:pPr>
              <w:pStyle w:val="ListParagraph"/>
              <w:ind w:left="0"/>
              <w:rPr>
                <w:rFonts w:cs="Calibri"/>
              </w:rPr>
            </w:pPr>
          </w:p>
        </w:tc>
        <w:tc>
          <w:tcPr>
            <w:tcW w:w="1237" w:type="dxa"/>
            <w:shd w:val="clear" w:color="auto" w:fill="auto"/>
          </w:tcPr>
          <w:p w14:paraId="25779679" w14:textId="77777777" w:rsidR="00E6421F" w:rsidRPr="006B7F36" w:rsidRDefault="00E6421F" w:rsidP="00DF49A0">
            <w:pPr>
              <w:pStyle w:val="ListParagraph"/>
              <w:ind w:left="0"/>
              <w:rPr>
                <w:rFonts w:cs="Calibri"/>
              </w:rPr>
            </w:pPr>
          </w:p>
        </w:tc>
        <w:tc>
          <w:tcPr>
            <w:tcW w:w="4663" w:type="dxa"/>
            <w:shd w:val="clear" w:color="auto" w:fill="auto"/>
          </w:tcPr>
          <w:p w14:paraId="77D460B1" w14:textId="77777777" w:rsidR="00E6421F" w:rsidRPr="006B7F36" w:rsidRDefault="00E6421F" w:rsidP="00DF49A0">
            <w:pPr>
              <w:pStyle w:val="ListParagraph"/>
              <w:ind w:left="0"/>
              <w:rPr>
                <w:rFonts w:cs="Calibri"/>
              </w:rPr>
            </w:pPr>
          </w:p>
        </w:tc>
      </w:tr>
      <w:tr w:rsidR="00E6421F" w:rsidRPr="00843990" w14:paraId="60D718CE" w14:textId="77777777" w:rsidTr="00DF49A0">
        <w:trPr>
          <w:trHeight w:val="715"/>
          <w:jc w:val="center"/>
        </w:trPr>
        <w:tc>
          <w:tcPr>
            <w:tcW w:w="613" w:type="dxa"/>
            <w:shd w:val="clear" w:color="auto" w:fill="auto"/>
          </w:tcPr>
          <w:p w14:paraId="56A338BF" w14:textId="77777777" w:rsidR="00E6421F" w:rsidRPr="006B7F36" w:rsidRDefault="00E6421F" w:rsidP="00DF49A0">
            <w:pPr>
              <w:pStyle w:val="ListParagraph"/>
              <w:ind w:left="0"/>
              <w:rPr>
                <w:rFonts w:cs="Calibri"/>
              </w:rPr>
            </w:pPr>
          </w:p>
        </w:tc>
        <w:tc>
          <w:tcPr>
            <w:tcW w:w="1452" w:type="dxa"/>
            <w:shd w:val="clear" w:color="auto" w:fill="auto"/>
          </w:tcPr>
          <w:p w14:paraId="4EC4E887" w14:textId="77777777" w:rsidR="00E6421F" w:rsidRPr="006B7F36" w:rsidRDefault="00E6421F" w:rsidP="00DF49A0">
            <w:pPr>
              <w:pStyle w:val="ListParagraph"/>
              <w:ind w:left="0"/>
              <w:rPr>
                <w:rFonts w:cs="Calibri"/>
              </w:rPr>
            </w:pPr>
          </w:p>
        </w:tc>
        <w:tc>
          <w:tcPr>
            <w:tcW w:w="2105" w:type="dxa"/>
            <w:shd w:val="clear" w:color="auto" w:fill="auto"/>
          </w:tcPr>
          <w:p w14:paraId="73196785" w14:textId="77777777" w:rsidR="00E6421F" w:rsidRPr="006B7F36" w:rsidRDefault="00E6421F" w:rsidP="00DF49A0">
            <w:pPr>
              <w:pStyle w:val="ListParagraph"/>
              <w:ind w:left="0"/>
              <w:rPr>
                <w:rFonts w:cs="Calibri"/>
              </w:rPr>
            </w:pPr>
          </w:p>
        </w:tc>
        <w:tc>
          <w:tcPr>
            <w:tcW w:w="1237" w:type="dxa"/>
            <w:shd w:val="clear" w:color="auto" w:fill="auto"/>
          </w:tcPr>
          <w:p w14:paraId="30A54969" w14:textId="77777777" w:rsidR="00E6421F" w:rsidRPr="006B7F36" w:rsidRDefault="00E6421F" w:rsidP="00DF49A0">
            <w:pPr>
              <w:pStyle w:val="ListParagraph"/>
              <w:ind w:left="0"/>
              <w:rPr>
                <w:rFonts w:cs="Calibri"/>
              </w:rPr>
            </w:pPr>
          </w:p>
        </w:tc>
        <w:tc>
          <w:tcPr>
            <w:tcW w:w="4663" w:type="dxa"/>
            <w:shd w:val="clear" w:color="auto" w:fill="auto"/>
          </w:tcPr>
          <w:p w14:paraId="4FFE10CB" w14:textId="77777777" w:rsidR="00E6421F" w:rsidRPr="006B7F36" w:rsidRDefault="00E6421F" w:rsidP="00DF49A0">
            <w:pPr>
              <w:pStyle w:val="ListParagraph"/>
              <w:ind w:left="0"/>
              <w:rPr>
                <w:rFonts w:cs="Calibri"/>
              </w:rPr>
            </w:pPr>
          </w:p>
        </w:tc>
      </w:tr>
      <w:tr w:rsidR="00E6421F" w:rsidRPr="00843990" w14:paraId="4DC84A89" w14:textId="77777777" w:rsidTr="00DF49A0">
        <w:trPr>
          <w:trHeight w:val="715"/>
          <w:jc w:val="center"/>
        </w:trPr>
        <w:tc>
          <w:tcPr>
            <w:tcW w:w="613" w:type="dxa"/>
            <w:shd w:val="clear" w:color="auto" w:fill="auto"/>
          </w:tcPr>
          <w:p w14:paraId="36DF879B" w14:textId="77777777" w:rsidR="00E6421F" w:rsidRPr="006B7F36" w:rsidRDefault="00E6421F" w:rsidP="00DF49A0">
            <w:pPr>
              <w:pStyle w:val="ListParagraph"/>
              <w:ind w:left="0"/>
              <w:rPr>
                <w:rFonts w:cs="Calibri"/>
              </w:rPr>
            </w:pPr>
          </w:p>
        </w:tc>
        <w:tc>
          <w:tcPr>
            <w:tcW w:w="1452" w:type="dxa"/>
            <w:shd w:val="clear" w:color="auto" w:fill="auto"/>
          </w:tcPr>
          <w:p w14:paraId="386206F2" w14:textId="77777777" w:rsidR="00E6421F" w:rsidRPr="006B7F36" w:rsidRDefault="00E6421F" w:rsidP="00DF49A0">
            <w:pPr>
              <w:pStyle w:val="ListParagraph"/>
              <w:ind w:left="0"/>
              <w:rPr>
                <w:rFonts w:cs="Calibri"/>
              </w:rPr>
            </w:pPr>
          </w:p>
        </w:tc>
        <w:tc>
          <w:tcPr>
            <w:tcW w:w="2105" w:type="dxa"/>
            <w:shd w:val="clear" w:color="auto" w:fill="auto"/>
          </w:tcPr>
          <w:p w14:paraId="23B15040" w14:textId="77777777" w:rsidR="00E6421F" w:rsidRPr="006B7F36" w:rsidRDefault="00E6421F" w:rsidP="00DF49A0">
            <w:pPr>
              <w:pStyle w:val="ListParagraph"/>
              <w:ind w:left="0"/>
              <w:rPr>
                <w:rFonts w:cs="Calibri"/>
              </w:rPr>
            </w:pPr>
          </w:p>
        </w:tc>
        <w:tc>
          <w:tcPr>
            <w:tcW w:w="1237" w:type="dxa"/>
            <w:shd w:val="clear" w:color="auto" w:fill="auto"/>
          </w:tcPr>
          <w:p w14:paraId="64607506" w14:textId="77777777" w:rsidR="00E6421F" w:rsidRPr="006B7F36" w:rsidRDefault="00E6421F" w:rsidP="00DF49A0">
            <w:pPr>
              <w:pStyle w:val="ListParagraph"/>
              <w:ind w:left="0"/>
              <w:rPr>
                <w:rFonts w:cs="Calibri"/>
              </w:rPr>
            </w:pPr>
          </w:p>
        </w:tc>
        <w:tc>
          <w:tcPr>
            <w:tcW w:w="4663" w:type="dxa"/>
            <w:shd w:val="clear" w:color="auto" w:fill="auto"/>
          </w:tcPr>
          <w:p w14:paraId="637655D9" w14:textId="77777777" w:rsidR="00E6421F" w:rsidRPr="006B7F36" w:rsidRDefault="00E6421F" w:rsidP="00DF49A0">
            <w:pPr>
              <w:pStyle w:val="ListParagraph"/>
              <w:ind w:left="0"/>
              <w:rPr>
                <w:rFonts w:cs="Calibri"/>
              </w:rPr>
            </w:pPr>
          </w:p>
        </w:tc>
      </w:tr>
      <w:tr w:rsidR="00E6421F" w:rsidRPr="00843990" w14:paraId="5339D670" w14:textId="77777777" w:rsidTr="00DF49A0">
        <w:trPr>
          <w:trHeight w:val="715"/>
          <w:jc w:val="center"/>
        </w:trPr>
        <w:tc>
          <w:tcPr>
            <w:tcW w:w="613" w:type="dxa"/>
            <w:shd w:val="clear" w:color="auto" w:fill="auto"/>
          </w:tcPr>
          <w:p w14:paraId="17E04868" w14:textId="77777777" w:rsidR="00E6421F" w:rsidRPr="006B7F36" w:rsidRDefault="00E6421F" w:rsidP="00DF49A0">
            <w:pPr>
              <w:pStyle w:val="ListParagraph"/>
              <w:ind w:left="0"/>
              <w:rPr>
                <w:rFonts w:cs="Calibri"/>
              </w:rPr>
            </w:pPr>
          </w:p>
        </w:tc>
        <w:tc>
          <w:tcPr>
            <w:tcW w:w="1452" w:type="dxa"/>
            <w:shd w:val="clear" w:color="auto" w:fill="auto"/>
          </w:tcPr>
          <w:p w14:paraId="12468112" w14:textId="77777777" w:rsidR="00E6421F" w:rsidRPr="006B7F36" w:rsidRDefault="00E6421F" w:rsidP="00DF49A0">
            <w:pPr>
              <w:pStyle w:val="ListParagraph"/>
              <w:ind w:left="0"/>
              <w:rPr>
                <w:rFonts w:cs="Calibri"/>
              </w:rPr>
            </w:pPr>
          </w:p>
        </w:tc>
        <w:tc>
          <w:tcPr>
            <w:tcW w:w="2105" w:type="dxa"/>
            <w:shd w:val="clear" w:color="auto" w:fill="auto"/>
          </w:tcPr>
          <w:p w14:paraId="35D2475D" w14:textId="77777777" w:rsidR="00E6421F" w:rsidRPr="006B7F36" w:rsidRDefault="00E6421F" w:rsidP="00DF49A0">
            <w:pPr>
              <w:pStyle w:val="ListParagraph"/>
              <w:ind w:left="0"/>
              <w:rPr>
                <w:rFonts w:cs="Calibri"/>
              </w:rPr>
            </w:pPr>
          </w:p>
        </w:tc>
        <w:tc>
          <w:tcPr>
            <w:tcW w:w="1237" w:type="dxa"/>
            <w:shd w:val="clear" w:color="auto" w:fill="auto"/>
          </w:tcPr>
          <w:p w14:paraId="5F087A9F" w14:textId="77777777" w:rsidR="00E6421F" w:rsidRPr="006B7F36" w:rsidRDefault="00E6421F" w:rsidP="00DF49A0">
            <w:pPr>
              <w:pStyle w:val="ListParagraph"/>
              <w:ind w:left="0"/>
              <w:rPr>
                <w:rFonts w:cs="Calibri"/>
              </w:rPr>
            </w:pPr>
          </w:p>
        </w:tc>
        <w:tc>
          <w:tcPr>
            <w:tcW w:w="4663" w:type="dxa"/>
            <w:shd w:val="clear" w:color="auto" w:fill="auto"/>
          </w:tcPr>
          <w:p w14:paraId="63551CAC" w14:textId="77777777" w:rsidR="00E6421F" w:rsidRPr="006B7F36" w:rsidRDefault="00E6421F" w:rsidP="00DF49A0">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DF49A0">
        <w:trPr>
          <w:trHeight w:val="1265"/>
          <w:jc w:val="center"/>
        </w:trPr>
        <w:tc>
          <w:tcPr>
            <w:tcW w:w="10081" w:type="dxa"/>
            <w:vAlign w:val="center"/>
          </w:tcPr>
          <w:p w14:paraId="6CE46C5D" w14:textId="77777777" w:rsidR="00E6421F" w:rsidRDefault="00E6421F" w:rsidP="00DF49A0">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DF49A0">
        <w:trPr>
          <w:trHeight w:val="1147"/>
          <w:jc w:val="center"/>
        </w:trPr>
        <w:tc>
          <w:tcPr>
            <w:tcW w:w="4743" w:type="dxa"/>
          </w:tcPr>
          <w:p w14:paraId="758BC133" w14:textId="77777777" w:rsidR="00E6421F" w:rsidRDefault="00E6421F" w:rsidP="00DF49A0">
            <w:pPr>
              <w:pStyle w:val="ListParagraph"/>
              <w:spacing w:line="360" w:lineRule="auto"/>
              <w:ind w:left="0"/>
              <w:jc w:val="both"/>
              <w:rPr>
                <w:rFonts w:cs="Calibri"/>
              </w:rPr>
            </w:pPr>
            <w:r>
              <w:rPr>
                <w:rFonts w:cs="Calibri"/>
              </w:rPr>
              <w:t>ISPORUČITELJ (naziv):</w:t>
            </w:r>
          </w:p>
          <w:p w14:paraId="0D7FBDD6" w14:textId="77777777" w:rsidR="00E6421F" w:rsidRDefault="00E6421F" w:rsidP="00DF49A0">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DF49A0">
            <w:pPr>
              <w:jc w:val="right"/>
              <w:rPr>
                <w:rFonts w:cs="Calibri"/>
              </w:rPr>
            </w:pPr>
            <w:r>
              <w:rPr>
                <w:rFonts w:cs="Calibri"/>
              </w:rPr>
              <w:t>NARUČITELJ:</w:t>
            </w:r>
          </w:p>
          <w:p w14:paraId="0C651542" w14:textId="77777777" w:rsidR="00E6421F" w:rsidRDefault="00E6421F" w:rsidP="00DF49A0">
            <w:pPr>
              <w:jc w:val="right"/>
              <w:rPr>
                <w:rFonts w:cs="Calibri"/>
              </w:rPr>
            </w:pPr>
            <w:r w:rsidRPr="00B1167D">
              <w:rPr>
                <w:rFonts w:cs="Calibri"/>
              </w:rPr>
              <w:t>Klinika za infektivne bolesti „Dr. Fran Mihaljević“ Mirogojska 8, 10000 Zagreb</w:t>
            </w:r>
          </w:p>
        </w:tc>
      </w:tr>
      <w:tr w:rsidR="00E6421F" w14:paraId="1ED9E848" w14:textId="77777777" w:rsidTr="00DF49A0">
        <w:trPr>
          <w:trHeight w:val="593"/>
          <w:jc w:val="center"/>
        </w:trPr>
        <w:tc>
          <w:tcPr>
            <w:tcW w:w="4743" w:type="dxa"/>
          </w:tcPr>
          <w:p w14:paraId="541A061F" w14:textId="77777777" w:rsidR="00E6421F" w:rsidRDefault="00E6421F" w:rsidP="00DF49A0">
            <w:pPr>
              <w:pStyle w:val="ListParagraph"/>
              <w:spacing w:line="360" w:lineRule="auto"/>
              <w:ind w:left="0"/>
              <w:jc w:val="both"/>
              <w:rPr>
                <w:rFonts w:cs="Calibri"/>
              </w:rPr>
            </w:pPr>
            <w:r>
              <w:rPr>
                <w:rFonts w:cs="Calibri"/>
              </w:rPr>
              <w:t>ZA ISPORUČITELJA:</w:t>
            </w:r>
          </w:p>
          <w:p w14:paraId="0569B725" w14:textId="77777777" w:rsidR="00E6421F" w:rsidRDefault="00E6421F" w:rsidP="00DF49A0">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DF49A0">
            <w:pPr>
              <w:jc w:val="right"/>
              <w:rPr>
                <w:rFonts w:cs="Calibri"/>
              </w:rPr>
            </w:pPr>
            <w:r>
              <w:rPr>
                <w:rFonts w:cs="Calibri"/>
              </w:rPr>
              <w:t>ZA NARUČITELJA:</w:t>
            </w:r>
          </w:p>
          <w:p w14:paraId="7BDB15A2" w14:textId="77777777" w:rsidR="00E6421F" w:rsidRDefault="00E6421F" w:rsidP="00DF49A0">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8D1EBD" w:rsidRDefault="008D1EBD" w:rsidP="003C4578">
      <w:pPr>
        <w:spacing w:after="0" w:line="240" w:lineRule="auto"/>
      </w:pPr>
      <w:r>
        <w:separator/>
      </w:r>
    </w:p>
  </w:endnote>
  <w:endnote w:type="continuationSeparator" w:id="0">
    <w:p w14:paraId="6F9FD994" w14:textId="77777777" w:rsidR="008D1EBD" w:rsidRDefault="008D1EBD"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7AE4889D" w:rsidR="008D1EBD" w:rsidRDefault="008D1EBD">
        <w:pPr>
          <w:pStyle w:val="Footer"/>
          <w:jc w:val="center"/>
        </w:pPr>
        <w:r>
          <w:fldChar w:fldCharType="begin"/>
        </w:r>
        <w:r>
          <w:instrText xml:space="preserve"> PAGE   \* MERGEFORMAT </w:instrText>
        </w:r>
        <w:r>
          <w:fldChar w:fldCharType="separate"/>
        </w:r>
        <w:r w:rsidR="003B3D28">
          <w:rPr>
            <w:noProof/>
          </w:rPr>
          <w:t>16</w:t>
        </w:r>
        <w:r>
          <w:rPr>
            <w:noProof/>
          </w:rPr>
          <w:fldChar w:fldCharType="end"/>
        </w:r>
      </w:p>
    </w:sdtContent>
  </w:sdt>
  <w:p w14:paraId="4BD0C80E" w14:textId="77777777" w:rsidR="008D1EBD" w:rsidRDefault="008D1E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8D1EBD" w:rsidRDefault="008D1EBD" w:rsidP="003C4578">
      <w:pPr>
        <w:spacing w:after="0" w:line="240" w:lineRule="auto"/>
      </w:pPr>
      <w:r>
        <w:separator/>
      </w:r>
    </w:p>
  </w:footnote>
  <w:footnote w:type="continuationSeparator" w:id="0">
    <w:p w14:paraId="7409906B" w14:textId="77777777" w:rsidR="008D1EBD" w:rsidRDefault="008D1EBD"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05FF9"/>
    <w:multiLevelType w:val="hybridMultilevel"/>
    <w:tmpl w:val="833AB21E"/>
    <w:lvl w:ilvl="0" w:tplc="E03C196C">
      <w:start w:val="26"/>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3D0EA4BE"/>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0BF76FD"/>
    <w:multiLevelType w:val="hybridMultilevel"/>
    <w:tmpl w:val="6B865BBA"/>
    <w:lvl w:ilvl="0" w:tplc="89E47FE6">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AA57AF0"/>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12"/>
  </w:num>
  <w:num w:numId="4">
    <w:abstractNumId w:val="8"/>
  </w:num>
  <w:num w:numId="5">
    <w:abstractNumId w:val="2"/>
  </w:num>
  <w:num w:numId="6">
    <w:abstractNumId w:val="16"/>
  </w:num>
  <w:num w:numId="7">
    <w:abstractNumId w:val="3"/>
  </w:num>
  <w:num w:numId="8">
    <w:abstractNumId w:val="10"/>
  </w:num>
  <w:num w:numId="9">
    <w:abstractNumId w:val="9"/>
  </w:num>
  <w:num w:numId="10">
    <w:abstractNumId w:val="10"/>
  </w:num>
  <w:num w:numId="11">
    <w:abstractNumId w:val="9"/>
  </w:num>
  <w:num w:numId="12">
    <w:abstractNumId w:val="23"/>
  </w:num>
  <w:num w:numId="13">
    <w:abstractNumId w:val="5"/>
  </w:num>
  <w:num w:numId="14">
    <w:abstractNumId w:val="15"/>
  </w:num>
  <w:num w:numId="15">
    <w:abstractNumId w:val="24"/>
  </w:num>
  <w:num w:numId="16">
    <w:abstractNumId w:val="22"/>
  </w:num>
  <w:num w:numId="17">
    <w:abstractNumId w:val="21"/>
  </w:num>
  <w:num w:numId="18">
    <w:abstractNumId w:val="7"/>
  </w:num>
  <w:num w:numId="19">
    <w:abstractNumId w:val="19"/>
  </w:num>
  <w:num w:numId="20">
    <w:abstractNumId w:val="1"/>
  </w:num>
  <w:num w:numId="21">
    <w:abstractNumId w:val="10"/>
  </w:num>
  <w:num w:numId="22">
    <w:abstractNumId w:val="13"/>
  </w:num>
  <w:num w:numId="23">
    <w:abstractNumId w:val="17"/>
  </w:num>
  <w:num w:numId="24">
    <w:abstractNumId w:val="4"/>
  </w:num>
  <w:num w:numId="25">
    <w:abstractNumId w:val="18"/>
  </w:num>
  <w:num w:numId="26">
    <w:abstractNumId w:val="11"/>
  </w:num>
  <w:num w:numId="27">
    <w:abstractNumId w:val="20"/>
  </w:num>
  <w:num w:numId="28">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2613"/>
    <w:rsid w:val="00163AAB"/>
    <w:rsid w:val="00174B1D"/>
    <w:rsid w:val="00175F67"/>
    <w:rsid w:val="00181797"/>
    <w:rsid w:val="001850FC"/>
    <w:rsid w:val="00185733"/>
    <w:rsid w:val="001875B2"/>
    <w:rsid w:val="00190685"/>
    <w:rsid w:val="00197876"/>
    <w:rsid w:val="001A28A3"/>
    <w:rsid w:val="001B0FD8"/>
    <w:rsid w:val="001B19C7"/>
    <w:rsid w:val="001B34BA"/>
    <w:rsid w:val="001B46C5"/>
    <w:rsid w:val="001C2063"/>
    <w:rsid w:val="001C45CF"/>
    <w:rsid w:val="001F42DC"/>
    <w:rsid w:val="001F6CC4"/>
    <w:rsid w:val="002033B7"/>
    <w:rsid w:val="00213A4D"/>
    <w:rsid w:val="00214BF5"/>
    <w:rsid w:val="002537D1"/>
    <w:rsid w:val="00275385"/>
    <w:rsid w:val="00276D85"/>
    <w:rsid w:val="00280F43"/>
    <w:rsid w:val="00283F03"/>
    <w:rsid w:val="00291996"/>
    <w:rsid w:val="002920FD"/>
    <w:rsid w:val="002C02D9"/>
    <w:rsid w:val="002E7023"/>
    <w:rsid w:val="002F20F3"/>
    <w:rsid w:val="002F4DE2"/>
    <w:rsid w:val="00305510"/>
    <w:rsid w:val="003176F7"/>
    <w:rsid w:val="00326624"/>
    <w:rsid w:val="00326DE7"/>
    <w:rsid w:val="00342681"/>
    <w:rsid w:val="0036138C"/>
    <w:rsid w:val="003662A5"/>
    <w:rsid w:val="00373857"/>
    <w:rsid w:val="00387E2F"/>
    <w:rsid w:val="003977DE"/>
    <w:rsid w:val="003B3D28"/>
    <w:rsid w:val="003B771F"/>
    <w:rsid w:val="003C44D0"/>
    <w:rsid w:val="003C4578"/>
    <w:rsid w:val="003C6DBC"/>
    <w:rsid w:val="0041161F"/>
    <w:rsid w:val="004129BA"/>
    <w:rsid w:val="004203B1"/>
    <w:rsid w:val="00420823"/>
    <w:rsid w:val="004604EE"/>
    <w:rsid w:val="0047052B"/>
    <w:rsid w:val="00476387"/>
    <w:rsid w:val="004906DD"/>
    <w:rsid w:val="00493DAB"/>
    <w:rsid w:val="004A7F75"/>
    <w:rsid w:val="004B69AD"/>
    <w:rsid w:val="004C020A"/>
    <w:rsid w:val="004C2750"/>
    <w:rsid w:val="004C2ADE"/>
    <w:rsid w:val="004C7286"/>
    <w:rsid w:val="004D2CAC"/>
    <w:rsid w:val="004E1FCE"/>
    <w:rsid w:val="004E63B5"/>
    <w:rsid w:val="004E6C1F"/>
    <w:rsid w:val="00534413"/>
    <w:rsid w:val="00542758"/>
    <w:rsid w:val="00545B9D"/>
    <w:rsid w:val="00554760"/>
    <w:rsid w:val="00561689"/>
    <w:rsid w:val="00563B00"/>
    <w:rsid w:val="005713B5"/>
    <w:rsid w:val="005801B4"/>
    <w:rsid w:val="0058151E"/>
    <w:rsid w:val="00584164"/>
    <w:rsid w:val="00584DBC"/>
    <w:rsid w:val="0059425E"/>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576F3"/>
    <w:rsid w:val="007635F8"/>
    <w:rsid w:val="00763A69"/>
    <w:rsid w:val="007734C9"/>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1EBD"/>
    <w:rsid w:val="008D5EFB"/>
    <w:rsid w:val="008E3BB1"/>
    <w:rsid w:val="008F0F12"/>
    <w:rsid w:val="008F2668"/>
    <w:rsid w:val="00936D24"/>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706DC"/>
    <w:rsid w:val="00A829DC"/>
    <w:rsid w:val="00AA26A7"/>
    <w:rsid w:val="00AA5930"/>
    <w:rsid w:val="00AB2FDA"/>
    <w:rsid w:val="00AD0643"/>
    <w:rsid w:val="00AD2A5D"/>
    <w:rsid w:val="00AD7142"/>
    <w:rsid w:val="00AF2110"/>
    <w:rsid w:val="00B14BB9"/>
    <w:rsid w:val="00B17499"/>
    <w:rsid w:val="00B301C5"/>
    <w:rsid w:val="00B347E0"/>
    <w:rsid w:val="00B42A4D"/>
    <w:rsid w:val="00B44F1F"/>
    <w:rsid w:val="00B45084"/>
    <w:rsid w:val="00B54EFF"/>
    <w:rsid w:val="00B60BE4"/>
    <w:rsid w:val="00B66963"/>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61EC"/>
    <w:rsid w:val="00CB1371"/>
    <w:rsid w:val="00CC2368"/>
    <w:rsid w:val="00CD58AC"/>
    <w:rsid w:val="00CD740A"/>
    <w:rsid w:val="00CE562C"/>
    <w:rsid w:val="00CE7EA6"/>
    <w:rsid w:val="00CF5808"/>
    <w:rsid w:val="00D01D13"/>
    <w:rsid w:val="00D07236"/>
    <w:rsid w:val="00D253B7"/>
    <w:rsid w:val="00D30B52"/>
    <w:rsid w:val="00D32494"/>
    <w:rsid w:val="00D34A19"/>
    <w:rsid w:val="00D356E2"/>
    <w:rsid w:val="00D37ACF"/>
    <w:rsid w:val="00D703C2"/>
    <w:rsid w:val="00D746D7"/>
    <w:rsid w:val="00D81860"/>
    <w:rsid w:val="00D9475B"/>
    <w:rsid w:val="00D95592"/>
    <w:rsid w:val="00D977A1"/>
    <w:rsid w:val="00DB4DBD"/>
    <w:rsid w:val="00DE6A44"/>
    <w:rsid w:val="00DF0C5A"/>
    <w:rsid w:val="00DF49A0"/>
    <w:rsid w:val="00E00BB9"/>
    <w:rsid w:val="00E1760B"/>
    <w:rsid w:val="00E371D8"/>
    <w:rsid w:val="00E374AF"/>
    <w:rsid w:val="00E6421F"/>
    <w:rsid w:val="00E70D6F"/>
    <w:rsid w:val="00E802C2"/>
    <w:rsid w:val="00E87514"/>
    <w:rsid w:val="00EA64AE"/>
    <w:rsid w:val="00EB58C5"/>
    <w:rsid w:val="00EC1190"/>
    <w:rsid w:val="00ED492F"/>
    <w:rsid w:val="00EF694E"/>
    <w:rsid w:val="00F10ADF"/>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44A3E-B990-4B2E-BE02-80125AC3B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1040</TotalTime>
  <Pages>16</Pages>
  <Words>5365</Words>
  <Characters>30587</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204</cp:revision>
  <cp:lastPrinted>2020-06-04T06:10:00Z</cp:lastPrinted>
  <dcterms:created xsi:type="dcterms:W3CDTF">2020-02-07T08:43:00Z</dcterms:created>
  <dcterms:modified xsi:type="dcterms:W3CDTF">2021-10-29T06:32:00Z</dcterms:modified>
</cp:coreProperties>
</file>