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E4D47" w:rsidRDefault="006E4D4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E4D47" w:rsidRDefault="006E4D4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E4D47" w:rsidRDefault="006E4D4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E4D47" w:rsidRDefault="006E4D4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138A75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476D76">
        <w:rPr>
          <w:rFonts w:cs="Tahoma"/>
          <w:sz w:val="32"/>
        </w:rPr>
        <w:t xml:space="preserve">e: </w:t>
      </w:r>
      <w:r w:rsidR="00E3130C" w:rsidRPr="00E3130C">
        <w:rPr>
          <w:rFonts w:cs="Tahoma"/>
          <w:sz w:val="32"/>
        </w:rPr>
        <w:t>Sanacija, ličenje i sitni popravci na unutrašnjosti  zgrada Klinike oštećenih potresom</w:t>
      </w:r>
      <w:r w:rsidR="009C34A3">
        <w:rPr>
          <w:rFonts w:cs="Tahoma"/>
          <w:sz w:val="32"/>
        </w:rPr>
        <w:t xml:space="preserve"> - ponavljanje</w:t>
      </w:r>
    </w:p>
    <w:p w14:paraId="6D290A34" w14:textId="5EE7E0D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3130C">
        <w:rPr>
          <w:rFonts w:cs="Tahoma"/>
          <w:sz w:val="32"/>
        </w:rPr>
        <w:t>65</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533D533" w:rsidR="004C7286" w:rsidRPr="00D37ACF" w:rsidRDefault="004C7286" w:rsidP="00AB2FDA">
      <w:pPr>
        <w:pStyle w:val="Azrastil"/>
        <w:rPr>
          <w:rFonts w:cs="Tahoma"/>
          <w:sz w:val="32"/>
        </w:rPr>
      </w:pPr>
      <w:r w:rsidRPr="00D37ACF">
        <w:rPr>
          <w:rFonts w:cs="Tahoma"/>
          <w:sz w:val="32"/>
        </w:rPr>
        <w:t xml:space="preserve">U.br. </w:t>
      </w:r>
      <w:r w:rsidR="0073542C">
        <w:rPr>
          <w:rFonts w:cs="Tahoma"/>
          <w:sz w:val="32"/>
        </w:rPr>
        <w:t>01-</w:t>
      </w:r>
      <w:r w:rsidR="00E3130C">
        <w:rPr>
          <w:rFonts w:cs="Tahoma"/>
          <w:sz w:val="32"/>
        </w:rPr>
        <w:t>1161</w:t>
      </w:r>
      <w:r w:rsidR="009C34A3">
        <w:rPr>
          <w:rFonts w:cs="Tahoma"/>
          <w:sz w:val="32"/>
        </w:rPr>
        <w:t>-6</w:t>
      </w:r>
      <w:r w:rsidR="006E4D47">
        <w:rPr>
          <w:rFonts w:cs="Tahoma"/>
          <w:sz w:val="32"/>
        </w:rPr>
        <w:t>-2021</w:t>
      </w:r>
    </w:p>
    <w:p w14:paraId="17D96310" w14:textId="6FF64C9B" w:rsidR="003C4578" w:rsidRPr="007A03CA" w:rsidRDefault="003F24DC" w:rsidP="007A03CA">
      <w:pPr>
        <w:pStyle w:val="Azrastil"/>
        <w:rPr>
          <w:rFonts w:cs="Tahoma"/>
          <w:sz w:val="32"/>
        </w:rPr>
      </w:pPr>
      <w:r>
        <w:rPr>
          <w:rFonts w:cs="Tahoma"/>
          <w:sz w:val="32"/>
        </w:rPr>
        <w:t xml:space="preserve">Zagreb, </w:t>
      </w:r>
      <w:r w:rsidR="00E3130C">
        <w:rPr>
          <w:rFonts w:cs="Tahoma"/>
          <w:sz w:val="32"/>
        </w:rPr>
        <w:t>kolovoz</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E0333E0" w14:textId="2E773035" w:rsidR="006A6FE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225298" w:history="1">
            <w:r w:rsidR="006A6FEE" w:rsidRPr="00471F9C">
              <w:rPr>
                <w:rStyle w:val="Hyperlink"/>
                <w:noProof/>
              </w:rPr>
              <w:t>1.</w:t>
            </w:r>
            <w:r w:rsidR="006A6FEE">
              <w:rPr>
                <w:rFonts w:eastAsiaTheme="minorEastAsia"/>
                <w:noProof/>
                <w:lang w:eastAsia="hr-HR"/>
              </w:rPr>
              <w:tab/>
            </w:r>
            <w:r w:rsidR="006A6FEE" w:rsidRPr="00471F9C">
              <w:rPr>
                <w:rStyle w:val="Hyperlink"/>
                <w:noProof/>
              </w:rPr>
              <w:t>Podaci o Naručitelju</w:t>
            </w:r>
            <w:r w:rsidR="006A6FEE">
              <w:rPr>
                <w:noProof/>
                <w:webHidden/>
              </w:rPr>
              <w:tab/>
            </w:r>
            <w:r w:rsidR="006A6FEE">
              <w:rPr>
                <w:noProof/>
                <w:webHidden/>
              </w:rPr>
              <w:fldChar w:fldCharType="begin"/>
            </w:r>
            <w:r w:rsidR="006A6FEE">
              <w:rPr>
                <w:noProof/>
                <w:webHidden/>
              </w:rPr>
              <w:instrText xml:space="preserve"> PAGEREF _Toc65225298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5BEA20AB" w14:textId="125516F6" w:rsidR="006A6FEE" w:rsidRDefault="009C34A3">
          <w:pPr>
            <w:pStyle w:val="TOC1"/>
            <w:rPr>
              <w:rFonts w:eastAsiaTheme="minorEastAsia"/>
              <w:noProof/>
              <w:lang w:eastAsia="hr-HR"/>
            </w:rPr>
          </w:pPr>
          <w:hyperlink w:anchor="_Toc65225299" w:history="1">
            <w:r w:rsidR="006A6FEE" w:rsidRPr="00471F9C">
              <w:rPr>
                <w:rStyle w:val="Hyperlink"/>
                <w:noProof/>
              </w:rPr>
              <w:t>2.</w:t>
            </w:r>
            <w:r w:rsidR="006A6FEE">
              <w:rPr>
                <w:rFonts w:eastAsiaTheme="minorEastAsia"/>
                <w:noProof/>
                <w:lang w:eastAsia="hr-HR"/>
              </w:rPr>
              <w:tab/>
            </w:r>
            <w:r w:rsidR="006A6FEE" w:rsidRPr="00471F9C">
              <w:rPr>
                <w:rStyle w:val="Hyperlink"/>
                <w:noProof/>
              </w:rPr>
              <w:t>Podaci o osobi zaduženoj za kontakt</w:t>
            </w:r>
            <w:r w:rsidR="006A6FEE">
              <w:rPr>
                <w:noProof/>
                <w:webHidden/>
              </w:rPr>
              <w:tab/>
            </w:r>
            <w:r w:rsidR="006A6FEE">
              <w:rPr>
                <w:noProof/>
                <w:webHidden/>
              </w:rPr>
              <w:fldChar w:fldCharType="begin"/>
            </w:r>
            <w:r w:rsidR="006A6FEE">
              <w:rPr>
                <w:noProof/>
                <w:webHidden/>
              </w:rPr>
              <w:instrText xml:space="preserve"> PAGEREF _Toc65225299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3FF4298C" w14:textId="776CC835" w:rsidR="006A6FEE" w:rsidRDefault="009C34A3">
          <w:pPr>
            <w:pStyle w:val="TOC1"/>
            <w:rPr>
              <w:rFonts w:eastAsiaTheme="minorEastAsia"/>
              <w:noProof/>
              <w:lang w:eastAsia="hr-HR"/>
            </w:rPr>
          </w:pPr>
          <w:hyperlink w:anchor="_Toc65225300" w:history="1">
            <w:r w:rsidR="006A6FEE" w:rsidRPr="00471F9C">
              <w:rPr>
                <w:rStyle w:val="Hyperlink"/>
                <w:noProof/>
              </w:rPr>
              <w:t>3.</w:t>
            </w:r>
            <w:r w:rsidR="006A6FEE">
              <w:rPr>
                <w:rFonts w:eastAsiaTheme="minorEastAsia"/>
                <w:noProof/>
                <w:lang w:eastAsia="hr-HR"/>
              </w:rPr>
              <w:tab/>
            </w:r>
            <w:r w:rsidR="006A6FEE" w:rsidRPr="00471F9C">
              <w:rPr>
                <w:rStyle w:val="Hyperlink"/>
                <w:noProof/>
              </w:rPr>
              <w:t>Podaci o postupku</w:t>
            </w:r>
            <w:r w:rsidR="006A6FEE">
              <w:rPr>
                <w:noProof/>
                <w:webHidden/>
              </w:rPr>
              <w:tab/>
            </w:r>
            <w:r w:rsidR="006A6FEE">
              <w:rPr>
                <w:noProof/>
                <w:webHidden/>
              </w:rPr>
              <w:fldChar w:fldCharType="begin"/>
            </w:r>
            <w:r w:rsidR="006A6FEE">
              <w:rPr>
                <w:noProof/>
                <w:webHidden/>
              </w:rPr>
              <w:instrText xml:space="preserve"> PAGEREF _Toc65225300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14EAA924" w14:textId="57E1C2A6" w:rsidR="006A6FEE" w:rsidRDefault="009C34A3">
          <w:pPr>
            <w:pStyle w:val="TOC1"/>
            <w:rPr>
              <w:rFonts w:eastAsiaTheme="minorEastAsia"/>
              <w:noProof/>
              <w:lang w:eastAsia="hr-HR"/>
            </w:rPr>
          </w:pPr>
          <w:hyperlink w:anchor="_Toc65225301" w:history="1">
            <w:r w:rsidR="006A6FEE" w:rsidRPr="00471F9C">
              <w:rPr>
                <w:rStyle w:val="Hyperlink"/>
                <w:noProof/>
              </w:rPr>
              <w:t>4.</w:t>
            </w:r>
            <w:r w:rsidR="006A6FEE">
              <w:rPr>
                <w:rFonts w:eastAsiaTheme="minorEastAsia"/>
                <w:noProof/>
                <w:lang w:eastAsia="hr-HR"/>
              </w:rPr>
              <w:tab/>
            </w:r>
            <w:r w:rsidR="006A6FEE" w:rsidRPr="00471F9C">
              <w:rPr>
                <w:rStyle w:val="Hyperlink"/>
                <w:noProof/>
              </w:rPr>
              <w:t>Podaci o predmetu nabave</w:t>
            </w:r>
            <w:r w:rsidR="006A6FEE">
              <w:rPr>
                <w:noProof/>
                <w:webHidden/>
              </w:rPr>
              <w:tab/>
            </w:r>
            <w:r w:rsidR="006A6FEE">
              <w:rPr>
                <w:noProof/>
                <w:webHidden/>
              </w:rPr>
              <w:fldChar w:fldCharType="begin"/>
            </w:r>
            <w:r w:rsidR="006A6FEE">
              <w:rPr>
                <w:noProof/>
                <w:webHidden/>
              </w:rPr>
              <w:instrText xml:space="preserve"> PAGEREF _Toc65225301 \h </w:instrText>
            </w:r>
            <w:r w:rsidR="006A6FEE">
              <w:rPr>
                <w:noProof/>
                <w:webHidden/>
              </w:rPr>
            </w:r>
            <w:r w:rsidR="006A6FEE">
              <w:rPr>
                <w:noProof/>
                <w:webHidden/>
              </w:rPr>
              <w:fldChar w:fldCharType="separate"/>
            </w:r>
            <w:r w:rsidR="00A0505A">
              <w:rPr>
                <w:noProof/>
                <w:webHidden/>
              </w:rPr>
              <w:t>3</w:t>
            </w:r>
            <w:r w:rsidR="006A6FEE">
              <w:rPr>
                <w:noProof/>
                <w:webHidden/>
              </w:rPr>
              <w:fldChar w:fldCharType="end"/>
            </w:r>
          </w:hyperlink>
        </w:p>
        <w:p w14:paraId="09679649" w14:textId="7D7F0E5C" w:rsidR="006A6FEE" w:rsidRDefault="009C34A3">
          <w:pPr>
            <w:pStyle w:val="TOC1"/>
            <w:rPr>
              <w:rFonts w:eastAsiaTheme="minorEastAsia"/>
              <w:noProof/>
              <w:lang w:eastAsia="hr-HR"/>
            </w:rPr>
          </w:pPr>
          <w:hyperlink w:anchor="_Toc65225302" w:history="1">
            <w:r w:rsidR="006A6FEE" w:rsidRPr="00471F9C">
              <w:rPr>
                <w:rStyle w:val="Hyperlink"/>
                <w:noProof/>
              </w:rPr>
              <w:t>5.</w:t>
            </w:r>
            <w:r w:rsidR="006A6FEE">
              <w:rPr>
                <w:rFonts w:eastAsiaTheme="minorEastAsia"/>
                <w:noProof/>
                <w:lang w:eastAsia="hr-HR"/>
              </w:rPr>
              <w:tab/>
            </w:r>
            <w:r w:rsidR="006A6FEE" w:rsidRPr="00471F9C">
              <w:rPr>
                <w:rStyle w:val="Hyperlink"/>
                <w:noProof/>
              </w:rPr>
              <w:t>Osnove za isključenje i dokazi</w:t>
            </w:r>
            <w:r w:rsidR="006A6FEE">
              <w:rPr>
                <w:noProof/>
                <w:webHidden/>
              </w:rPr>
              <w:tab/>
            </w:r>
            <w:r w:rsidR="006A6FEE">
              <w:rPr>
                <w:noProof/>
                <w:webHidden/>
              </w:rPr>
              <w:fldChar w:fldCharType="begin"/>
            </w:r>
            <w:r w:rsidR="006A6FEE">
              <w:rPr>
                <w:noProof/>
                <w:webHidden/>
              </w:rPr>
              <w:instrText xml:space="preserve"> PAGEREF _Toc65225302 \h </w:instrText>
            </w:r>
            <w:r w:rsidR="006A6FEE">
              <w:rPr>
                <w:noProof/>
                <w:webHidden/>
              </w:rPr>
            </w:r>
            <w:r w:rsidR="006A6FEE">
              <w:rPr>
                <w:noProof/>
                <w:webHidden/>
              </w:rPr>
              <w:fldChar w:fldCharType="separate"/>
            </w:r>
            <w:r w:rsidR="00A0505A">
              <w:rPr>
                <w:noProof/>
                <w:webHidden/>
              </w:rPr>
              <w:t>5</w:t>
            </w:r>
            <w:r w:rsidR="006A6FEE">
              <w:rPr>
                <w:noProof/>
                <w:webHidden/>
              </w:rPr>
              <w:fldChar w:fldCharType="end"/>
            </w:r>
          </w:hyperlink>
        </w:p>
        <w:p w14:paraId="65FD1794" w14:textId="326C95E0" w:rsidR="006A6FEE" w:rsidRDefault="009C34A3">
          <w:pPr>
            <w:pStyle w:val="TOC1"/>
            <w:rPr>
              <w:rFonts w:eastAsiaTheme="minorEastAsia"/>
              <w:noProof/>
              <w:lang w:eastAsia="hr-HR"/>
            </w:rPr>
          </w:pPr>
          <w:hyperlink w:anchor="_Toc65225303" w:history="1">
            <w:r w:rsidR="006A6FEE" w:rsidRPr="00471F9C">
              <w:rPr>
                <w:rStyle w:val="Hyperlink"/>
                <w:noProof/>
              </w:rPr>
              <w:t>6.</w:t>
            </w:r>
            <w:r w:rsidR="006A6FEE">
              <w:rPr>
                <w:rFonts w:eastAsiaTheme="minorEastAsia"/>
                <w:noProof/>
                <w:lang w:eastAsia="hr-HR"/>
              </w:rPr>
              <w:tab/>
            </w:r>
            <w:r w:rsidR="006A6FEE" w:rsidRPr="00471F9C">
              <w:rPr>
                <w:rStyle w:val="Hyperlink"/>
                <w:noProof/>
              </w:rPr>
              <w:t>Odredbe o zajednici gospodarskih subjekata, podugovarateljima i oslanjanju na sposobnosti drugih gospodarskih subjekata</w:t>
            </w:r>
            <w:r w:rsidR="006A6FEE">
              <w:rPr>
                <w:noProof/>
                <w:webHidden/>
              </w:rPr>
              <w:tab/>
            </w:r>
            <w:r w:rsidR="006A6FEE">
              <w:rPr>
                <w:noProof/>
                <w:webHidden/>
              </w:rPr>
              <w:fldChar w:fldCharType="begin"/>
            </w:r>
            <w:r w:rsidR="006A6FEE">
              <w:rPr>
                <w:noProof/>
                <w:webHidden/>
              </w:rPr>
              <w:instrText xml:space="preserve"> PAGEREF _Toc65225303 \h </w:instrText>
            </w:r>
            <w:r w:rsidR="006A6FEE">
              <w:rPr>
                <w:noProof/>
                <w:webHidden/>
              </w:rPr>
            </w:r>
            <w:r w:rsidR="006A6FEE">
              <w:rPr>
                <w:noProof/>
                <w:webHidden/>
              </w:rPr>
              <w:fldChar w:fldCharType="separate"/>
            </w:r>
            <w:r w:rsidR="00A0505A">
              <w:rPr>
                <w:noProof/>
                <w:webHidden/>
              </w:rPr>
              <w:t>6</w:t>
            </w:r>
            <w:r w:rsidR="006A6FEE">
              <w:rPr>
                <w:noProof/>
                <w:webHidden/>
              </w:rPr>
              <w:fldChar w:fldCharType="end"/>
            </w:r>
          </w:hyperlink>
        </w:p>
        <w:p w14:paraId="397E7749" w14:textId="49472079" w:rsidR="006A6FEE" w:rsidRDefault="009C34A3">
          <w:pPr>
            <w:pStyle w:val="TOC1"/>
            <w:rPr>
              <w:rFonts w:eastAsiaTheme="minorEastAsia"/>
              <w:noProof/>
              <w:lang w:eastAsia="hr-HR"/>
            </w:rPr>
          </w:pPr>
          <w:hyperlink w:anchor="_Toc65225304" w:history="1">
            <w:r w:rsidR="006A6FEE" w:rsidRPr="00471F9C">
              <w:rPr>
                <w:rStyle w:val="Hyperlink"/>
                <w:noProof/>
              </w:rPr>
              <w:t>7.</w:t>
            </w:r>
            <w:r w:rsidR="006A6FEE">
              <w:rPr>
                <w:rFonts w:eastAsiaTheme="minorEastAsia"/>
                <w:noProof/>
                <w:lang w:eastAsia="hr-HR"/>
              </w:rPr>
              <w:tab/>
            </w:r>
            <w:r w:rsidR="006A6FEE" w:rsidRPr="00471F9C">
              <w:rPr>
                <w:rStyle w:val="Hyperlink"/>
                <w:noProof/>
              </w:rPr>
              <w:t>Provjera ponuditelja</w:t>
            </w:r>
            <w:r w:rsidR="006A6FEE">
              <w:rPr>
                <w:noProof/>
                <w:webHidden/>
              </w:rPr>
              <w:tab/>
            </w:r>
            <w:r w:rsidR="006A6FEE">
              <w:rPr>
                <w:noProof/>
                <w:webHidden/>
              </w:rPr>
              <w:fldChar w:fldCharType="begin"/>
            </w:r>
            <w:r w:rsidR="006A6FEE">
              <w:rPr>
                <w:noProof/>
                <w:webHidden/>
              </w:rPr>
              <w:instrText xml:space="preserve"> PAGEREF _Toc65225304 \h </w:instrText>
            </w:r>
            <w:r w:rsidR="006A6FEE">
              <w:rPr>
                <w:noProof/>
                <w:webHidden/>
              </w:rPr>
            </w:r>
            <w:r w:rsidR="006A6FEE">
              <w:rPr>
                <w:noProof/>
                <w:webHidden/>
              </w:rPr>
              <w:fldChar w:fldCharType="separate"/>
            </w:r>
            <w:r w:rsidR="00A0505A">
              <w:rPr>
                <w:noProof/>
                <w:webHidden/>
              </w:rPr>
              <w:t>7</w:t>
            </w:r>
            <w:r w:rsidR="006A6FEE">
              <w:rPr>
                <w:noProof/>
                <w:webHidden/>
              </w:rPr>
              <w:fldChar w:fldCharType="end"/>
            </w:r>
          </w:hyperlink>
        </w:p>
        <w:p w14:paraId="43B30249" w14:textId="7BC78007" w:rsidR="006A6FEE" w:rsidRDefault="009C34A3">
          <w:pPr>
            <w:pStyle w:val="TOC1"/>
            <w:rPr>
              <w:rFonts w:eastAsiaTheme="minorEastAsia"/>
              <w:noProof/>
              <w:lang w:eastAsia="hr-HR"/>
            </w:rPr>
          </w:pPr>
          <w:hyperlink w:anchor="_Toc65225305" w:history="1">
            <w:r w:rsidR="006A6FEE" w:rsidRPr="00471F9C">
              <w:rPr>
                <w:rStyle w:val="Hyperlink"/>
                <w:noProof/>
              </w:rPr>
              <w:t>8.</w:t>
            </w:r>
            <w:r w:rsidR="006A6FEE">
              <w:rPr>
                <w:rFonts w:eastAsiaTheme="minorEastAsia"/>
                <w:noProof/>
                <w:lang w:eastAsia="hr-HR"/>
              </w:rPr>
              <w:tab/>
            </w:r>
            <w:r w:rsidR="006A6FEE" w:rsidRPr="00471F9C">
              <w:rPr>
                <w:rStyle w:val="Hyperlink"/>
                <w:noProof/>
              </w:rPr>
              <w:t>VAŽNO! Sadržaj ponude</w:t>
            </w:r>
            <w:r w:rsidR="006A6FEE">
              <w:rPr>
                <w:noProof/>
                <w:webHidden/>
              </w:rPr>
              <w:tab/>
            </w:r>
            <w:r w:rsidR="006A6FEE">
              <w:rPr>
                <w:noProof/>
                <w:webHidden/>
              </w:rPr>
              <w:fldChar w:fldCharType="begin"/>
            </w:r>
            <w:r w:rsidR="006A6FEE">
              <w:rPr>
                <w:noProof/>
                <w:webHidden/>
              </w:rPr>
              <w:instrText xml:space="preserve"> PAGEREF _Toc65225305 \h </w:instrText>
            </w:r>
            <w:r w:rsidR="006A6FEE">
              <w:rPr>
                <w:noProof/>
                <w:webHidden/>
              </w:rPr>
            </w:r>
            <w:r w:rsidR="006A6FEE">
              <w:rPr>
                <w:noProof/>
                <w:webHidden/>
              </w:rPr>
              <w:fldChar w:fldCharType="separate"/>
            </w:r>
            <w:r w:rsidR="00A0505A">
              <w:rPr>
                <w:noProof/>
                <w:webHidden/>
              </w:rPr>
              <w:t>7</w:t>
            </w:r>
            <w:r w:rsidR="006A6FEE">
              <w:rPr>
                <w:noProof/>
                <w:webHidden/>
              </w:rPr>
              <w:fldChar w:fldCharType="end"/>
            </w:r>
          </w:hyperlink>
        </w:p>
        <w:p w14:paraId="456B9165" w14:textId="7ACE1422" w:rsidR="006A6FEE" w:rsidRDefault="009C34A3">
          <w:pPr>
            <w:pStyle w:val="TOC1"/>
            <w:rPr>
              <w:rFonts w:eastAsiaTheme="minorEastAsia"/>
              <w:noProof/>
              <w:lang w:eastAsia="hr-HR"/>
            </w:rPr>
          </w:pPr>
          <w:hyperlink w:anchor="_Toc65225306" w:history="1">
            <w:r w:rsidR="006A6FEE" w:rsidRPr="00471F9C">
              <w:rPr>
                <w:rStyle w:val="Hyperlink"/>
                <w:noProof/>
              </w:rPr>
              <w:t>9.</w:t>
            </w:r>
            <w:r w:rsidR="006A6FEE">
              <w:rPr>
                <w:rFonts w:eastAsiaTheme="minorEastAsia"/>
                <w:noProof/>
                <w:lang w:eastAsia="hr-HR"/>
              </w:rPr>
              <w:tab/>
            </w:r>
            <w:r w:rsidR="006A6FEE" w:rsidRPr="00471F9C">
              <w:rPr>
                <w:rStyle w:val="Hyperlink"/>
                <w:noProof/>
              </w:rPr>
              <w:t>Način određivanja cijene ponude</w:t>
            </w:r>
            <w:r w:rsidR="006A6FEE">
              <w:rPr>
                <w:noProof/>
                <w:webHidden/>
              </w:rPr>
              <w:tab/>
            </w:r>
            <w:r w:rsidR="006A6FEE">
              <w:rPr>
                <w:noProof/>
                <w:webHidden/>
              </w:rPr>
              <w:fldChar w:fldCharType="begin"/>
            </w:r>
            <w:r w:rsidR="006A6FEE">
              <w:rPr>
                <w:noProof/>
                <w:webHidden/>
              </w:rPr>
              <w:instrText xml:space="preserve"> PAGEREF _Toc65225306 \h </w:instrText>
            </w:r>
            <w:r w:rsidR="006A6FEE">
              <w:rPr>
                <w:noProof/>
                <w:webHidden/>
              </w:rPr>
            </w:r>
            <w:r w:rsidR="006A6FEE">
              <w:rPr>
                <w:noProof/>
                <w:webHidden/>
              </w:rPr>
              <w:fldChar w:fldCharType="separate"/>
            </w:r>
            <w:r w:rsidR="00A0505A">
              <w:rPr>
                <w:noProof/>
                <w:webHidden/>
              </w:rPr>
              <w:t>8</w:t>
            </w:r>
            <w:r w:rsidR="006A6FEE">
              <w:rPr>
                <w:noProof/>
                <w:webHidden/>
              </w:rPr>
              <w:fldChar w:fldCharType="end"/>
            </w:r>
          </w:hyperlink>
        </w:p>
        <w:p w14:paraId="4AB5B897" w14:textId="1B07BA3B" w:rsidR="006A6FEE" w:rsidRDefault="009C34A3">
          <w:pPr>
            <w:pStyle w:val="TOC1"/>
            <w:rPr>
              <w:rFonts w:eastAsiaTheme="minorEastAsia"/>
              <w:noProof/>
              <w:lang w:eastAsia="hr-HR"/>
            </w:rPr>
          </w:pPr>
          <w:hyperlink w:anchor="_Toc65225307" w:history="1">
            <w:r w:rsidR="006A6FEE" w:rsidRPr="00471F9C">
              <w:rPr>
                <w:rStyle w:val="Hyperlink"/>
                <w:noProof/>
              </w:rPr>
              <w:t>10.</w:t>
            </w:r>
            <w:r w:rsidR="006A6FEE">
              <w:rPr>
                <w:rFonts w:eastAsiaTheme="minorEastAsia"/>
                <w:noProof/>
                <w:lang w:eastAsia="hr-HR"/>
              </w:rPr>
              <w:tab/>
            </w:r>
            <w:r w:rsidR="006A6FEE" w:rsidRPr="00471F9C">
              <w:rPr>
                <w:rStyle w:val="Hyperlink"/>
                <w:noProof/>
              </w:rPr>
              <w:t>Način izrade i dostave ponude</w:t>
            </w:r>
            <w:r w:rsidR="006A6FEE">
              <w:rPr>
                <w:noProof/>
                <w:webHidden/>
              </w:rPr>
              <w:tab/>
            </w:r>
            <w:r w:rsidR="006A6FEE">
              <w:rPr>
                <w:noProof/>
                <w:webHidden/>
              </w:rPr>
              <w:fldChar w:fldCharType="begin"/>
            </w:r>
            <w:r w:rsidR="006A6FEE">
              <w:rPr>
                <w:noProof/>
                <w:webHidden/>
              </w:rPr>
              <w:instrText xml:space="preserve"> PAGEREF _Toc65225307 \h </w:instrText>
            </w:r>
            <w:r w:rsidR="006A6FEE">
              <w:rPr>
                <w:noProof/>
                <w:webHidden/>
              </w:rPr>
            </w:r>
            <w:r w:rsidR="006A6FEE">
              <w:rPr>
                <w:noProof/>
                <w:webHidden/>
              </w:rPr>
              <w:fldChar w:fldCharType="separate"/>
            </w:r>
            <w:r w:rsidR="00A0505A">
              <w:rPr>
                <w:noProof/>
                <w:webHidden/>
              </w:rPr>
              <w:t>8</w:t>
            </w:r>
            <w:r w:rsidR="006A6FEE">
              <w:rPr>
                <w:noProof/>
                <w:webHidden/>
              </w:rPr>
              <w:fldChar w:fldCharType="end"/>
            </w:r>
          </w:hyperlink>
        </w:p>
        <w:p w14:paraId="38775E16" w14:textId="5B995D82" w:rsidR="006A6FEE" w:rsidRDefault="009C34A3">
          <w:pPr>
            <w:pStyle w:val="TOC1"/>
            <w:rPr>
              <w:rFonts w:eastAsiaTheme="minorEastAsia"/>
              <w:noProof/>
              <w:lang w:eastAsia="hr-HR"/>
            </w:rPr>
          </w:pPr>
          <w:hyperlink w:anchor="_Toc65225308" w:history="1">
            <w:r w:rsidR="006A6FEE" w:rsidRPr="00471F9C">
              <w:rPr>
                <w:rStyle w:val="Hyperlink"/>
                <w:noProof/>
              </w:rPr>
              <w:t>11.</w:t>
            </w:r>
            <w:r w:rsidR="006A6FEE">
              <w:rPr>
                <w:rFonts w:eastAsiaTheme="minorEastAsia"/>
                <w:noProof/>
                <w:lang w:eastAsia="hr-HR"/>
              </w:rPr>
              <w:tab/>
            </w:r>
            <w:r w:rsidR="006A6FEE" w:rsidRPr="00471F9C">
              <w:rPr>
                <w:rStyle w:val="Hyperlink"/>
                <w:noProof/>
              </w:rPr>
              <w:t>Rok valjanosti ponude</w:t>
            </w:r>
            <w:r w:rsidR="006A6FEE">
              <w:rPr>
                <w:noProof/>
                <w:webHidden/>
              </w:rPr>
              <w:tab/>
            </w:r>
            <w:r w:rsidR="006A6FEE">
              <w:rPr>
                <w:noProof/>
                <w:webHidden/>
              </w:rPr>
              <w:fldChar w:fldCharType="begin"/>
            </w:r>
            <w:r w:rsidR="006A6FEE">
              <w:rPr>
                <w:noProof/>
                <w:webHidden/>
              </w:rPr>
              <w:instrText xml:space="preserve"> PAGEREF _Toc65225308 \h </w:instrText>
            </w:r>
            <w:r w:rsidR="006A6FEE">
              <w:rPr>
                <w:noProof/>
                <w:webHidden/>
              </w:rPr>
            </w:r>
            <w:r w:rsidR="006A6FEE">
              <w:rPr>
                <w:noProof/>
                <w:webHidden/>
              </w:rPr>
              <w:fldChar w:fldCharType="separate"/>
            </w:r>
            <w:r w:rsidR="00A0505A">
              <w:rPr>
                <w:noProof/>
                <w:webHidden/>
              </w:rPr>
              <w:t>9</w:t>
            </w:r>
            <w:r w:rsidR="006A6FEE">
              <w:rPr>
                <w:noProof/>
                <w:webHidden/>
              </w:rPr>
              <w:fldChar w:fldCharType="end"/>
            </w:r>
          </w:hyperlink>
        </w:p>
        <w:p w14:paraId="566134AD" w14:textId="4CFA8744" w:rsidR="006A6FEE" w:rsidRDefault="009C34A3">
          <w:pPr>
            <w:pStyle w:val="TOC1"/>
            <w:rPr>
              <w:rFonts w:eastAsiaTheme="minorEastAsia"/>
              <w:noProof/>
              <w:lang w:eastAsia="hr-HR"/>
            </w:rPr>
          </w:pPr>
          <w:hyperlink w:anchor="_Toc65225309" w:history="1">
            <w:r w:rsidR="006A6FEE" w:rsidRPr="00471F9C">
              <w:rPr>
                <w:rStyle w:val="Hyperlink"/>
                <w:noProof/>
              </w:rPr>
              <w:t>12.</w:t>
            </w:r>
            <w:r w:rsidR="006A6FEE">
              <w:rPr>
                <w:rFonts w:eastAsiaTheme="minorEastAsia"/>
                <w:noProof/>
                <w:lang w:eastAsia="hr-HR"/>
              </w:rPr>
              <w:tab/>
            </w:r>
            <w:r w:rsidR="006A6FEE" w:rsidRPr="00471F9C">
              <w:rPr>
                <w:rStyle w:val="Hyperlink"/>
                <w:noProof/>
              </w:rPr>
              <w:t>Rok za dostavu ponuda</w:t>
            </w:r>
            <w:r w:rsidR="006A6FEE">
              <w:rPr>
                <w:noProof/>
                <w:webHidden/>
              </w:rPr>
              <w:tab/>
            </w:r>
            <w:r w:rsidR="006A6FEE">
              <w:rPr>
                <w:noProof/>
                <w:webHidden/>
              </w:rPr>
              <w:fldChar w:fldCharType="begin"/>
            </w:r>
            <w:r w:rsidR="006A6FEE">
              <w:rPr>
                <w:noProof/>
                <w:webHidden/>
              </w:rPr>
              <w:instrText xml:space="preserve"> PAGEREF _Toc65225309 \h </w:instrText>
            </w:r>
            <w:r w:rsidR="006A6FEE">
              <w:rPr>
                <w:noProof/>
                <w:webHidden/>
              </w:rPr>
            </w:r>
            <w:r w:rsidR="006A6FEE">
              <w:rPr>
                <w:noProof/>
                <w:webHidden/>
              </w:rPr>
              <w:fldChar w:fldCharType="separate"/>
            </w:r>
            <w:r w:rsidR="00A0505A">
              <w:rPr>
                <w:noProof/>
                <w:webHidden/>
              </w:rPr>
              <w:t>9</w:t>
            </w:r>
            <w:r w:rsidR="006A6FEE">
              <w:rPr>
                <w:noProof/>
                <w:webHidden/>
              </w:rPr>
              <w:fldChar w:fldCharType="end"/>
            </w:r>
          </w:hyperlink>
        </w:p>
        <w:p w14:paraId="6A2EC403" w14:textId="7EC856BD" w:rsidR="006A6FEE" w:rsidRDefault="009C34A3">
          <w:pPr>
            <w:pStyle w:val="TOC1"/>
            <w:rPr>
              <w:rFonts w:eastAsiaTheme="minorEastAsia"/>
              <w:noProof/>
              <w:lang w:eastAsia="hr-HR"/>
            </w:rPr>
          </w:pPr>
          <w:hyperlink w:anchor="_Toc65225310" w:history="1">
            <w:r w:rsidR="006A6FEE" w:rsidRPr="00471F9C">
              <w:rPr>
                <w:rStyle w:val="Hyperlink"/>
                <w:noProof/>
              </w:rPr>
              <w:t>13.</w:t>
            </w:r>
            <w:r w:rsidR="006A6FEE">
              <w:rPr>
                <w:rFonts w:eastAsiaTheme="minorEastAsia"/>
                <w:noProof/>
                <w:lang w:eastAsia="hr-HR"/>
              </w:rPr>
              <w:tab/>
            </w:r>
            <w:r w:rsidR="006A6FEE" w:rsidRPr="00471F9C">
              <w:rPr>
                <w:rStyle w:val="Hyperlink"/>
                <w:noProof/>
              </w:rPr>
              <w:t>Izmjene i dopune</w:t>
            </w:r>
            <w:r w:rsidR="006A6FEE">
              <w:rPr>
                <w:noProof/>
                <w:webHidden/>
              </w:rPr>
              <w:tab/>
            </w:r>
            <w:r w:rsidR="006A6FEE">
              <w:rPr>
                <w:noProof/>
                <w:webHidden/>
              </w:rPr>
              <w:fldChar w:fldCharType="begin"/>
            </w:r>
            <w:r w:rsidR="006A6FEE">
              <w:rPr>
                <w:noProof/>
                <w:webHidden/>
              </w:rPr>
              <w:instrText xml:space="preserve"> PAGEREF _Toc65225310 \h </w:instrText>
            </w:r>
            <w:r w:rsidR="006A6FEE">
              <w:rPr>
                <w:noProof/>
                <w:webHidden/>
              </w:rPr>
            </w:r>
            <w:r w:rsidR="006A6FEE">
              <w:rPr>
                <w:noProof/>
                <w:webHidden/>
              </w:rPr>
              <w:fldChar w:fldCharType="separate"/>
            </w:r>
            <w:r w:rsidR="00A0505A">
              <w:rPr>
                <w:noProof/>
                <w:webHidden/>
              </w:rPr>
              <w:t>9</w:t>
            </w:r>
            <w:r w:rsidR="006A6FEE">
              <w:rPr>
                <w:noProof/>
                <w:webHidden/>
              </w:rPr>
              <w:fldChar w:fldCharType="end"/>
            </w:r>
          </w:hyperlink>
        </w:p>
        <w:p w14:paraId="1F2287E6" w14:textId="3A230911" w:rsidR="006A6FEE" w:rsidRDefault="009C34A3">
          <w:pPr>
            <w:pStyle w:val="TOC1"/>
            <w:rPr>
              <w:rFonts w:eastAsiaTheme="minorEastAsia"/>
              <w:noProof/>
              <w:lang w:eastAsia="hr-HR"/>
            </w:rPr>
          </w:pPr>
          <w:hyperlink w:anchor="_Toc65225311" w:history="1">
            <w:r w:rsidR="006A6FEE" w:rsidRPr="00471F9C">
              <w:rPr>
                <w:rStyle w:val="Hyperlink"/>
                <w:noProof/>
              </w:rPr>
              <w:t>14.</w:t>
            </w:r>
            <w:r w:rsidR="006A6FEE">
              <w:rPr>
                <w:rFonts w:eastAsiaTheme="minorEastAsia"/>
                <w:noProof/>
                <w:lang w:eastAsia="hr-HR"/>
              </w:rPr>
              <w:tab/>
            </w:r>
            <w:r w:rsidR="006A6FEE" w:rsidRPr="00471F9C">
              <w:rPr>
                <w:rStyle w:val="Hyperlink"/>
                <w:noProof/>
              </w:rPr>
              <w:t>Uvjeti plaćanja</w:t>
            </w:r>
            <w:r w:rsidR="006A6FEE">
              <w:rPr>
                <w:noProof/>
                <w:webHidden/>
              </w:rPr>
              <w:tab/>
            </w:r>
            <w:r w:rsidR="006A6FEE">
              <w:rPr>
                <w:noProof/>
                <w:webHidden/>
              </w:rPr>
              <w:fldChar w:fldCharType="begin"/>
            </w:r>
            <w:r w:rsidR="006A6FEE">
              <w:rPr>
                <w:noProof/>
                <w:webHidden/>
              </w:rPr>
              <w:instrText xml:space="preserve"> PAGEREF _Toc65225311 \h </w:instrText>
            </w:r>
            <w:r w:rsidR="006A6FEE">
              <w:rPr>
                <w:noProof/>
                <w:webHidden/>
              </w:rPr>
            </w:r>
            <w:r w:rsidR="006A6FEE">
              <w:rPr>
                <w:noProof/>
                <w:webHidden/>
              </w:rPr>
              <w:fldChar w:fldCharType="separate"/>
            </w:r>
            <w:r w:rsidR="00A0505A">
              <w:rPr>
                <w:noProof/>
                <w:webHidden/>
              </w:rPr>
              <w:t>10</w:t>
            </w:r>
            <w:r w:rsidR="006A6FEE">
              <w:rPr>
                <w:noProof/>
                <w:webHidden/>
              </w:rPr>
              <w:fldChar w:fldCharType="end"/>
            </w:r>
          </w:hyperlink>
        </w:p>
        <w:p w14:paraId="0AC4501C" w14:textId="72CB2BCE" w:rsidR="006A6FEE" w:rsidRDefault="009C34A3">
          <w:pPr>
            <w:pStyle w:val="TOC1"/>
            <w:rPr>
              <w:rFonts w:eastAsiaTheme="minorEastAsia"/>
              <w:noProof/>
              <w:lang w:eastAsia="hr-HR"/>
            </w:rPr>
          </w:pPr>
          <w:hyperlink w:anchor="_Toc65225312" w:history="1">
            <w:r w:rsidR="006A6FEE" w:rsidRPr="00471F9C">
              <w:rPr>
                <w:rStyle w:val="Hyperlink"/>
                <w:noProof/>
              </w:rPr>
              <w:t>15.</w:t>
            </w:r>
            <w:r w:rsidR="006A6FEE">
              <w:rPr>
                <w:rFonts w:eastAsiaTheme="minorEastAsia"/>
                <w:noProof/>
                <w:lang w:eastAsia="hr-HR"/>
              </w:rPr>
              <w:tab/>
            </w:r>
            <w:r w:rsidR="006A6FEE" w:rsidRPr="00471F9C">
              <w:rPr>
                <w:rStyle w:val="Hyperlink"/>
                <w:noProof/>
              </w:rPr>
              <w:t>Jamstva</w:t>
            </w:r>
            <w:r w:rsidR="006A6FEE">
              <w:rPr>
                <w:noProof/>
                <w:webHidden/>
              </w:rPr>
              <w:tab/>
            </w:r>
            <w:r w:rsidR="006A6FEE">
              <w:rPr>
                <w:noProof/>
                <w:webHidden/>
              </w:rPr>
              <w:fldChar w:fldCharType="begin"/>
            </w:r>
            <w:r w:rsidR="006A6FEE">
              <w:rPr>
                <w:noProof/>
                <w:webHidden/>
              </w:rPr>
              <w:instrText xml:space="preserve"> PAGEREF _Toc65225312 \h </w:instrText>
            </w:r>
            <w:r w:rsidR="006A6FEE">
              <w:rPr>
                <w:noProof/>
                <w:webHidden/>
              </w:rPr>
            </w:r>
            <w:r w:rsidR="006A6FEE">
              <w:rPr>
                <w:noProof/>
                <w:webHidden/>
              </w:rPr>
              <w:fldChar w:fldCharType="separate"/>
            </w:r>
            <w:r w:rsidR="00A0505A">
              <w:rPr>
                <w:noProof/>
                <w:webHidden/>
              </w:rPr>
              <w:t>10</w:t>
            </w:r>
            <w:r w:rsidR="006A6FEE">
              <w:rPr>
                <w:noProof/>
                <w:webHidden/>
              </w:rPr>
              <w:fldChar w:fldCharType="end"/>
            </w:r>
          </w:hyperlink>
        </w:p>
        <w:p w14:paraId="2841F593" w14:textId="2ED57FFD" w:rsidR="006A6FEE" w:rsidRDefault="009C34A3">
          <w:pPr>
            <w:pStyle w:val="TOC1"/>
            <w:rPr>
              <w:rFonts w:eastAsiaTheme="minorEastAsia"/>
              <w:noProof/>
              <w:lang w:eastAsia="hr-HR"/>
            </w:rPr>
          </w:pPr>
          <w:hyperlink w:anchor="_Toc65225313" w:history="1">
            <w:r w:rsidR="006A6FEE" w:rsidRPr="00471F9C">
              <w:rPr>
                <w:rStyle w:val="Hyperlink"/>
                <w:noProof/>
              </w:rPr>
              <w:t>I.</w:t>
            </w:r>
            <w:r w:rsidR="006A6FEE">
              <w:rPr>
                <w:rFonts w:eastAsiaTheme="minorEastAsia"/>
                <w:noProof/>
                <w:lang w:eastAsia="hr-HR"/>
              </w:rPr>
              <w:tab/>
            </w:r>
            <w:r w:rsidR="006A6FEE" w:rsidRPr="00471F9C">
              <w:rPr>
                <w:rStyle w:val="Hyperlink"/>
                <w:noProof/>
              </w:rPr>
              <w:t>Prilog 1 – Ponudbeni list</w:t>
            </w:r>
            <w:r w:rsidR="006A6FEE">
              <w:rPr>
                <w:noProof/>
                <w:webHidden/>
              </w:rPr>
              <w:tab/>
            </w:r>
            <w:r w:rsidR="006A6FEE">
              <w:rPr>
                <w:noProof/>
                <w:webHidden/>
              </w:rPr>
              <w:fldChar w:fldCharType="begin"/>
            </w:r>
            <w:r w:rsidR="006A6FEE">
              <w:rPr>
                <w:noProof/>
                <w:webHidden/>
              </w:rPr>
              <w:instrText xml:space="preserve"> PAGEREF _Toc65225313 \h </w:instrText>
            </w:r>
            <w:r w:rsidR="006A6FEE">
              <w:rPr>
                <w:noProof/>
                <w:webHidden/>
              </w:rPr>
            </w:r>
            <w:r w:rsidR="006A6FEE">
              <w:rPr>
                <w:noProof/>
                <w:webHidden/>
              </w:rPr>
              <w:fldChar w:fldCharType="separate"/>
            </w:r>
            <w:r w:rsidR="00A0505A">
              <w:rPr>
                <w:noProof/>
                <w:webHidden/>
              </w:rPr>
              <w:t>13</w:t>
            </w:r>
            <w:r w:rsidR="006A6FEE">
              <w:rPr>
                <w:noProof/>
                <w:webHidden/>
              </w:rPr>
              <w:fldChar w:fldCharType="end"/>
            </w:r>
          </w:hyperlink>
        </w:p>
        <w:p w14:paraId="0576D31C" w14:textId="2A606BE4" w:rsidR="006A6FEE" w:rsidRDefault="009C34A3">
          <w:pPr>
            <w:pStyle w:val="TOC1"/>
            <w:rPr>
              <w:rFonts w:eastAsiaTheme="minorEastAsia"/>
              <w:noProof/>
              <w:lang w:eastAsia="hr-HR"/>
            </w:rPr>
          </w:pPr>
          <w:hyperlink w:anchor="_Toc65225314" w:history="1">
            <w:r w:rsidR="006A6FEE" w:rsidRPr="00471F9C">
              <w:rPr>
                <w:rStyle w:val="Hyperlink"/>
                <w:noProof/>
              </w:rPr>
              <w:t>II.</w:t>
            </w:r>
            <w:r w:rsidR="006A6FEE">
              <w:rPr>
                <w:rFonts w:eastAsiaTheme="minorEastAsia"/>
                <w:noProof/>
                <w:lang w:eastAsia="hr-HR"/>
              </w:rPr>
              <w:tab/>
            </w:r>
            <w:r w:rsidR="006A6FEE" w:rsidRPr="00471F9C">
              <w:rPr>
                <w:rStyle w:val="Hyperlink"/>
                <w:noProof/>
              </w:rPr>
              <w:t>Prilog 2 – IZJAVA O IZVRŠENOM PREGLEDU PROSTORA</w:t>
            </w:r>
            <w:r w:rsidR="006A6FEE">
              <w:rPr>
                <w:noProof/>
                <w:webHidden/>
              </w:rPr>
              <w:tab/>
            </w:r>
            <w:r w:rsidR="006A6FEE">
              <w:rPr>
                <w:noProof/>
                <w:webHidden/>
              </w:rPr>
              <w:fldChar w:fldCharType="begin"/>
            </w:r>
            <w:r w:rsidR="006A6FEE">
              <w:rPr>
                <w:noProof/>
                <w:webHidden/>
              </w:rPr>
              <w:instrText xml:space="preserve"> PAGEREF _Toc65225314 \h </w:instrText>
            </w:r>
            <w:r w:rsidR="006A6FEE">
              <w:rPr>
                <w:noProof/>
                <w:webHidden/>
              </w:rPr>
            </w:r>
            <w:r w:rsidR="006A6FEE">
              <w:rPr>
                <w:noProof/>
                <w:webHidden/>
              </w:rPr>
              <w:fldChar w:fldCharType="separate"/>
            </w:r>
            <w:r w:rsidR="00A0505A">
              <w:rPr>
                <w:noProof/>
                <w:webHidden/>
              </w:rPr>
              <w:t>14</w:t>
            </w:r>
            <w:r w:rsidR="006A6FEE">
              <w:rPr>
                <w:noProof/>
                <w:webHidden/>
              </w:rPr>
              <w:fldChar w:fldCharType="end"/>
            </w:r>
          </w:hyperlink>
        </w:p>
        <w:p w14:paraId="3A8D9052" w14:textId="3BD71336" w:rsidR="006A6FEE" w:rsidRDefault="009C34A3">
          <w:pPr>
            <w:pStyle w:val="TOC1"/>
            <w:rPr>
              <w:rFonts w:eastAsiaTheme="minorEastAsia"/>
              <w:noProof/>
              <w:lang w:eastAsia="hr-HR"/>
            </w:rPr>
          </w:pPr>
          <w:hyperlink w:anchor="_Toc65225315" w:history="1">
            <w:r w:rsidR="006A6FEE" w:rsidRPr="00471F9C">
              <w:rPr>
                <w:rStyle w:val="Hyperlink"/>
                <w:noProof/>
              </w:rPr>
              <w:t>III.</w:t>
            </w:r>
            <w:r w:rsidR="006A6FEE">
              <w:rPr>
                <w:rFonts w:eastAsiaTheme="minorEastAsia"/>
                <w:noProof/>
                <w:lang w:eastAsia="hr-HR"/>
              </w:rPr>
              <w:tab/>
            </w:r>
            <w:r w:rsidR="006A6FEE" w:rsidRPr="00471F9C">
              <w:rPr>
                <w:rStyle w:val="Hyperlink"/>
                <w:noProof/>
              </w:rPr>
              <w:t>Prilog 3 – POPIS UGOVORA O IZVRŠENIM RADOVIMA</w:t>
            </w:r>
            <w:r w:rsidR="006A6FEE">
              <w:rPr>
                <w:noProof/>
                <w:webHidden/>
              </w:rPr>
              <w:tab/>
            </w:r>
            <w:r w:rsidR="006A6FEE">
              <w:rPr>
                <w:noProof/>
                <w:webHidden/>
              </w:rPr>
              <w:fldChar w:fldCharType="begin"/>
            </w:r>
            <w:r w:rsidR="006A6FEE">
              <w:rPr>
                <w:noProof/>
                <w:webHidden/>
              </w:rPr>
              <w:instrText xml:space="preserve"> PAGEREF _Toc65225315 \h </w:instrText>
            </w:r>
            <w:r w:rsidR="006A6FEE">
              <w:rPr>
                <w:noProof/>
                <w:webHidden/>
              </w:rPr>
            </w:r>
            <w:r w:rsidR="006A6FEE">
              <w:rPr>
                <w:noProof/>
                <w:webHidden/>
              </w:rPr>
              <w:fldChar w:fldCharType="separate"/>
            </w:r>
            <w:r w:rsidR="00A0505A">
              <w:rPr>
                <w:noProof/>
                <w:webHidden/>
              </w:rPr>
              <w:t>15</w:t>
            </w:r>
            <w:r w:rsidR="006A6FEE">
              <w:rPr>
                <w:noProof/>
                <w:webHidden/>
              </w:rPr>
              <w:fldChar w:fldCharType="end"/>
            </w:r>
          </w:hyperlink>
        </w:p>
        <w:p w14:paraId="63E667A3" w14:textId="00AC8370" w:rsidR="006A6FEE" w:rsidRDefault="009C34A3">
          <w:pPr>
            <w:pStyle w:val="TOC1"/>
            <w:rPr>
              <w:rFonts w:eastAsiaTheme="minorEastAsia"/>
              <w:noProof/>
              <w:lang w:eastAsia="hr-HR"/>
            </w:rPr>
          </w:pPr>
          <w:hyperlink w:anchor="_Toc65225316" w:history="1">
            <w:r w:rsidR="006A6FEE" w:rsidRPr="00471F9C">
              <w:rPr>
                <w:rStyle w:val="Hyperlink"/>
                <w:noProof/>
              </w:rPr>
              <w:t>IV.</w:t>
            </w:r>
            <w:r w:rsidR="006A6FEE">
              <w:rPr>
                <w:rFonts w:eastAsiaTheme="minorEastAsia"/>
                <w:noProof/>
                <w:lang w:eastAsia="hr-HR"/>
              </w:rPr>
              <w:tab/>
            </w:r>
            <w:r w:rsidR="006A6FEE" w:rsidRPr="00471F9C">
              <w:rPr>
                <w:rStyle w:val="Hyperlink"/>
                <w:noProof/>
              </w:rPr>
              <w:t>Prilog 4 – POPIS IZVOĐAČA</w:t>
            </w:r>
            <w:r w:rsidR="00DF7D64">
              <w:rPr>
                <w:rStyle w:val="Hyperlink"/>
                <w:noProof/>
              </w:rPr>
              <w:t xml:space="preserve"> RADOVA</w:t>
            </w:r>
            <w:r w:rsidR="006A6FEE">
              <w:rPr>
                <w:noProof/>
                <w:webHidden/>
              </w:rPr>
              <w:tab/>
            </w:r>
            <w:r w:rsidR="006A6FEE">
              <w:rPr>
                <w:noProof/>
                <w:webHidden/>
              </w:rPr>
              <w:fldChar w:fldCharType="begin"/>
            </w:r>
            <w:r w:rsidR="006A6FEE">
              <w:rPr>
                <w:noProof/>
                <w:webHidden/>
              </w:rPr>
              <w:instrText xml:space="preserve"> PAGEREF _Toc65225316 \h </w:instrText>
            </w:r>
            <w:r w:rsidR="006A6FEE">
              <w:rPr>
                <w:noProof/>
                <w:webHidden/>
              </w:rPr>
            </w:r>
            <w:r w:rsidR="006A6FEE">
              <w:rPr>
                <w:noProof/>
                <w:webHidden/>
              </w:rPr>
              <w:fldChar w:fldCharType="separate"/>
            </w:r>
            <w:r w:rsidR="00A0505A">
              <w:rPr>
                <w:noProof/>
                <w:webHidden/>
              </w:rPr>
              <w:t>16</w:t>
            </w:r>
            <w:r w:rsidR="006A6FEE">
              <w:rPr>
                <w:noProof/>
                <w:webHidden/>
              </w:rPr>
              <w:fldChar w:fldCharType="end"/>
            </w:r>
          </w:hyperlink>
        </w:p>
        <w:p w14:paraId="1922CDDB" w14:textId="74DF9500" w:rsidR="006A6FEE" w:rsidRDefault="009C34A3">
          <w:pPr>
            <w:pStyle w:val="TOC1"/>
            <w:rPr>
              <w:rFonts w:eastAsiaTheme="minorEastAsia"/>
              <w:noProof/>
              <w:lang w:eastAsia="hr-HR"/>
            </w:rPr>
          </w:pPr>
          <w:hyperlink w:anchor="_Toc65225317" w:history="1">
            <w:r w:rsidR="006A6FEE" w:rsidRPr="00471F9C">
              <w:rPr>
                <w:rStyle w:val="Hyperlink"/>
                <w:noProof/>
              </w:rPr>
              <w:t>V.</w:t>
            </w:r>
            <w:r w:rsidR="006A6FEE">
              <w:rPr>
                <w:rFonts w:eastAsiaTheme="minorEastAsia"/>
                <w:noProof/>
                <w:lang w:eastAsia="hr-HR"/>
              </w:rPr>
              <w:tab/>
            </w:r>
            <w:r w:rsidR="006A6FEE" w:rsidRPr="00471F9C">
              <w:rPr>
                <w:rStyle w:val="Hyperlink"/>
                <w:noProof/>
              </w:rPr>
              <w:t>Prilog 5 – PRIJEDLOG UGOVORA</w:t>
            </w:r>
            <w:r w:rsidR="006A6FEE">
              <w:rPr>
                <w:noProof/>
                <w:webHidden/>
              </w:rPr>
              <w:tab/>
            </w:r>
            <w:r w:rsidR="006A6FEE">
              <w:rPr>
                <w:noProof/>
                <w:webHidden/>
              </w:rPr>
              <w:fldChar w:fldCharType="begin"/>
            </w:r>
            <w:r w:rsidR="006A6FEE">
              <w:rPr>
                <w:noProof/>
                <w:webHidden/>
              </w:rPr>
              <w:instrText xml:space="preserve"> PAGEREF _Toc65225317 \h </w:instrText>
            </w:r>
            <w:r w:rsidR="006A6FEE">
              <w:rPr>
                <w:noProof/>
                <w:webHidden/>
              </w:rPr>
            </w:r>
            <w:r w:rsidR="006A6FEE">
              <w:rPr>
                <w:noProof/>
                <w:webHidden/>
              </w:rPr>
              <w:fldChar w:fldCharType="separate"/>
            </w:r>
            <w:r w:rsidR="00A0505A">
              <w:rPr>
                <w:noProof/>
                <w:webHidden/>
              </w:rPr>
              <w:t>17</w:t>
            </w:r>
            <w:r w:rsidR="006A6FEE">
              <w:rPr>
                <w:noProof/>
                <w:webHidden/>
              </w:rPr>
              <w:fldChar w:fldCharType="end"/>
            </w:r>
          </w:hyperlink>
        </w:p>
        <w:p w14:paraId="19A4B8AC" w14:textId="6A6A38A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2252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22529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225300"/>
      <w:r w:rsidRPr="00D37ACF">
        <w:rPr>
          <w:sz w:val="32"/>
        </w:rPr>
        <w:t>Podaci o postupku</w:t>
      </w:r>
      <w:bookmarkEnd w:id="2"/>
    </w:p>
    <w:p w14:paraId="361E2912" w14:textId="3FE99877"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F3BBC">
        <w:rPr>
          <w:rFonts w:cs="Tahoma"/>
          <w:b/>
          <w:szCs w:val="20"/>
        </w:rPr>
        <w:t xml:space="preserve">ve: </w:t>
      </w:r>
      <w:bookmarkStart w:id="3" w:name="_Hlk79398073"/>
      <w:r w:rsidR="00E3130C" w:rsidRPr="00E3130C">
        <w:rPr>
          <w:rFonts w:cs="Tahoma"/>
          <w:szCs w:val="20"/>
        </w:rPr>
        <w:t>Sanacija, ličenje i sitni popravci na unutrašnjosti  zgrada Klinike oštećenih potresom</w:t>
      </w:r>
    </w:p>
    <w:bookmarkEnd w:id="3"/>
    <w:p w14:paraId="55D808AF" w14:textId="77777777" w:rsidR="009D09B8" w:rsidRPr="00D37ACF" w:rsidRDefault="009D09B8" w:rsidP="009D09B8">
      <w:pPr>
        <w:pStyle w:val="Azrastil"/>
        <w:jc w:val="both"/>
        <w:rPr>
          <w:rFonts w:eastAsia="Times New Roman"/>
          <w:b/>
          <w:szCs w:val="20"/>
        </w:rPr>
      </w:pPr>
    </w:p>
    <w:p w14:paraId="7A0ECC88" w14:textId="13C382D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3130C">
        <w:rPr>
          <w:rFonts w:cs="Tahoma"/>
          <w:szCs w:val="20"/>
        </w:rPr>
        <w:t>65</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61825DD" w:rsidR="00C20462" w:rsidRPr="009D09B8" w:rsidRDefault="00C20462" w:rsidP="00081FD9">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952573" w:rsidRPr="00952573">
        <w:rPr>
          <w:rFonts w:eastAsia="Times New Roman"/>
          <w:szCs w:val="20"/>
        </w:rPr>
        <w:t xml:space="preserve">79932000-6 </w:t>
      </w:r>
      <w:r w:rsidR="00952573">
        <w:rPr>
          <w:rFonts w:eastAsia="Times New Roman"/>
          <w:szCs w:val="20"/>
        </w:rPr>
        <w:t>Usluge unutarnjeg uređenja</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E8F3686"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A17F82">
        <w:rPr>
          <w:rFonts w:cs="Tahoma"/>
          <w:szCs w:val="20"/>
        </w:rPr>
        <w:t>3</w:t>
      </w:r>
      <w:r w:rsidR="00952573">
        <w:rPr>
          <w:rFonts w:cs="Tahoma"/>
          <w:szCs w:val="20"/>
        </w:rPr>
        <w:t xml:space="preserve"> mjeseca</w:t>
      </w:r>
      <w:r w:rsidR="00D7191E" w:rsidRPr="003F24DC">
        <w:rPr>
          <w:rFonts w:cs="Tahoma"/>
          <w:szCs w:val="20"/>
        </w:rPr>
        <w:t xml:space="preserve"> od sklopljenog ugovora</w:t>
      </w:r>
    </w:p>
    <w:p w14:paraId="233FD86D" w14:textId="0895B77F" w:rsidR="006E4D47" w:rsidRPr="006E4D47" w:rsidRDefault="006E4D47" w:rsidP="006E4D47">
      <w:pPr>
        <w:pStyle w:val="Azrastil"/>
        <w:jc w:val="both"/>
        <w:rPr>
          <w:rFonts w:cs="Tahoma"/>
          <w:szCs w:val="20"/>
          <w:lang w:val="en-US"/>
        </w:rPr>
      </w:pPr>
    </w:p>
    <w:p w14:paraId="0027D2C9" w14:textId="0620AA4B" w:rsidR="00C322A8" w:rsidRPr="003F24DC"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w:t>
      </w:r>
      <w:r w:rsidRPr="003F24DC">
        <w:rPr>
          <w:rFonts w:cs="Tahoma"/>
          <w:b/>
          <w:szCs w:val="20"/>
          <w:lang w:val="en-US"/>
        </w:rPr>
        <w:t xml:space="preserve">: </w:t>
      </w:r>
      <w:r w:rsidR="00952573">
        <w:rPr>
          <w:rFonts w:cs="Tahoma"/>
          <w:szCs w:val="20"/>
          <w:lang w:val="en-US"/>
        </w:rPr>
        <w:t>495</w:t>
      </w:r>
      <w:r w:rsidR="006E4D47" w:rsidRPr="003F24DC">
        <w:rPr>
          <w:rFonts w:cs="Tahoma"/>
          <w:szCs w:val="20"/>
          <w:lang w:val="en-US"/>
        </w:rPr>
        <w:t>.</w:t>
      </w:r>
      <w:r w:rsidR="00952573">
        <w:rPr>
          <w:rFonts w:cs="Tahoma"/>
          <w:szCs w:val="20"/>
          <w:lang w:val="en-US"/>
        </w:rPr>
        <w:t>0</w:t>
      </w:r>
      <w:r w:rsidR="00F170AC" w:rsidRPr="003F24DC">
        <w:rPr>
          <w:rFonts w:cs="Tahoma"/>
          <w:szCs w:val="20"/>
          <w:lang w:val="en-US"/>
        </w:rPr>
        <w:t>0</w:t>
      </w:r>
      <w:r w:rsidRPr="003F24DC">
        <w:rPr>
          <w:rFonts w:cs="Tahoma"/>
          <w:szCs w:val="20"/>
          <w:lang w:val="en-US"/>
        </w:rPr>
        <w:t>0,00 kn bez PDV-a</w:t>
      </w:r>
    </w:p>
    <w:p w14:paraId="5FBBAB1C" w14:textId="08737AF4"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5225301"/>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397DFBF9" w14:textId="03361B2D" w:rsidR="00F67C54" w:rsidRPr="00B74BFE" w:rsidRDefault="004A7F75" w:rsidP="00F67C54">
      <w:pPr>
        <w:pStyle w:val="Azrastil"/>
        <w:numPr>
          <w:ilvl w:val="0"/>
          <w:numId w:val="2"/>
        </w:numPr>
        <w:spacing w:line="276" w:lineRule="auto"/>
        <w:rPr>
          <w:szCs w:val="20"/>
        </w:rPr>
      </w:pPr>
      <w:r w:rsidRPr="0038237A">
        <w:rPr>
          <w:b/>
          <w:szCs w:val="20"/>
        </w:rPr>
        <w:t>Pregled prostora:</w:t>
      </w:r>
      <w:r w:rsidR="00F67C54" w:rsidRPr="0038237A">
        <w:rPr>
          <w:szCs w:val="20"/>
        </w:rPr>
        <w:t xml:space="preserve"> Zainteresirani</w:t>
      </w:r>
      <w:r w:rsidR="00F67C54" w:rsidRPr="00B74BFE">
        <w:rPr>
          <w:szCs w:val="20"/>
        </w:rPr>
        <w:t xml:space="preserve"> gospodarski subjekti moraju izvršiti pregled prostora (provjera prostora na kojoj će se odvijati navedeni radovi) svaki radni dan od 09,00 do 14,00 sati, uz obaveznu prethodnu telefonsku najavu kod gsp. Krunoslava Erenta, na broj 091/4012 609, svaki radni dan od ponedjeljka do petka. </w:t>
      </w:r>
    </w:p>
    <w:p w14:paraId="31385BB2" w14:textId="77777777" w:rsidR="00F67C54" w:rsidRPr="00B74BFE" w:rsidRDefault="00F67C54" w:rsidP="00F67C54">
      <w:pPr>
        <w:pStyle w:val="Azrastil"/>
        <w:spacing w:line="276" w:lineRule="auto"/>
        <w:ind w:left="720"/>
        <w:rPr>
          <w:szCs w:val="20"/>
        </w:rPr>
      </w:pPr>
      <w:r w:rsidRPr="00B74BFE">
        <w:rPr>
          <w:b/>
          <w:szCs w:val="20"/>
        </w:rPr>
        <w:t>Za Ponuditelje koji nisu izvršili pregled prostora ponuda se smatra nevažećom i biti će odbijena.</w:t>
      </w:r>
    </w:p>
    <w:p w14:paraId="5A228624" w14:textId="77777777" w:rsidR="00F67C54" w:rsidRPr="00B74BFE" w:rsidRDefault="00F67C54" w:rsidP="00F67C54">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155AF60F" w14:textId="7E2C80FB" w:rsidR="00185733" w:rsidRPr="00F67C54" w:rsidRDefault="00F67C54" w:rsidP="00F67C54">
      <w:pPr>
        <w:pStyle w:val="Azrastil"/>
        <w:spacing w:line="276" w:lineRule="auto"/>
        <w:ind w:left="720"/>
        <w:rPr>
          <w:szCs w:val="20"/>
        </w:rPr>
      </w:pPr>
      <w:r w:rsidRPr="00B74BFE">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5" w:name="_Toc65225302"/>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DCAB29E"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0DBFF64C" w14:textId="77777777" w:rsidR="00A671A0" w:rsidRDefault="00A671A0" w:rsidP="00A671A0">
      <w:pPr>
        <w:pStyle w:val="NoSpacing"/>
        <w:numPr>
          <w:ilvl w:val="0"/>
          <w:numId w:val="5"/>
        </w:numPr>
        <w:jc w:val="both"/>
        <w:rPr>
          <w:rFonts w:asciiTheme="minorHAnsi" w:hAnsiTheme="minorHAnsi" w:cstheme="minorHAnsi"/>
        </w:rPr>
      </w:pPr>
      <w:r w:rsidRPr="00952573">
        <w:rPr>
          <w:rFonts w:asciiTheme="minorHAnsi" w:hAnsiTheme="minorHAnsi" w:cstheme="minorHAnsi"/>
          <w:b/>
          <w:bCs/>
        </w:rPr>
        <w:t>Izjava Ponuditelja da raspolaže osobama</w:t>
      </w:r>
      <w:r>
        <w:rPr>
          <w:rFonts w:asciiTheme="minorHAnsi" w:hAnsiTheme="minorHAnsi" w:cstheme="minorHAnsi"/>
        </w:rPr>
        <w:t xml:space="preserve"> koje posjeduju strukovnu stručnost, stručno znanje i iskustvo potrebno za izvršenje predmetnih radova.</w:t>
      </w:r>
    </w:p>
    <w:p w14:paraId="18588785" w14:textId="77777777" w:rsidR="00A671A0" w:rsidRDefault="00A671A0" w:rsidP="00A671A0">
      <w:pPr>
        <w:pStyle w:val="NoSpacing"/>
        <w:ind w:left="720"/>
        <w:jc w:val="both"/>
        <w:rPr>
          <w:rFonts w:asciiTheme="minorHAnsi" w:hAnsiTheme="minorHAnsi" w:cstheme="minorHAnsi"/>
        </w:rPr>
      </w:pPr>
    </w:p>
    <w:p w14:paraId="1753BEDA" w14:textId="6DE3C2A1" w:rsidR="00A671A0" w:rsidRDefault="00A671A0" w:rsidP="00A671A0">
      <w:pPr>
        <w:pStyle w:val="Azrastil"/>
        <w:ind w:left="720"/>
        <w:jc w:val="both"/>
        <w:rPr>
          <w:szCs w:val="20"/>
        </w:rPr>
      </w:pPr>
      <w:r>
        <w:rPr>
          <w:szCs w:val="20"/>
        </w:rPr>
        <w:t xml:space="preserve">Kao dokaz sposobnosti, Ponuditelj mora imati na raspolaganju </w:t>
      </w:r>
      <w:r w:rsidRPr="000A7C19">
        <w:rPr>
          <w:szCs w:val="20"/>
        </w:rPr>
        <w:t xml:space="preserve">najmanje </w:t>
      </w:r>
      <w:r w:rsidRPr="00B74BFE">
        <w:rPr>
          <w:szCs w:val="20"/>
        </w:rPr>
        <w:t>5 izvođača</w:t>
      </w:r>
      <w:r>
        <w:rPr>
          <w:szCs w:val="20"/>
        </w:rPr>
        <w:t xml:space="preserve"> i koji posjeduju znanje i iskustvo potrebno za izvršenje predmetnih radova.</w:t>
      </w:r>
    </w:p>
    <w:p w14:paraId="7EEBF3FD" w14:textId="77777777" w:rsidR="00952573" w:rsidRDefault="00952573" w:rsidP="00A671A0">
      <w:pPr>
        <w:pStyle w:val="Azrastil"/>
        <w:ind w:left="720"/>
        <w:jc w:val="both"/>
        <w:rPr>
          <w:szCs w:val="20"/>
        </w:rPr>
      </w:pPr>
    </w:p>
    <w:p w14:paraId="6497BB98" w14:textId="6C9B4355" w:rsidR="00952573" w:rsidRPr="00BE043C" w:rsidRDefault="00952573" w:rsidP="00670BD1">
      <w:pPr>
        <w:pStyle w:val="Azrastil"/>
        <w:numPr>
          <w:ilvl w:val="0"/>
          <w:numId w:val="5"/>
        </w:numPr>
        <w:jc w:val="both"/>
        <w:rPr>
          <w:b/>
          <w:bCs/>
        </w:rPr>
      </w:pPr>
      <w:r w:rsidRPr="00BE043C">
        <w:rPr>
          <w:b/>
          <w:bCs/>
        </w:rPr>
        <w:lastRenderedPageBreak/>
        <w:t>Izjava Ponuditelja da raspolaže odgovarajućom opremom</w:t>
      </w:r>
      <w:r w:rsidR="00BE043C" w:rsidRPr="00BE043C">
        <w:t xml:space="preserve"> </w:t>
      </w:r>
      <w:r w:rsidR="00BE043C">
        <w:t>kojom Ponuditelj dokazuje posjedovanja alata, postrojenja ili tehničke opreme koja je neophodna za izvršenje predmetnih radova.</w:t>
      </w:r>
    </w:p>
    <w:p w14:paraId="1B730B2B" w14:textId="77777777" w:rsidR="00BE043C" w:rsidRPr="00BE043C" w:rsidRDefault="00BE043C" w:rsidP="00BE043C">
      <w:pPr>
        <w:pStyle w:val="Azrastil"/>
        <w:ind w:left="720"/>
        <w:jc w:val="both"/>
        <w:rPr>
          <w:b/>
          <w:bCs/>
        </w:rPr>
      </w:pPr>
    </w:p>
    <w:p w14:paraId="65E6FDE5" w14:textId="77777777" w:rsidR="00952573" w:rsidRPr="008938E8" w:rsidRDefault="00952573" w:rsidP="00952573">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69A73632" w14:textId="77777777" w:rsidR="00952573" w:rsidRDefault="00952573" w:rsidP="00952573">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4ED70D9B" w14:textId="77777777" w:rsidR="00952573" w:rsidRPr="0038237A" w:rsidRDefault="00952573" w:rsidP="00952573">
      <w:pPr>
        <w:pStyle w:val="Standard"/>
        <w:numPr>
          <w:ilvl w:val="0"/>
          <w:numId w:val="35"/>
        </w:numPr>
        <w:jc w:val="both"/>
        <w:rPr>
          <w:rFonts w:asciiTheme="minorHAnsi" w:hAnsiTheme="minorHAnsi" w:cstheme="minorHAnsi"/>
          <w:sz w:val="22"/>
          <w:szCs w:val="22"/>
          <w:lang w:eastAsia="hr-HR"/>
        </w:rPr>
      </w:pPr>
      <w:r w:rsidRPr="0038237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radova, a kao </w:t>
      </w:r>
      <w:r w:rsidRPr="0038237A">
        <w:rPr>
          <w:rFonts w:asciiTheme="minorHAnsi" w:hAnsiTheme="minorHAnsi" w:cstheme="minorHAnsi"/>
          <w:b/>
          <w:sz w:val="22"/>
          <w:szCs w:val="22"/>
          <w:lang w:eastAsia="hr-HR"/>
        </w:rPr>
        <w:t>dokaz priložit će policu osiguranja ili drugi jednakovrijedan dokument</w:t>
      </w:r>
    </w:p>
    <w:p w14:paraId="2B31CD4D" w14:textId="77777777" w:rsidR="00952573" w:rsidRPr="0038237A" w:rsidRDefault="00952573" w:rsidP="00952573">
      <w:pPr>
        <w:pStyle w:val="Standard"/>
        <w:jc w:val="both"/>
        <w:rPr>
          <w:rFonts w:asciiTheme="minorHAnsi" w:hAnsiTheme="minorHAnsi" w:cstheme="minorHAnsi"/>
          <w:sz w:val="22"/>
          <w:szCs w:val="22"/>
          <w:lang w:eastAsia="hr-HR"/>
        </w:rPr>
      </w:pPr>
    </w:p>
    <w:p w14:paraId="309DBC38" w14:textId="77777777" w:rsidR="00952573" w:rsidRPr="0038237A" w:rsidRDefault="00952573" w:rsidP="00952573">
      <w:pPr>
        <w:pStyle w:val="Standard"/>
        <w:ind w:left="708"/>
        <w:jc w:val="both"/>
        <w:rPr>
          <w:rFonts w:asciiTheme="minorHAnsi" w:hAnsiTheme="minorHAnsi" w:cstheme="minorHAnsi"/>
          <w:sz w:val="22"/>
          <w:szCs w:val="22"/>
          <w:lang w:eastAsia="hr-HR"/>
        </w:rPr>
      </w:pPr>
      <w:r w:rsidRPr="0038237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2E4A817E" w14:textId="77777777" w:rsidR="00952573" w:rsidRPr="0038237A" w:rsidRDefault="00952573" w:rsidP="00952573">
      <w:pPr>
        <w:tabs>
          <w:tab w:val="left" w:pos="1083"/>
        </w:tabs>
        <w:spacing w:line="246" w:lineRule="auto"/>
        <w:ind w:left="360" w:right="100"/>
        <w:jc w:val="both"/>
        <w:rPr>
          <w:rFonts w:cstheme="minorHAnsi"/>
        </w:rPr>
      </w:pPr>
    </w:p>
    <w:p w14:paraId="7B568DBF" w14:textId="327E5B67" w:rsidR="00952573" w:rsidRPr="0038237A" w:rsidRDefault="00952573" w:rsidP="00952573">
      <w:pPr>
        <w:pStyle w:val="ListParagraph"/>
        <w:numPr>
          <w:ilvl w:val="0"/>
          <w:numId w:val="35"/>
        </w:numPr>
        <w:tabs>
          <w:tab w:val="left" w:pos="1083"/>
        </w:tabs>
        <w:spacing w:line="246" w:lineRule="auto"/>
        <w:ind w:right="100"/>
        <w:jc w:val="both"/>
        <w:rPr>
          <w:rFonts w:cstheme="minorHAnsi"/>
        </w:rPr>
      </w:pPr>
      <w:r w:rsidRPr="0038237A">
        <w:rPr>
          <w:rFonts w:cstheme="minorHAnsi"/>
        </w:rPr>
        <w:t xml:space="preserve">Izvođač je dužan po završetku radova </w:t>
      </w:r>
      <w:r w:rsidRPr="0038237A">
        <w:rPr>
          <w:rFonts w:cstheme="minorHAnsi"/>
          <w:b/>
        </w:rPr>
        <w:t xml:space="preserve">kompletno očistiti, skinuti i odvesti sav rasuti građevinski </w:t>
      </w:r>
      <w:r w:rsidR="00BE043C" w:rsidRPr="0038237A">
        <w:rPr>
          <w:rFonts w:cstheme="minorHAnsi"/>
          <w:b/>
        </w:rPr>
        <w:t xml:space="preserve">i drugi </w:t>
      </w:r>
      <w:r w:rsidRPr="0038237A">
        <w:rPr>
          <w:rFonts w:cstheme="minorHAnsi"/>
          <w:b/>
        </w:rPr>
        <w:t xml:space="preserve">otpad, odnosno </w:t>
      </w:r>
      <w:r w:rsidRPr="0038237A">
        <w:rPr>
          <w:b/>
        </w:rPr>
        <w:t>potrebno je mjesto izvođenja radova dovesti u prvobitno stanje</w:t>
      </w:r>
      <w:r w:rsidRPr="0038237A">
        <w:t>.</w:t>
      </w:r>
    </w:p>
    <w:p w14:paraId="4288C376" w14:textId="77777777" w:rsidR="00952573" w:rsidRDefault="00952573" w:rsidP="00952573">
      <w:pPr>
        <w:pStyle w:val="Azrastil"/>
        <w:jc w:val="both"/>
        <w:rPr>
          <w:szCs w:val="20"/>
        </w:rPr>
      </w:pPr>
      <w:r w:rsidRPr="00D37ACF">
        <w:rPr>
          <w:szCs w:val="20"/>
        </w:rPr>
        <w:t>Svi dokazi koji se dostavljaju mogu se dostaviti u neovjerenim preslikama.</w:t>
      </w:r>
    </w:p>
    <w:p w14:paraId="49C356D5" w14:textId="77777777" w:rsidR="00952573" w:rsidRDefault="00952573" w:rsidP="00952573">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5225303"/>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5225304"/>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5225305"/>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08BC8AE2" w:rsidR="00283F03" w:rsidRPr="00D37ACF" w:rsidRDefault="00A17F82" w:rsidP="00FE78BC">
      <w:pPr>
        <w:pStyle w:val="Azrastil"/>
        <w:numPr>
          <w:ilvl w:val="0"/>
          <w:numId w:val="16"/>
        </w:numPr>
        <w:jc w:val="both"/>
        <w:rPr>
          <w:szCs w:val="20"/>
          <w:lang w:val="pl-PL"/>
        </w:rPr>
      </w:pPr>
      <w:r>
        <w:rPr>
          <w:b/>
          <w:szCs w:val="20"/>
          <w:lang w:val="pl-PL"/>
        </w:rPr>
        <w:t xml:space="preserve">Ostalo </w:t>
      </w:r>
      <w:r w:rsidR="00283F03" w:rsidRPr="00D37ACF">
        <w:rPr>
          <w:szCs w:val="20"/>
          <w:lang w:val="pl-PL"/>
        </w:rPr>
        <w:t>(ako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lastRenderedPageBreak/>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5225306"/>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5225307"/>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lastRenderedPageBreak/>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5225308"/>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5225309"/>
      <w:bookmarkStart w:id="51" w:name="_Hlk47610946"/>
      <w:r w:rsidRPr="00D37ACF">
        <w:rPr>
          <w:sz w:val="32"/>
        </w:rPr>
        <w:t>Rok za dostavu ponuda</w:t>
      </w:r>
      <w:bookmarkEnd w:id="50"/>
    </w:p>
    <w:p w14:paraId="785202C3" w14:textId="63BBE3F4" w:rsidR="00CD740A" w:rsidRPr="00D37ACF" w:rsidRDefault="009C34A3" w:rsidP="00FE78BC">
      <w:pPr>
        <w:pStyle w:val="Azrastil"/>
        <w:jc w:val="both"/>
        <w:rPr>
          <w:rFonts w:cs="Tahoma"/>
          <w:szCs w:val="20"/>
          <w:lang w:val="pl-PL"/>
        </w:rPr>
      </w:pPr>
      <w:bookmarkStart w:id="52" w:name="_Hlk47611064"/>
      <w:bookmarkEnd w:id="51"/>
      <w:r>
        <w:rPr>
          <w:rFonts w:cs="Tahoma"/>
          <w:b/>
          <w:bCs/>
          <w:szCs w:val="20"/>
          <w:lang w:val="pl-PL"/>
        </w:rPr>
        <w:t>24</w:t>
      </w:r>
      <w:r w:rsidR="00057DC7">
        <w:rPr>
          <w:rFonts w:cs="Tahoma"/>
          <w:b/>
          <w:bCs/>
          <w:szCs w:val="20"/>
          <w:lang w:val="pl-PL"/>
        </w:rPr>
        <w:t>.0</w:t>
      </w:r>
      <w:r w:rsidR="00A17F82">
        <w:rPr>
          <w:rFonts w:cs="Tahoma"/>
          <w:b/>
          <w:bCs/>
          <w:szCs w:val="20"/>
          <w:lang w:val="pl-PL"/>
        </w:rPr>
        <w:t>8</w:t>
      </w:r>
      <w:r w:rsidR="00FD341C" w:rsidRPr="00057DC7">
        <w:rPr>
          <w:rFonts w:cs="Tahoma"/>
          <w:b/>
          <w:bCs/>
          <w:szCs w:val="20"/>
          <w:lang w:val="pl-PL"/>
        </w:rPr>
        <w:t>.2021</w:t>
      </w:r>
      <w:r w:rsidR="00CD740A" w:rsidRPr="00057DC7">
        <w:rPr>
          <w:rFonts w:cs="Tahoma"/>
          <w:b/>
          <w:bCs/>
          <w:szCs w:val="20"/>
          <w:lang w:val="pl-PL"/>
        </w:rPr>
        <w:t>. godine do 1</w:t>
      </w:r>
      <w:r>
        <w:rPr>
          <w:rFonts w:cs="Tahoma"/>
          <w:b/>
          <w:bCs/>
          <w:szCs w:val="20"/>
          <w:lang w:val="pl-PL"/>
        </w:rPr>
        <w:t>3</w:t>
      </w:r>
      <w:r w:rsidR="00CD740A" w:rsidRPr="00057DC7">
        <w:rPr>
          <w:rFonts w:cs="Tahoma"/>
          <w:b/>
          <w:bCs/>
          <w:szCs w:val="20"/>
          <w:lang w:val="pl-PL"/>
        </w:rPr>
        <w:t>:00 sati</w:t>
      </w:r>
      <w:r w:rsidR="00CD740A" w:rsidRPr="00057DC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5225310"/>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5225311"/>
      <w:r w:rsidRPr="00D37ACF">
        <w:rPr>
          <w:sz w:val="32"/>
        </w:rPr>
        <w:t>Uvjeti plaćanja</w:t>
      </w:r>
      <w:bookmarkEnd w:id="56"/>
      <w:r w:rsidRPr="00D37ACF">
        <w:rPr>
          <w:sz w:val="32"/>
        </w:rPr>
        <w:t xml:space="preserve"> </w:t>
      </w:r>
    </w:p>
    <w:p w14:paraId="2716A055" w14:textId="504F2725"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w:t>
      </w:r>
      <w:r w:rsidR="00FA68B8">
        <w:rPr>
          <w:rFonts w:cs="Tahoma"/>
          <w:szCs w:val="20"/>
          <w:lang w:val="pl-PL"/>
        </w:rPr>
        <w:t>/ privremeni/okončane situacije</w:t>
      </w:r>
      <w:r w:rsidRPr="00D37ACF">
        <w:rPr>
          <w:rFonts w:cs="Tahoma"/>
          <w:szCs w:val="20"/>
          <w:lang w:val="pl-PL"/>
        </w:rPr>
        <w:t xml:space="preserve"> u elektroničkom obliku temeljem Zakona o elektroničkom izdavanju računa u javnoj nabavi (Narodne novine, broj: 94/2018) prema cijenama iz ponude s naznakom naziva ugovora (narudžbenice), s pozivom na klasu i urudžbeni broj ugovora. Prilog računu </w:t>
      </w:r>
      <w:bookmarkStart w:id="57" w:name="_Hlk79400205"/>
      <w:r w:rsidR="00FA68B8">
        <w:rPr>
          <w:rFonts w:cs="Tahoma"/>
          <w:szCs w:val="20"/>
          <w:lang w:val="pl-PL"/>
        </w:rPr>
        <w:t>privremenoj/okončanoj situaciji</w:t>
      </w:r>
      <w:r w:rsidR="00FA68B8" w:rsidRPr="00D37ACF">
        <w:rPr>
          <w:rFonts w:cs="Tahoma"/>
          <w:szCs w:val="20"/>
          <w:lang w:val="pl-PL"/>
        </w:rPr>
        <w:t xml:space="preserve"> </w:t>
      </w:r>
      <w:bookmarkEnd w:id="57"/>
      <w:r w:rsidRPr="00D37ACF">
        <w:rPr>
          <w:rFonts w:cs="Tahoma"/>
          <w:szCs w:val="20"/>
          <w:lang w:val="pl-PL"/>
        </w:rPr>
        <w:t>mora biti Zapisnik o primopredaji. Predujam je isključen, kao i traženje sredstava osiguranja plaćanja. Plaćanje se obavlja na IBAN odabranog ponuditelja.</w:t>
      </w:r>
    </w:p>
    <w:p w14:paraId="2A119633" w14:textId="72C55DEB" w:rsidR="006B7372" w:rsidRPr="00D37ACF" w:rsidRDefault="006B7372" w:rsidP="00FE78BC">
      <w:pPr>
        <w:pStyle w:val="Azrastil"/>
        <w:jc w:val="both"/>
        <w:rPr>
          <w:rFonts w:cs="Tahoma"/>
          <w:szCs w:val="20"/>
          <w:lang w:val="pl-PL"/>
        </w:rPr>
      </w:pPr>
      <w:r w:rsidRPr="00D37ACF">
        <w:rPr>
          <w:rFonts w:cs="Tahoma"/>
          <w:szCs w:val="20"/>
          <w:lang w:val="pl-PL"/>
        </w:rPr>
        <w:t>Prilozi računu</w:t>
      </w:r>
      <w:r w:rsidR="008D57EF">
        <w:rPr>
          <w:rFonts w:cs="Tahoma"/>
          <w:szCs w:val="20"/>
          <w:lang w:val="pl-PL"/>
        </w:rPr>
        <w:t xml:space="preserve"> privremenoj/okončanoj situaciji</w:t>
      </w:r>
      <w:r w:rsidRPr="00D37ACF">
        <w:rPr>
          <w:rFonts w:cs="Tahoma"/>
          <w:szCs w:val="20"/>
          <w:lang w:val="pl-PL"/>
        </w:rPr>
        <w:t xml:space="preserve">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8" w:name="_Toc32588267"/>
      <w:r w:rsidR="00CD740A" w:rsidRPr="00D37ACF">
        <w:rPr>
          <w:rFonts w:cs="Tahoma"/>
          <w:szCs w:val="20"/>
          <w:lang w:val="pl-PL"/>
        </w:rPr>
        <w:t xml:space="preserve"> izdanih računa.</w:t>
      </w:r>
      <w:bookmarkEnd w:id="58"/>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9" w:name="_Toc44583086"/>
      <w:bookmarkStart w:id="60" w:name="_Hlk47611462"/>
      <w:r w:rsidRPr="00D37ACF">
        <w:rPr>
          <w:rFonts w:cs="Tahoma"/>
          <w:b/>
          <w:szCs w:val="20"/>
          <w:lang w:val="es-ES"/>
        </w:rPr>
        <w:t>Navod o obveznom neposrednom plaćanju podugovarateljima</w:t>
      </w:r>
      <w:bookmarkEnd w:id="59"/>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1" w:name="_Toc65225312"/>
      <w:r w:rsidRPr="00D37ACF">
        <w:rPr>
          <w:sz w:val="32"/>
        </w:rPr>
        <w:t>J</w:t>
      </w:r>
      <w:r w:rsidR="00763A69" w:rsidRPr="00D37ACF">
        <w:rPr>
          <w:sz w:val="32"/>
        </w:rPr>
        <w:t>amstva</w:t>
      </w:r>
      <w:bookmarkEnd w:id="61"/>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A368087" w14:textId="77777777" w:rsidR="0038237A" w:rsidRPr="004B0EEF" w:rsidRDefault="0038237A" w:rsidP="0038237A">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27EDA8E4" w14:textId="77777777" w:rsidR="0038237A" w:rsidRPr="004B0EEF" w:rsidRDefault="0038237A" w:rsidP="0038237A">
      <w:pPr>
        <w:pStyle w:val="ListParagraph"/>
        <w:spacing w:after="0"/>
        <w:outlineLvl w:val="0"/>
        <w:rPr>
          <w:rFonts w:eastAsia="Times New Roman" w:cstheme="minorHAnsi"/>
          <w:snapToGrid w:val="0"/>
        </w:rPr>
      </w:pPr>
    </w:p>
    <w:p w14:paraId="6374F13E" w14:textId="48061F42" w:rsidR="0038237A" w:rsidRPr="004B0EEF" w:rsidRDefault="0038237A" w:rsidP="0038237A">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Pr>
          <w:rFonts w:cstheme="minorHAnsi"/>
          <w:b/>
          <w:color w:val="FF0000"/>
        </w:rPr>
        <w:t>14</w:t>
      </w:r>
      <w:r w:rsidRPr="000D69E0">
        <w:rPr>
          <w:rFonts w:cstheme="minorHAnsi"/>
          <w:b/>
          <w:color w:val="FF0000"/>
        </w:rPr>
        <w:t>.</w:t>
      </w:r>
      <w:bookmarkStart w:id="62" w:name="_Hlk79397689"/>
      <w:r w:rsidRPr="000D69E0">
        <w:rPr>
          <w:rFonts w:cstheme="minorHAnsi"/>
          <w:b/>
          <w:color w:val="FF0000"/>
        </w:rPr>
        <w:t>0</w:t>
      </w:r>
      <w:r>
        <w:rPr>
          <w:rFonts w:cstheme="minorHAnsi"/>
          <w:b/>
          <w:color w:val="FF0000"/>
        </w:rPr>
        <w:t>0</w:t>
      </w:r>
      <w:bookmarkEnd w:id="62"/>
      <w:r w:rsidRPr="000D69E0">
        <w:rPr>
          <w:rFonts w:cstheme="minorHAnsi"/>
          <w:b/>
          <w:color w:val="FF0000"/>
        </w:rPr>
        <w:t xml:space="preserve">0,00 </w:t>
      </w:r>
      <w:r w:rsidRPr="000D69E0">
        <w:rPr>
          <w:rFonts w:cstheme="minorHAnsi"/>
          <w:b/>
        </w:rPr>
        <w:t>kn</w:t>
      </w:r>
    </w:p>
    <w:p w14:paraId="1857BD21" w14:textId="77777777" w:rsidR="0038237A" w:rsidRPr="00FF2B9D" w:rsidRDefault="0038237A" w:rsidP="0038237A">
      <w:pPr>
        <w:spacing w:after="0"/>
        <w:outlineLvl w:val="0"/>
        <w:rPr>
          <w:rFonts w:eastAsia="Times New Roman" w:cstheme="minorHAnsi"/>
          <w:snapToGrid w:val="0"/>
        </w:rPr>
      </w:pPr>
      <w:bookmarkStart w:id="63" w:name="_Toc66887192"/>
      <w:bookmarkStart w:id="64" w:name="_Toc66887543"/>
      <w:bookmarkStart w:id="65" w:name="_Toc66887576"/>
      <w:bookmarkStart w:id="66"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3"/>
      <w:bookmarkEnd w:id="64"/>
      <w:bookmarkEnd w:id="65"/>
      <w:bookmarkEnd w:id="66"/>
    </w:p>
    <w:p w14:paraId="78FF5A26" w14:textId="77777777" w:rsidR="0038237A" w:rsidRPr="004B0EEF" w:rsidRDefault="0038237A" w:rsidP="0038237A">
      <w:pPr>
        <w:pStyle w:val="ListParagraph"/>
        <w:spacing w:after="0"/>
        <w:outlineLvl w:val="0"/>
        <w:rPr>
          <w:rFonts w:eastAsia="Times New Roman" w:cstheme="minorHAnsi"/>
          <w:snapToGrid w:val="0"/>
        </w:rPr>
      </w:pPr>
    </w:p>
    <w:p w14:paraId="773268B9" w14:textId="77777777" w:rsidR="0038237A" w:rsidRPr="004B0EEF" w:rsidRDefault="0038237A" w:rsidP="0038237A">
      <w:pPr>
        <w:pStyle w:val="ListParagraph"/>
        <w:rPr>
          <w:rFonts w:cstheme="minorHAnsi"/>
        </w:rPr>
      </w:pPr>
      <w:r w:rsidRPr="004B0EEF">
        <w:rPr>
          <w:rFonts w:cstheme="minorHAnsi"/>
        </w:rPr>
        <w:t xml:space="preserve">Jamstvo za ozbiljnost ponude se zahtijeva u slučaju: </w:t>
      </w:r>
    </w:p>
    <w:p w14:paraId="63E88A66" w14:textId="77777777" w:rsidR="0038237A" w:rsidRPr="004B0EEF" w:rsidRDefault="0038237A" w:rsidP="0038237A">
      <w:pPr>
        <w:pStyle w:val="ListParagraph"/>
        <w:numPr>
          <w:ilvl w:val="1"/>
          <w:numId w:val="25"/>
        </w:numPr>
        <w:jc w:val="both"/>
        <w:rPr>
          <w:rFonts w:cstheme="minorHAnsi"/>
        </w:rPr>
      </w:pPr>
      <w:r w:rsidRPr="004B0EEF">
        <w:rPr>
          <w:rFonts w:cstheme="minorHAnsi"/>
        </w:rPr>
        <w:t xml:space="preserve">odustajanja ponuditelja od svoje ponude u roku njezine valjanosti, </w:t>
      </w:r>
    </w:p>
    <w:p w14:paraId="6B125B5F" w14:textId="77777777" w:rsidR="0038237A" w:rsidRPr="004B0EEF" w:rsidRDefault="0038237A" w:rsidP="0038237A">
      <w:pPr>
        <w:pStyle w:val="ListParagraph"/>
        <w:numPr>
          <w:ilvl w:val="1"/>
          <w:numId w:val="25"/>
        </w:numPr>
        <w:jc w:val="both"/>
        <w:rPr>
          <w:rFonts w:cstheme="minorHAnsi"/>
        </w:rPr>
      </w:pPr>
      <w:r w:rsidRPr="004B0EEF">
        <w:rPr>
          <w:rFonts w:cstheme="minorHAnsi"/>
        </w:rPr>
        <w:t>nedostavljanja ažuriranih popratnih dokumenata sukladno članku 263. Zakona,</w:t>
      </w:r>
    </w:p>
    <w:p w14:paraId="3A483011" w14:textId="77777777" w:rsidR="0038237A" w:rsidRPr="004B0EEF" w:rsidRDefault="0038237A" w:rsidP="0038237A">
      <w:pPr>
        <w:pStyle w:val="ListParagraph"/>
        <w:numPr>
          <w:ilvl w:val="1"/>
          <w:numId w:val="25"/>
        </w:numPr>
        <w:jc w:val="both"/>
        <w:rPr>
          <w:rFonts w:cstheme="minorHAnsi"/>
        </w:rPr>
      </w:pPr>
      <w:r w:rsidRPr="004B0EEF">
        <w:rPr>
          <w:rFonts w:cstheme="minorHAnsi"/>
        </w:rPr>
        <w:t xml:space="preserve">neprihvaćanja ispravka računske greške, </w:t>
      </w:r>
    </w:p>
    <w:p w14:paraId="7E68CD05" w14:textId="77777777" w:rsidR="0038237A" w:rsidRPr="004B0EEF" w:rsidRDefault="0038237A" w:rsidP="0038237A">
      <w:pPr>
        <w:pStyle w:val="ListParagraph"/>
        <w:numPr>
          <w:ilvl w:val="1"/>
          <w:numId w:val="25"/>
        </w:numPr>
        <w:jc w:val="both"/>
        <w:rPr>
          <w:rFonts w:cstheme="minorHAnsi"/>
        </w:rPr>
      </w:pPr>
      <w:r w:rsidRPr="004B0EEF">
        <w:rPr>
          <w:rFonts w:cstheme="minorHAnsi"/>
        </w:rPr>
        <w:t xml:space="preserve">odbijanja potpisivanja ugovora o javnoj nabavi ili okvirnog sporazuma ili </w:t>
      </w:r>
    </w:p>
    <w:p w14:paraId="158E38A6" w14:textId="77777777" w:rsidR="0038237A" w:rsidRPr="004B0EEF" w:rsidRDefault="0038237A" w:rsidP="0038237A">
      <w:pPr>
        <w:pStyle w:val="ListParagraph"/>
        <w:numPr>
          <w:ilvl w:val="1"/>
          <w:numId w:val="25"/>
        </w:numPr>
        <w:jc w:val="both"/>
        <w:rPr>
          <w:rFonts w:cstheme="minorHAnsi"/>
        </w:rPr>
      </w:pPr>
      <w:r w:rsidRPr="004B0EEF">
        <w:rPr>
          <w:rFonts w:cstheme="minorHAnsi"/>
        </w:rPr>
        <w:lastRenderedPageBreak/>
        <w:t>nedostavljanja jamstva za uredno ispunjenje ugovora o javnoj nabavi ili okvirnog sporazuma ako okvirni sporazum obvezuje na sklapanje i izvršenje</w:t>
      </w:r>
    </w:p>
    <w:p w14:paraId="0C1FE74A" w14:textId="77777777" w:rsidR="0038237A" w:rsidRPr="004B0EEF" w:rsidRDefault="0038237A" w:rsidP="0038237A">
      <w:pPr>
        <w:jc w:val="both"/>
        <w:rPr>
          <w:rFonts w:cstheme="minorHAnsi"/>
        </w:rPr>
      </w:pPr>
      <w:r w:rsidRPr="004B0EEF">
        <w:rPr>
          <w:rFonts w:cstheme="minorHAnsi"/>
        </w:rPr>
        <w:t>Jamstvo se dostavlja u obliku:</w:t>
      </w:r>
    </w:p>
    <w:p w14:paraId="3EF8B117" w14:textId="77777777" w:rsidR="0038237A" w:rsidRPr="004B0EEF" w:rsidRDefault="0038237A" w:rsidP="0038237A">
      <w:pPr>
        <w:pStyle w:val="ListParagraph"/>
        <w:numPr>
          <w:ilvl w:val="0"/>
          <w:numId w:val="26"/>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65AE8377" w14:textId="77777777" w:rsidR="0038237A" w:rsidRPr="004B0EEF" w:rsidRDefault="0038237A" w:rsidP="0038237A">
      <w:pPr>
        <w:pStyle w:val="ListParagraph"/>
        <w:numPr>
          <w:ilvl w:val="0"/>
          <w:numId w:val="26"/>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2F64A56" w14:textId="77777777" w:rsidR="0038237A" w:rsidRPr="004B0EEF" w:rsidRDefault="0038237A" w:rsidP="0038237A">
      <w:pPr>
        <w:pStyle w:val="ListParagraph"/>
        <w:numPr>
          <w:ilvl w:val="0"/>
          <w:numId w:val="26"/>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D8ECAD6" w14:textId="77777777" w:rsidR="0038237A" w:rsidRPr="00A13AF9" w:rsidRDefault="0038237A" w:rsidP="0038237A">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02990159" w14:textId="242775AA" w:rsidR="0038237A" w:rsidRPr="0038237A" w:rsidRDefault="0038237A" w:rsidP="0038237A">
      <w:pPr>
        <w:jc w:val="both"/>
        <w:rPr>
          <w:rFonts w:cstheme="minorHAnsi"/>
        </w:rPr>
      </w:pPr>
      <w:r w:rsidRPr="00A13AF9">
        <w:rPr>
          <w:rFonts w:cstheme="minorHAnsi"/>
        </w:rPr>
        <w:t>Ponuditelj može skenirano jamstvo za ozbiljnost ponude priložiti ponudi.</w:t>
      </w:r>
      <w:r>
        <w:rPr>
          <w:rFonts w:cstheme="minorHAnsi"/>
        </w:rPr>
        <w:t xml:space="preserve"> </w:t>
      </w: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2DE9EF95" w:rsidR="00D01D13" w:rsidRDefault="00D01D13" w:rsidP="0038237A">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31E9E65" w14:textId="18D9B7E7" w:rsidR="003A3E0F" w:rsidRDefault="003A3E0F" w:rsidP="003A3E0F">
      <w:pPr>
        <w:pStyle w:val="Azrastil"/>
        <w:jc w:val="both"/>
        <w:rPr>
          <w:rFonts w:cs="Tahoma"/>
          <w:szCs w:val="20"/>
          <w:lang w:val="es-ES"/>
        </w:rPr>
      </w:pPr>
      <w:r w:rsidRPr="003A3E0F">
        <w:rPr>
          <w:rFonts w:cs="Tahoma"/>
          <w:szCs w:val="20"/>
          <w:lang w:val="es-ES"/>
        </w:rPr>
        <w:t>Naručitelj ovom Dokumentacijom ne traži jamstvo za uredno ispunjenje ugovora.</w:t>
      </w:r>
    </w:p>
    <w:p w14:paraId="7370D4C8" w14:textId="77777777" w:rsidR="0038237A" w:rsidRPr="003A3E0F" w:rsidRDefault="0038237A" w:rsidP="003A3E0F">
      <w:pPr>
        <w:pStyle w:val="Azrastil"/>
        <w:jc w:val="both"/>
        <w:rPr>
          <w:rFonts w:cs="Tahoma"/>
          <w:szCs w:val="20"/>
          <w:lang w:val="es-ES"/>
        </w:rPr>
      </w:pP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0"/>
    <w:p w14:paraId="47728FB7" w14:textId="1D69C041" w:rsidR="0038237A" w:rsidRDefault="0038237A" w:rsidP="0038237A">
      <w:pPr>
        <w:jc w:val="both"/>
        <w:rPr>
          <w:rFonts w:cstheme="minorHAnsi"/>
        </w:rPr>
      </w:pPr>
      <w:r w:rsidRPr="004B0EEF">
        <w:rPr>
          <w:rFonts w:cstheme="minorHAnsi"/>
        </w:rPr>
        <w:t xml:space="preserve">Jamstvo za otklanjanje nedostataka u jamstvenom roku mora pokrivati period jamstvenog roka (garancije) </w:t>
      </w:r>
      <w:r>
        <w:rPr>
          <w:rFonts w:cstheme="minorHAnsi"/>
        </w:rPr>
        <w:t xml:space="preserve">izvršenih radova </w:t>
      </w:r>
      <w:r w:rsidRPr="004B0EEF">
        <w:rPr>
          <w:rFonts w:cstheme="minorHAnsi"/>
        </w:rPr>
        <w:t xml:space="preserve">kao i slučajeve definirane ovim Pozivom. </w:t>
      </w:r>
    </w:p>
    <w:p w14:paraId="110048AF" w14:textId="3C59B12F" w:rsidR="0038237A" w:rsidRPr="004B0EEF" w:rsidRDefault="0038237A" w:rsidP="0038237A">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 za izvršene radove te ono iznosi 24 mjeseca</w:t>
      </w:r>
      <w:r w:rsidRPr="00D3788E">
        <w:rPr>
          <w:rFonts w:cstheme="minorHAnsi"/>
          <w:b/>
        </w:rPr>
        <w:t>.</w:t>
      </w:r>
    </w:p>
    <w:p w14:paraId="52F115F3" w14:textId="77777777" w:rsidR="0038237A" w:rsidRDefault="0038237A" w:rsidP="0038237A">
      <w:pPr>
        <w:jc w:val="both"/>
        <w:rPr>
          <w:rFonts w:cstheme="minorHAnsi"/>
        </w:rPr>
      </w:pPr>
      <w:r w:rsidRPr="004B0EEF">
        <w:rPr>
          <w:rFonts w:cstheme="minorHAnsi"/>
        </w:rPr>
        <w:t xml:space="preserve">Odabrani ponuditelj s kojim će Naručitelj sklopiti </w:t>
      </w:r>
      <w:r w:rsidRPr="00FF2B9D">
        <w:rPr>
          <w:rFonts w:cstheme="minorHAnsi"/>
        </w:rPr>
        <w:t>Ugovor (narudžbenica),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w:t>
      </w:r>
      <w:r>
        <w:rPr>
          <w:rFonts w:cstheme="minorHAnsi"/>
        </w:rPr>
        <w:t>a po osnovi jamstva (garancije):</w:t>
      </w:r>
    </w:p>
    <w:p w14:paraId="05E3E3D9" w14:textId="77777777" w:rsidR="0038237A" w:rsidRPr="00FF2B9D" w:rsidRDefault="0038237A" w:rsidP="0038237A">
      <w:pPr>
        <w:pStyle w:val="ListParagraph"/>
        <w:numPr>
          <w:ilvl w:val="0"/>
          <w:numId w:val="20"/>
        </w:numPr>
        <w:jc w:val="both"/>
        <w:rPr>
          <w:color w:val="FF0000"/>
        </w:rPr>
      </w:pPr>
      <w:r w:rsidRPr="00FF2B9D">
        <w:rPr>
          <w:color w:val="FF0000"/>
        </w:rPr>
        <w:t xml:space="preserve">minimalno 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necjenovnog kriterija za bodovanje)</w:t>
      </w:r>
      <w:r w:rsidRPr="00FF2B9D">
        <w:rPr>
          <w:color w:val="FF0000"/>
        </w:rPr>
        <w:t xml:space="preserve"> i</w:t>
      </w:r>
    </w:p>
    <w:p w14:paraId="12A8A3C6" w14:textId="77777777" w:rsidR="0038237A" w:rsidRPr="00FF2B9D" w:rsidRDefault="0038237A" w:rsidP="0038237A">
      <w:pPr>
        <w:pStyle w:val="ListParagraph"/>
        <w:numPr>
          <w:ilvl w:val="0"/>
          <w:numId w:val="20"/>
        </w:numPr>
        <w:jc w:val="both"/>
        <w:rPr>
          <w:color w:val="FF0000"/>
        </w:rPr>
      </w:pPr>
      <w:r w:rsidRPr="00FF2B9D">
        <w:rPr>
          <w:color w:val="FF0000"/>
        </w:rPr>
        <w:t>na broj godina koji svaki pojedini proizvođač daje na utrošene i ugrađene materijale</w:t>
      </w:r>
    </w:p>
    <w:p w14:paraId="6A9F8F49" w14:textId="77777777" w:rsidR="0038237A" w:rsidRPr="00FF2B9D" w:rsidRDefault="0038237A" w:rsidP="0038237A">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0648D1BE" w14:textId="77777777" w:rsidR="0038237A" w:rsidRDefault="0038237A" w:rsidP="0038237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32A320EB" w14:textId="77777777" w:rsidR="0038237A" w:rsidRPr="004B0EEF" w:rsidRDefault="0038237A" w:rsidP="0038237A">
      <w:pPr>
        <w:jc w:val="both"/>
        <w:rPr>
          <w:rFonts w:cstheme="minorHAnsi"/>
        </w:rPr>
      </w:pPr>
      <w:r w:rsidRPr="004B0EEF">
        <w:rPr>
          <w:rFonts w:cstheme="minorHAnsi"/>
        </w:rPr>
        <w:t>Jamstvo se dostavlja u obliku:</w:t>
      </w:r>
    </w:p>
    <w:p w14:paraId="3732A85F" w14:textId="77777777" w:rsidR="0038237A" w:rsidRPr="004B0EEF" w:rsidRDefault="0038237A" w:rsidP="0038237A">
      <w:pPr>
        <w:pStyle w:val="ListParagraph"/>
        <w:numPr>
          <w:ilvl w:val="0"/>
          <w:numId w:val="24"/>
        </w:numPr>
        <w:jc w:val="both"/>
        <w:rPr>
          <w:rFonts w:cstheme="minorHAnsi"/>
        </w:rPr>
      </w:pPr>
      <w:r w:rsidRPr="004B0EEF">
        <w:rPr>
          <w:rFonts w:cstheme="minorHAnsi"/>
          <w:b/>
        </w:rPr>
        <w:lastRenderedPageBreak/>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2D72058D" w14:textId="77777777" w:rsidR="0038237A" w:rsidRPr="004B0EEF" w:rsidRDefault="0038237A" w:rsidP="0038237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A4BBF2D" w14:textId="77777777" w:rsidR="0038237A" w:rsidRPr="00A13AF9" w:rsidRDefault="0038237A" w:rsidP="0038237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16F1E9BB" w14:textId="77777777" w:rsidR="0038237A" w:rsidRPr="004B0EEF" w:rsidRDefault="0038237A" w:rsidP="0038237A">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40F33E26" w:rsidR="00746BBE" w:rsidRDefault="00746BBE" w:rsidP="000B1CBE">
      <w:pPr>
        <w:jc w:val="both"/>
        <w:rPr>
          <w:rFonts w:cstheme="minorHAnsi"/>
        </w:rPr>
      </w:pPr>
    </w:p>
    <w:p w14:paraId="4EA4086D" w14:textId="457DEB09" w:rsidR="003A3E0F" w:rsidRDefault="003A3E0F" w:rsidP="000B1CBE">
      <w:pPr>
        <w:jc w:val="both"/>
        <w:rPr>
          <w:rFonts w:cstheme="minorHAnsi"/>
        </w:rPr>
      </w:pPr>
    </w:p>
    <w:p w14:paraId="0AAE93E9" w14:textId="0E0DCB54" w:rsidR="003A3E0F" w:rsidRDefault="003A3E0F" w:rsidP="000B1CBE">
      <w:pPr>
        <w:jc w:val="both"/>
        <w:rPr>
          <w:rFonts w:cstheme="minorHAnsi"/>
        </w:rPr>
      </w:pPr>
    </w:p>
    <w:p w14:paraId="423E047F" w14:textId="2CF0656E" w:rsidR="003A3E0F" w:rsidRDefault="003A3E0F" w:rsidP="000B1CBE">
      <w:pPr>
        <w:jc w:val="both"/>
        <w:rPr>
          <w:rFonts w:cstheme="minorHAnsi"/>
        </w:rPr>
      </w:pPr>
    </w:p>
    <w:p w14:paraId="1D6FF3FF" w14:textId="0257683D" w:rsidR="003A3E0F" w:rsidRDefault="003A3E0F" w:rsidP="000B1CBE">
      <w:pPr>
        <w:jc w:val="both"/>
        <w:rPr>
          <w:rFonts w:cstheme="minorHAnsi"/>
        </w:rPr>
      </w:pPr>
    </w:p>
    <w:p w14:paraId="6E469A8A" w14:textId="27E68EA0" w:rsidR="003A3E0F" w:rsidRDefault="003A3E0F" w:rsidP="000B1CBE">
      <w:pPr>
        <w:jc w:val="both"/>
        <w:rPr>
          <w:rFonts w:cstheme="minorHAnsi"/>
        </w:rPr>
      </w:pPr>
    </w:p>
    <w:p w14:paraId="52FA5A74" w14:textId="352A1D81" w:rsidR="003A3E0F" w:rsidRDefault="003A3E0F" w:rsidP="000B1CBE">
      <w:pPr>
        <w:jc w:val="both"/>
        <w:rPr>
          <w:rFonts w:cstheme="minorHAnsi"/>
        </w:rPr>
      </w:pPr>
    </w:p>
    <w:p w14:paraId="2BBABDD9" w14:textId="2A063F2D" w:rsidR="003A3E0F" w:rsidRDefault="003A3E0F" w:rsidP="000B1CBE">
      <w:pPr>
        <w:jc w:val="both"/>
        <w:rPr>
          <w:rFonts w:cstheme="minorHAnsi"/>
        </w:rPr>
      </w:pPr>
    </w:p>
    <w:p w14:paraId="4CB27AF6" w14:textId="4C2E2CFF" w:rsidR="003A3E0F" w:rsidRDefault="003A3E0F" w:rsidP="000B1CBE">
      <w:pPr>
        <w:jc w:val="both"/>
        <w:rPr>
          <w:rFonts w:cstheme="minorHAnsi"/>
        </w:rPr>
      </w:pPr>
    </w:p>
    <w:p w14:paraId="228114A5" w14:textId="4D01C7E5" w:rsidR="00CB498C" w:rsidRDefault="00CB498C" w:rsidP="000B1CBE">
      <w:pPr>
        <w:jc w:val="both"/>
        <w:rPr>
          <w:rFonts w:cstheme="minorHAnsi"/>
        </w:rPr>
      </w:pPr>
    </w:p>
    <w:p w14:paraId="585E80BE" w14:textId="3C7DF016" w:rsidR="00CB498C" w:rsidRDefault="00CB498C" w:rsidP="000B1CBE">
      <w:pPr>
        <w:jc w:val="both"/>
        <w:rPr>
          <w:rFonts w:cstheme="minorHAnsi"/>
        </w:rPr>
      </w:pPr>
    </w:p>
    <w:p w14:paraId="46704785" w14:textId="77777777" w:rsidR="00CB498C" w:rsidRDefault="00CB498C" w:rsidP="000B1CBE">
      <w:pPr>
        <w:jc w:val="both"/>
        <w:rPr>
          <w:rFonts w:cstheme="minorHAnsi"/>
        </w:rPr>
      </w:pPr>
    </w:p>
    <w:p w14:paraId="317F655D" w14:textId="54EBCE3D" w:rsidR="003A3E0F" w:rsidRDefault="003A3E0F" w:rsidP="000B1CBE">
      <w:pPr>
        <w:jc w:val="both"/>
        <w:rPr>
          <w:rFonts w:cstheme="minorHAnsi"/>
        </w:rPr>
      </w:pPr>
    </w:p>
    <w:p w14:paraId="7553D5DF" w14:textId="6DB3F53F" w:rsidR="003A3E0F" w:rsidRDefault="003A3E0F" w:rsidP="000B1CBE">
      <w:pPr>
        <w:jc w:val="both"/>
        <w:rPr>
          <w:rFonts w:cstheme="minorHAnsi"/>
        </w:rPr>
      </w:pPr>
    </w:p>
    <w:p w14:paraId="2BD45757" w14:textId="77777777" w:rsidR="003A3E0F" w:rsidRDefault="003A3E0F" w:rsidP="000B1CBE">
      <w:pPr>
        <w:jc w:val="both"/>
        <w:rPr>
          <w:rFonts w:cstheme="minorHAnsi"/>
        </w:rPr>
      </w:pPr>
    </w:p>
    <w:p w14:paraId="5273FDF4" w14:textId="77777777" w:rsidR="00AB3424" w:rsidRPr="000B1CBE" w:rsidRDefault="00AB3424" w:rsidP="000B1CBE">
      <w:pPr>
        <w:jc w:val="both"/>
        <w:rPr>
          <w:rFonts w:cstheme="minorHAnsi"/>
        </w:rPr>
      </w:pPr>
    </w:p>
    <w:p w14:paraId="21A866C1" w14:textId="045AC77C" w:rsidR="003C44D0" w:rsidRPr="00057DC7" w:rsidRDefault="001875B2" w:rsidP="00AB2FDA">
      <w:pPr>
        <w:pStyle w:val="Style1"/>
        <w:ind w:hanging="720"/>
        <w:rPr>
          <w:sz w:val="32"/>
        </w:rPr>
      </w:pPr>
      <w:bookmarkStart w:id="67" w:name="_Toc65225313"/>
      <w:r w:rsidRPr="00D37ACF">
        <w:rPr>
          <w:sz w:val="32"/>
        </w:rPr>
        <w:lastRenderedPageBreak/>
        <w:t>Prilog 1</w:t>
      </w:r>
      <w:r w:rsidR="00584164" w:rsidRPr="00D37ACF">
        <w:rPr>
          <w:sz w:val="32"/>
        </w:rPr>
        <w:t xml:space="preserve"> – Ponudbeni list</w:t>
      </w:r>
      <w:bookmarkEnd w:id="67"/>
      <w:r w:rsidR="003C44D0" w:rsidRPr="00D37ACF">
        <w:rPr>
          <w:sz w:val="32"/>
        </w:rPr>
        <w:tab/>
        <w:t xml:space="preserve">                                                      </w:t>
      </w:r>
    </w:p>
    <w:p w14:paraId="7FD97A3E" w14:textId="6636C9D9"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476D76">
        <w:rPr>
          <w:b/>
          <w:sz w:val="24"/>
          <w:szCs w:val="24"/>
        </w:rPr>
        <w:t xml:space="preserve"> </w:t>
      </w:r>
      <w:r w:rsidR="00CB498C" w:rsidRPr="00CB498C">
        <w:rPr>
          <w:b/>
          <w:sz w:val="20"/>
          <w:szCs w:val="20"/>
        </w:rPr>
        <w:t>Sanacija, ličenje i sitni popravci na unutrašnjosti  zgrada Klinike oštećenih potresom</w:t>
      </w:r>
      <w:r w:rsidR="009C34A3">
        <w:rPr>
          <w:b/>
          <w:sz w:val="20"/>
          <w:szCs w:val="20"/>
        </w:rPr>
        <w:t xml:space="preserve"> - ponavljanje</w:t>
      </w:r>
      <w:bookmarkStart w:id="68" w:name="_GoBack"/>
      <w:bookmarkEnd w:id="68"/>
      <w:r w:rsidR="00C1365B" w:rsidRPr="00476D76">
        <w:rPr>
          <w:b/>
          <w:sz w:val="20"/>
          <w:szCs w:val="20"/>
        </w:rPr>
        <w:t xml:space="preserve">, </w:t>
      </w:r>
      <w:r w:rsidRPr="00476D76">
        <w:rPr>
          <w:b/>
          <w:sz w:val="20"/>
          <w:szCs w:val="20"/>
        </w:rPr>
        <w:t xml:space="preserve">Ev.broj: </w:t>
      </w:r>
      <w:r w:rsidR="00CB498C">
        <w:rPr>
          <w:b/>
          <w:sz w:val="20"/>
          <w:szCs w:val="20"/>
        </w:rPr>
        <w:t>65</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C34A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350495C1" w:rsidR="00927EA7" w:rsidRDefault="00927EA7" w:rsidP="00AB2FDA">
      <w:pPr>
        <w:pStyle w:val="Azrastil"/>
        <w:rPr>
          <w:i/>
          <w:szCs w:val="24"/>
          <w:lang w:val="en-US"/>
        </w:rPr>
      </w:pPr>
    </w:p>
    <w:p w14:paraId="2BBE4245" w14:textId="35E49BC1" w:rsidR="00C54CD7" w:rsidRPr="00AB3424" w:rsidRDefault="00C54CD7" w:rsidP="00C54CD7">
      <w:pPr>
        <w:pStyle w:val="Style1"/>
      </w:pPr>
      <w:bookmarkStart w:id="69" w:name="_Toc64031398"/>
      <w:bookmarkStart w:id="70" w:name="_Toc65225314"/>
      <w:r w:rsidRPr="00AB3424">
        <w:lastRenderedPageBreak/>
        <w:t>Prilog 2 – IZJAVA O IZVRŠENOM PREGLEDU PROSTORA</w:t>
      </w:r>
      <w:bookmarkEnd w:id="69"/>
      <w:bookmarkEnd w:id="70"/>
    </w:p>
    <w:p w14:paraId="3D010A16" w14:textId="77777777" w:rsidR="00C54CD7" w:rsidRDefault="00C54CD7" w:rsidP="00C54CD7">
      <w:pPr>
        <w:pStyle w:val="Style1"/>
        <w:numPr>
          <w:ilvl w:val="0"/>
          <w:numId w:val="0"/>
        </w:numPr>
        <w:ind w:left="360"/>
      </w:pPr>
    </w:p>
    <w:p w14:paraId="6BECD098" w14:textId="1E2E8715" w:rsidR="00C54CD7" w:rsidRDefault="00C54CD7" w:rsidP="00C54CD7">
      <w:pPr>
        <w:spacing w:line="600" w:lineRule="auto"/>
      </w:pPr>
      <w:r>
        <w:t>Izjavljujemo da smo dana ______._____.________ izvršili pregled pr</w:t>
      </w:r>
      <w:r w:rsidR="003A5DFE">
        <w:t>ostora u kojem će biti izvršen</w:t>
      </w:r>
      <w:r w:rsidR="00CB498C">
        <w:t xml:space="preserve">i radovi sanacije, ličenja i sitnih popravaka na unutrašnjosti zgrada Klinike </w:t>
      </w:r>
      <w:r>
        <w:t xml:space="preserve">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CB498C" w:rsidRPr="00CB498C">
        <w:rPr>
          <w:b/>
          <w:i/>
        </w:rPr>
        <w:t>Sanacij</w:t>
      </w:r>
      <w:r w:rsidR="00CB498C">
        <w:rPr>
          <w:b/>
          <w:i/>
        </w:rPr>
        <w:t>e</w:t>
      </w:r>
      <w:r w:rsidR="00CB498C" w:rsidRPr="00CB498C">
        <w:rPr>
          <w:b/>
          <w:i/>
        </w:rPr>
        <w:t>, ličenj</w:t>
      </w:r>
      <w:r w:rsidR="00CB498C">
        <w:rPr>
          <w:b/>
          <w:i/>
        </w:rPr>
        <w:t>a</w:t>
      </w:r>
      <w:r w:rsidR="00CB498C" w:rsidRPr="00CB498C">
        <w:rPr>
          <w:b/>
          <w:i/>
        </w:rPr>
        <w:t xml:space="preserve"> i sitni</w:t>
      </w:r>
      <w:r w:rsidR="00CB498C">
        <w:rPr>
          <w:b/>
          <w:i/>
        </w:rPr>
        <w:t>h</w:t>
      </w:r>
      <w:r w:rsidR="00CB498C" w:rsidRPr="00CB498C">
        <w:rPr>
          <w:b/>
          <w:i/>
        </w:rPr>
        <w:t xml:space="preserve"> popra</w:t>
      </w:r>
      <w:r w:rsidR="00CB498C">
        <w:rPr>
          <w:b/>
          <w:i/>
        </w:rPr>
        <w:t>vaka</w:t>
      </w:r>
      <w:r w:rsidR="00CB498C" w:rsidRPr="00CB498C">
        <w:rPr>
          <w:b/>
          <w:i/>
        </w:rPr>
        <w:t xml:space="preserve"> na unutrašnjosti  zgrada Klinike oštećenih potresom</w:t>
      </w:r>
      <w:r w:rsidR="00AB3424">
        <w:rPr>
          <w:b/>
          <w:i/>
        </w:rPr>
        <w:t xml:space="preserve">, ev. broj </w:t>
      </w:r>
      <w:r w:rsidR="00CB498C">
        <w:rPr>
          <w:b/>
          <w:i/>
        </w:rPr>
        <w:t>65</w:t>
      </w:r>
      <w:r>
        <w:rPr>
          <w:b/>
          <w:i/>
        </w:rPr>
        <w:t xml:space="preserve">/2021 JN, </w:t>
      </w:r>
      <w:r>
        <w:t>sukladno točki</w:t>
      </w:r>
      <w:r w:rsidR="00D83BF0">
        <w:t xml:space="preserve"> 4.D</w:t>
      </w:r>
      <w:r>
        <w:t>.</w:t>
      </w:r>
      <w:r w:rsidRPr="00784844">
        <w:t xml:space="preserve"> Dokumentacije o nabavi.</w:t>
      </w:r>
    </w:p>
    <w:p w14:paraId="770B58EB" w14:textId="77777777" w:rsidR="00C54CD7" w:rsidRDefault="00C54CD7" w:rsidP="00C54CD7">
      <w:pPr>
        <w:spacing w:line="600" w:lineRule="auto"/>
      </w:pPr>
    </w:p>
    <w:p w14:paraId="095F1966" w14:textId="77777777" w:rsidR="00C54CD7" w:rsidRPr="00702BDC" w:rsidRDefault="00C54CD7" w:rsidP="00C54CD7">
      <w:pPr>
        <w:pStyle w:val="ListParagraph"/>
        <w:rPr>
          <w:rFonts w:eastAsia="Arial Unicode MS" w:cs="Tahoma"/>
          <w:lang w:val="es-ES"/>
        </w:rPr>
      </w:pPr>
    </w:p>
    <w:p w14:paraId="205E126F" w14:textId="77777777" w:rsidR="00C54CD7" w:rsidRPr="00702BDC" w:rsidRDefault="00C54CD7" w:rsidP="00C54CD7">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3F5DE86" w14:textId="77777777" w:rsidR="00C54CD7" w:rsidRPr="00702BDC" w:rsidRDefault="00C54CD7" w:rsidP="00C54CD7">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1A66AF58" w14:textId="77777777" w:rsidR="00C54CD7" w:rsidRDefault="00C54CD7" w:rsidP="00C54CD7">
      <w:pPr>
        <w:pStyle w:val="ListParagraph"/>
        <w:jc w:val="right"/>
        <w:rPr>
          <w:rFonts w:eastAsia="Arial Unicode MS" w:cs="Tahoma"/>
          <w:lang w:val="es-ES"/>
        </w:rPr>
      </w:pPr>
    </w:p>
    <w:p w14:paraId="706195B0" w14:textId="77777777" w:rsidR="00C54CD7" w:rsidRDefault="00C54CD7" w:rsidP="00C54CD7">
      <w:pPr>
        <w:pStyle w:val="ListParagraph"/>
        <w:rPr>
          <w:rFonts w:eastAsia="Arial Unicode MS" w:cs="Tahoma"/>
          <w:lang w:val="es-ES"/>
        </w:rPr>
      </w:pPr>
    </w:p>
    <w:p w14:paraId="6AB86F28" w14:textId="77777777" w:rsidR="00C54CD7" w:rsidRDefault="00C54CD7" w:rsidP="00C54CD7">
      <w:pPr>
        <w:pStyle w:val="ListParagraph"/>
        <w:rPr>
          <w:rFonts w:eastAsia="Arial Unicode MS" w:cs="Tahoma"/>
          <w:lang w:val="es-ES"/>
        </w:rPr>
      </w:pPr>
    </w:p>
    <w:p w14:paraId="408D32DD" w14:textId="77777777" w:rsidR="00C54CD7" w:rsidRDefault="00C54CD7" w:rsidP="00C54CD7">
      <w:pPr>
        <w:pStyle w:val="Azrastil"/>
        <w:rPr>
          <w:i/>
          <w:szCs w:val="24"/>
          <w:lang w:val="en-US"/>
        </w:rPr>
      </w:pPr>
    </w:p>
    <w:p w14:paraId="03E52041" w14:textId="77777777" w:rsidR="00C54CD7" w:rsidRDefault="00C54CD7" w:rsidP="00C54CD7">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08131A89" w14:textId="77777777" w:rsidR="00C54CD7" w:rsidRDefault="00C54CD7" w:rsidP="00C54CD7">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5FEDA0BB" w14:textId="50A70673" w:rsidR="00C54CD7" w:rsidRPr="00702BDC" w:rsidRDefault="00D83BF0" w:rsidP="00C54CD7">
      <w:pPr>
        <w:pStyle w:val="ListParagraph"/>
        <w:rPr>
          <w:rFonts w:eastAsia="Arial Unicode MS" w:cs="Tahoma"/>
          <w:lang w:val="en-US"/>
        </w:rPr>
      </w:pPr>
      <w:r>
        <w:rPr>
          <w:rFonts w:eastAsia="Arial Unicode MS" w:cs="Tahoma"/>
          <w:lang w:val="en-US"/>
        </w:rPr>
        <w:t>V</w:t>
      </w:r>
      <w:r w:rsidR="00C54CD7">
        <w:rPr>
          <w:rFonts w:eastAsia="Arial Unicode MS" w:cs="Tahoma"/>
          <w:lang w:val="en-US"/>
        </w:rPr>
        <w:t>oditelj tehničke službe)</w:t>
      </w:r>
    </w:p>
    <w:p w14:paraId="3A3C1128" w14:textId="77777777" w:rsidR="00C54CD7" w:rsidRDefault="00C54CD7" w:rsidP="00C54CD7">
      <w:pPr>
        <w:pStyle w:val="ListParagraph"/>
        <w:rPr>
          <w:rFonts w:eastAsia="Arial Unicode MS" w:cs="Tahoma"/>
          <w:lang w:val="es-ES"/>
        </w:rPr>
      </w:pPr>
    </w:p>
    <w:p w14:paraId="2D6B0299" w14:textId="77777777" w:rsidR="00C54CD7" w:rsidRDefault="00C54CD7" w:rsidP="00C54CD7">
      <w:pPr>
        <w:pStyle w:val="Azrastil"/>
        <w:rPr>
          <w:i/>
          <w:szCs w:val="24"/>
          <w:lang w:val="en-US"/>
        </w:rPr>
      </w:pPr>
    </w:p>
    <w:p w14:paraId="7D4F83F7" w14:textId="77777777" w:rsidR="00C54CD7" w:rsidRDefault="00C54CD7" w:rsidP="00C54CD7">
      <w:pPr>
        <w:pStyle w:val="Azrastil"/>
        <w:rPr>
          <w:i/>
          <w:szCs w:val="24"/>
          <w:lang w:val="en-US"/>
        </w:rPr>
      </w:pPr>
    </w:p>
    <w:p w14:paraId="6E869982" w14:textId="77777777" w:rsidR="00C54CD7" w:rsidRDefault="00C54CD7" w:rsidP="00C54CD7">
      <w:pPr>
        <w:pStyle w:val="Azrastil"/>
        <w:rPr>
          <w:i/>
          <w:szCs w:val="24"/>
          <w:lang w:val="en-US"/>
        </w:rPr>
      </w:pPr>
    </w:p>
    <w:p w14:paraId="3CBBF6F4" w14:textId="77777777" w:rsidR="00C54CD7" w:rsidRDefault="00C54CD7" w:rsidP="00C54CD7">
      <w:pPr>
        <w:pStyle w:val="Azrastil"/>
        <w:rPr>
          <w:i/>
          <w:szCs w:val="24"/>
          <w:lang w:val="en-US"/>
        </w:rPr>
      </w:pPr>
    </w:p>
    <w:p w14:paraId="11FDC9AE" w14:textId="77777777" w:rsidR="00C54CD7" w:rsidRDefault="00C54CD7" w:rsidP="00C54CD7">
      <w:pPr>
        <w:pStyle w:val="Azrastil"/>
        <w:rPr>
          <w:i/>
          <w:szCs w:val="24"/>
          <w:lang w:val="en-US"/>
        </w:rPr>
      </w:pPr>
    </w:p>
    <w:p w14:paraId="502EE649" w14:textId="77777777" w:rsidR="00C54CD7" w:rsidRDefault="00C54CD7" w:rsidP="00C54CD7">
      <w:pPr>
        <w:pStyle w:val="Azrastil"/>
        <w:rPr>
          <w:i/>
          <w:szCs w:val="24"/>
          <w:lang w:val="en-US"/>
        </w:rPr>
      </w:pPr>
    </w:p>
    <w:p w14:paraId="324562B3" w14:textId="77777777" w:rsidR="00C54CD7" w:rsidRDefault="00C54CD7" w:rsidP="00C54CD7">
      <w:pPr>
        <w:pStyle w:val="Azrastil"/>
        <w:rPr>
          <w:i/>
          <w:szCs w:val="24"/>
          <w:lang w:val="en-US"/>
        </w:rPr>
      </w:pPr>
    </w:p>
    <w:p w14:paraId="2AE84140" w14:textId="77777777" w:rsidR="00C54CD7" w:rsidRDefault="00C54CD7" w:rsidP="00C54CD7">
      <w:pPr>
        <w:pStyle w:val="Azrastil"/>
        <w:rPr>
          <w:i/>
          <w:szCs w:val="24"/>
          <w:lang w:val="en-US"/>
        </w:rPr>
      </w:pPr>
    </w:p>
    <w:p w14:paraId="7DB28EBA" w14:textId="77777777" w:rsidR="00C54CD7" w:rsidRDefault="00C54CD7" w:rsidP="00C54CD7">
      <w:pPr>
        <w:pStyle w:val="Azrastil"/>
        <w:rPr>
          <w:i/>
          <w:szCs w:val="24"/>
          <w:lang w:val="en-US"/>
        </w:rPr>
      </w:pPr>
    </w:p>
    <w:p w14:paraId="461A6344" w14:textId="77777777" w:rsidR="00C54CD7" w:rsidRDefault="00C54CD7" w:rsidP="00C54CD7">
      <w:pPr>
        <w:pStyle w:val="Azrastil"/>
        <w:rPr>
          <w:i/>
          <w:szCs w:val="24"/>
          <w:lang w:val="en-US"/>
        </w:rPr>
      </w:pPr>
    </w:p>
    <w:p w14:paraId="7D5EFE8B" w14:textId="77777777" w:rsidR="00C54CD7" w:rsidRDefault="00C54CD7" w:rsidP="00C54CD7">
      <w:pPr>
        <w:pStyle w:val="Azrastil"/>
        <w:rPr>
          <w:i/>
          <w:szCs w:val="24"/>
          <w:lang w:val="en-US"/>
        </w:rPr>
      </w:pPr>
    </w:p>
    <w:p w14:paraId="40580857" w14:textId="77777777" w:rsidR="00C54CD7" w:rsidRDefault="00C54CD7" w:rsidP="00C54CD7">
      <w:pPr>
        <w:pStyle w:val="Azrastil"/>
        <w:rPr>
          <w:i/>
          <w:szCs w:val="24"/>
          <w:lang w:val="en-US"/>
        </w:rPr>
      </w:pPr>
    </w:p>
    <w:p w14:paraId="0C44D68A" w14:textId="77777777" w:rsidR="00C54CD7" w:rsidRPr="00702BDC" w:rsidRDefault="00C54CD7" w:rsidP="00C54CD7">
      <w:pPr>
        <w:pStyle w:val="ListParagraph"/>
        <w:rPr>
          <w:rFonts w:eastAsia="Arial Unicode MS" w:cs="Tahoma"/>
          <w:lang w:val="es-ES"/>
        </w:rPr>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p>
    <w:p w14:paraId="47E712F2" w14:textId="77777777" w:rsidR="00C54CD7" w:rsidRDefault="00C54CD7" w:rsidP="00C54CD7">
      <w:pPr>
        <w:pStyle w:val="Azrastil"/>
        <w:rPr>
          <w:i/>
          <w:szCs w:val="24"/>
          <w:lang w:val="en-US"/>
        </w:rPr>
      </w:pPr>
    </w:p>
    <w:p w14:paraId="13ECF218" w14:textId="31043E6A" w:rsidR="00C54CD7" w:rsidRDefault="00C54CD7" w:rsidP="00AB2FDA">
      <w:pPr>
        <w:pStyle w:val="Azrastil"/>
        <w:rPr>
          <w:i/>
          <w:szCs w:val="24"/>
          <w:lang w:val="en-US"/>
        </w:rPr>
      </w:pPr>
    </w:p>
    <w:p w14:paraId="0ADB4473" w14:textId="66915BBB" w:rsidR="00A671A0" w:rsidRDefault="00A671A0" w:rsidP="00AB2FDA">
      <w:pPr>
        <w:pStyle w:val="Azrastil"/>
        <w:rPr>
          <w:i/>
          <w:szCs w:val="24"/>
          <w:lang w:val="en-US"/>
        </w:rPr>
      </w:pPr>
    </w:p>
    <w:p w14:paraId="71791595" w14:textId="685B362E" w:rsidR="00A671A0" w:rsidRDefault="00A671A0" w:rsidP="00AB2FDA">
      <w:pPr>
        <w:pStyle w:val="Azrastil"/>
        <w:rPr>
          <w:i/>
          <w:szCs w:val="24"/>
          <w:lang w:val="en-US"/>
        </w:rPr>
      </w:pPr>
    </w:p>
    <w:p w14:paraId="0ACF9697" w14:textId="4829A23C" w:rsidR="00A671A0" w:rsidRPr="00D37ACF" w:rsidRDefault="00A671A0" w:rsidP="00A671A0">
      <w:pPr>
        <w:pStyle w:val="Style1"/>
      </w:pPr>
      <w:bookmarkStart w:id="71" w:name="_Toc65225315"/>
      <w:r>
        <w:lastRenderedPageBreak/>
        <w:t>Prilog 3 – POPIS UGOVORA O IZVRŠENIM RADOVIMA</w:t>
      </w:r>
      <w:bookmarkEnd w:id="71"/>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CB498C">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center"/>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center"/>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center"/>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center"/>
            <w:hideMark/>
          </w:tcPr>
          <w:p w14:paraId="49C5A50D" w14:textId="2B6EA041" w:rsidR="006A6FEE" w:rsidRPr="00E84932" w:rsidRDefault="006A6FEE" w:rsidP="00C20E8C">
            <w:pPr>
              <w:spacing w:line="0" w:lineRule="atLeast"/>
              <w:ind w:left="100"/>
              <w:jc w:val="center"/>
              <w:rPr>
                <w:rFonts w:eastAsia="Arial"/>
                <w:b/>
              </w:rPr>
            </w:pPr>
            <w:r w:rsidRPr="00E84932">
              <w:rPr>
                <w:rFonts w:eastAsia="Arial"/>
                <w:b/>
              </w:rPr>
              <w:t>VRIJEME</w:t>
            </w:r>
            <w:r w:rsidR="00CB498C">
              <w:rPr>
                <w:rFonts w:eastAsia="Arial"/>
                <w:b/>
              </w:rPr>
              <w:t xml:space="preserve"> I MJESTO</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center"/>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8A371"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4E73C8D4" w14:textId="368D7AD1" w:rsidR="00A671A0" w:rsidRDefault="00A671A0">
      <w:pPr>
        <w:rPr>
          <w:i/>
          <w:szCs w:val="24"/>
          <w:lang w:val="en-US"/>
        </w:rPr>
      </w:pPr>
      <w:r>
        <w:rPr>
          <w:i/>
          <w:szCs w:val="24"/>
          <w:lang w:val="en-US"/>
        </w:rPr>
        <w:br w:type="page"/>
      </w:r>
    </w:p>
    <w:p w14:paraId="6BC3125E" w14:textId="7DDC9696" w:rsidR="006A6FEE" w:rsidRPr="00D37ACF" w:rsidRDefault="006A6FEE" w:rsidP="006A6FEE">
      <w:pPr>
        <w:pStyle w:val="Style1"/>
      </w:pPr>
      <w:bookmarkStart w:id="72" w:name="_Toc65225316"/>
      <w:r>
        <w:lastRenderedPageBreak/>
        <w:t xml:space="preserve">Prilog 4 – POPIS IZVOĐAČA </w:t>
      </w:r>
      <w:bookmarkEnd w:id="72"/>
      <w:r w:rsidR="00DF7D64">
        <w:t>RADOVA</w:t>
      </w:r>
    </w:p>
    <w:p w14:paraId="35A497BD" w14:textId="4D793F38" w:rsidR="006A6FEE" w:rsidRDefault="006A6FEE" w:rsidP="006A6FEE">
      <w:pPr>
        <w:pStyle w:val="Azrastil"/>
        <w:rPr>
          <w:i/>
          <w:szCs w:val="24"/>
          <w:lang w:val="en-US"/>
        </w:rPr>
      </w:pPr>
    </w:p>
    <w:p w14:paraId="3F7B1831" w14:textId="77777777" w:rsidR="00DF7D64" w:rsidRDefault="00DF7D64" w:rsidP="006A6FEE">
      <w:pPr>
        <w:pStyle w:val="Azrastil"/>
        <w:rPr>
          <w:i/>
          <w:szCs w:val="24"/>
          <w:lang w:val="en-US"/>
        </w:rPr>
      </w:pPr>
    </w:p>
    <w:p w14:paraId="244FE57C" w14:textId="77777777" w:rsidR="006A6FEE" w:rsidRDefault="006A6FEE" w:rsidP="006A6FEE">
      <w:pPr>
        <w:pStyle w:val="Azrastil"/>
        <w:rPr>
          <w:i/>
          <w:szCs w:val="24"/>
          <w:lang w:val="en-US"/>
        </w:rPr>
      </w:pPr>
    </w:p>
    <w:tbl>
      <w:tblPr>
        <w:tblW w:w="9946" w:type="dxa"/>
        <w:tblInd w:w="15" w:type="dxa"/>
        <w:tblLayout w:type="fixed"/>
        <w:tblCellMar>
          <w:left w:w="0" w:type="dxa"/>
          <w:right w:w="0" w:type="dxa"/>
        </w:tblCellMar>
        <w:tblLook w:val="04A0" w:firstRow="1" w:lastRow="0" w:firstColumn="1" w:lastColumn="0" w:noHBand="0" w:noVBand="1"/>
      </w:tblPr>
      <w:tblGrid>
        <w:gridCol w:w="929"/>
        <w:gridCol w:w="2327"/>
        <w:gridCol w:w="3969"/>
        <w:gridCol w:w="1559"/>
        <w:gridCol w:w="1162"/>
      </w:tblGrid>
      <w:tr w:rsidR="006A6FEE" w:rsidRPr="004810E5" w14:paraId="58093955" w14:textId="77777777" w:rsidTr="00DF7D64">
        <w:trPr>
          <w:trHeight w:val="495"/>
        </w:trPr>
        <w:tc>
          <w:tcPr>
            <w:tcW w:w="8784" w:type="dxa"/>
            <w:gridSpan w:val="4"/>
            <w:tcBorders>
              <w:top w:val="single" w:sz="4" w:space="0" w:color="auto"/>
              <w:left w:val="single" w:sz="8" w:space="0" w:color="auto"/>
              <w:right w:val="single" w:sz="4" w:space="0" w:color="auto"/>
            </w:tcBorders>
            <w:shd w:val="clear" w:color="auto" w:fill="DBE5F1" w:themeFill="accent1" w:themeFillTint="33"/>
            <w:vAlign w:val="bottom"/>
          </w:tcPr>
          <w:p w14:paraId="470C2DB2" w14:textId="77777777" w:rsidR="006A6FEE" w:rsidRPr="004810E5" w:rsidRDefault="006A6FEE" w:rsidP="00C20E8C">
            <w:pPr>
              <w:spacing w:line="0" w:lineRule="atLeast"/>
              <w:jc w:val="center"/>
              <w:rPr>
                <w:rFonts w:eastAsia="Times New Roman"/>
                <w:b/>
                <w:bCs/>
                <w:sz w:val="24"/>
              </w:rPr>
            </w:pPr>
          </w:p>
          <w:p w14:paraId="3941E6EC" w14:textId="77777777" w:rsidR="006A6FEE" w:rsidRPr="004810E5" w:rsidRDefault="006A6FEE" w:rsidP="00C20E8C">
            <w:pPr>
              <w:spacing w:line="0" w:lineRule="atLeast"/>
              <w:jc w:val="center"/>
              <w:rPr>
                <w:rFonts w:eastAsia="Times New Roman"/>
                <w:b/>
                <w:bCs/>
                <w:sz w:val="24"/>
              </w:rPr>
            </w:pPr>
            <w:r>
              <w:rPr>
                <w:rFonts w:eastAsia="Times New Roman"/>
                <w:b/>
                <w:bCs/>
                <w:sz w:val="24"/>
              </w:rPr>
              <w:t>Izvođač</w:t>
            </w:r>
            <w:r w:rsidRPr="004810E5">
              <w:rPr>
                <w:rFonts w:eastAsia="Times New Roman"/>
                <w:b/>
                <w:bCs/>
                <w:sz w:val="24"/>
              </w:rPr>
              <w:t xml:space="preserve"> radova</w:t>
            </w:r>
          </w:p>
        </w:tc>
        <w:tc>
          <w:tcPr>
            <w:tcW w:w="1162" w:type="dxa"/>
            <w:tcBorders>
              <w:left w:val="single" w:sz="4" w:space="0" w:color="auto"/>
            </w:tcBorders>
            <w:shd w:val="clear" w:color="auto" w:fill="auto"/>
            <w:vAlign w:val="bottom"/>
          </w:tcPr>
          <w:p w14:paraId="3044BCBC" w14:textId="77777777" w:rsidR="006A6FEE" w:rsidRPr="004810E5" w:rsidRDefault="006A6FEE" w:rsidP="00C20E8C">
            <w:pPr>
              <w:spacing w:line="0" w:lineRule="atLeast"/>
              <w:jc w:val="center"/>
              <w:rPr>
                <w:rFonts w:eastAsia="Times New Roman"/>
                <w:b/>
                <w:bCs/>
                <w:sz w:val="24"/>
              </w:rPr>
            </w:pPr>
          </w:p>
        </w:tc>
      </w:tr>
      <w:tr w:rsidR="00DF7D64" w:rsidRPr="004810E5" w14:paraId="3E576D88" w14:textId="77777777" w:rsidTr="00DF7D64">
        <w:trPr>
          <w:trHeight w:val="497"/>
        </w:trPr>
        <w:tc>
          <w:tcPr>
            <w:tcW w:w="929" w:type="dxa"/>
            <w:tcBorders>
              <w:top w:val="single" w:sz="4" w:space="0" w:color="auto"/>
              <w:left w:val="single" w:sz="4" w:space="0" w:color="auto"/>
              <w:bottom w:val="single" w:sz="8" w:space="0" w:color="auto"/>
              <w:right w:val="single" w:sz="8" w:space="0" w:color="auto"/>
            </w:tcBorders>
            <w:vAlign w:val="bottom"/>
          </w:tcPr>
          <w:p w14:paraId="37C33859" w14:textId="77777777" w:rsidR="00DF7D64" w:rsidRPr="004810E5" w:rsidRDefault="00DF7D64" w:rsidP="005C65D6">
            <w:pPr>
              <w:spacing w:line="0" w:lineRule="atLeast"/>
              <w:ind w:left="100"/>
              <w:jc w:val="center"/>
              <w:rPr>
                <w:rFonts w:eastAsia="Arial"/>
                <w:b/>
              </w:rPr>
            </w:pPr>
            <w:r w:rsidRPr="004810E5">
              <w:rPr>
                <w:rFonts w:eastAsia="Arial"/>
                <w:b/>
              </w:rPr>
              <w:t>Red.</w:t>
            </w:r>
          </w:p>
          <w:p w14:paraId="57557B95" w14:textId="77777777" w:rsidR="00DF7D64" w:rsidRPr="004810E5" w:rsidRDefault="00DF7D64" w:rsidP="005C65D6">
            <w:pPr>
              <w:spacing w:line="0" w:lineRule="atLeast"/>
              <w:jc w:val="center"/>
              <w:rPr>
                <w:rFonts w:eastAsia="Times New Roman"/>
                <w:sz w:val="24"/>
              </w:rPr>
            </w:pPr>
            <w:r w:rsidRPr="004810E5">
              <w:rPr>
                <w:rFonts w:eastAsia="Arial"/>
                <w:b/>
              </w:rPr>
              <w:t>Br.</w:t>
            </w:r>
          </w:p>
        </w:tc>
        <w:tc>
          <w:tcPr>
            <w:tcW w:w="2327" w:type="dxa"/>
            <w:tcBorders>
              <w:top w:val="single" w:sz="4" w:space="0" w:color="auto"/>
              <w:left w:val="nil"/>
              <w:bottom w:val="single" w:sz="8" w:space="0" w:color="auto"/>
              <w:right w:val="single" w:sz="4" w:space="0" w:color="auto"/>
            </w:tcBorders>
            <w:vAlign w:val="bottom"/>
          </w:tcPr>
          <w:p w14:paraId="0572E763" w14:textId="77777777" w:rsidR="00DF7D64" w:rsidRPr="004810E5" w:rsidRDefault="00DF7D64" w:rsidP="005C65D6">
            <w:pPr>
              <w:spacing w:line="0" w:lineRule="atLeast"/>
              <w:jc w:val="center"/>
              <w:rPr>
                <w:rFonts w:eastAsia="Times New Roman"/>
                <w:sz w:val="24"/>
              </w:rPr>
            </w:pPr>
            <w:r w:rsidRPr="004810E5">
              <w:rPr>
                <w:rFonts w:eastAsia="Arial"/>
                <w:b/>
              </w:rPr>
              <w:t>Ime i prezime</w:t>
            </w:r>
          </w:p>
        </w:tc>
        <w:tc>
          <w:tcPr>
            <w:tcW w:w="3969" w:type="dxa"/>
            <w:tcBorders>
              <w:top w:val="single" w:sz="4" w:space="0" w:color="auto"/>
              <w:left w:val="single" w:sz="4" w:space="0" w:color="auto"/>
              <w:bottom w:val="single" w:sz="8" w:space="0" w:color="auto"/>
              <w:right w:val="single" w:sz="4" w:space="0" w:color="auto"/>
            </w:tcBorders>
            <w:vAlign w:val="bottom"/>
          </w:tcPr>
          <w:p w14:paraId="242375CB" w14:textId="77777777" w:rsidR="00DF7D64" w:rsidRPr="004810E5" w:rsidRDefault="00DF7D64" w:rsidP="005C65D6">
            <w:pPr>
              <w:spacing w:line="0" w:lineRule="atLeast"/>
              <w:jc w:val="center"/>
              <w:rPr>
                <w:rFonts w:eastAsia="Arial"/>
                <w:b/>
              </w:rPr>
            </w:pPr>
            <w:r w:rsidRPr="004810E5">
              <w:rPr>
                <w:rFonts w:eastAsia="Arial"/>
                <w:b/>
              </w:rPr>
              <w:t>Radno mjesto/ Funkcija</w:t>
            </w:r>
          </w:p>
        </w:tc>
        <w:tc>
          <w:tcPr>
            <w:tcW w:w="1559" w:type="dxa"/>
            <w:tcBorders>
              <w:top w:val="single" w:sz="4" w:space="0" w:color="auto"/>
              <w:left w:val="single" w:sz="4" w:space="0" w:color="auto"/>
              <w:bottom w:val="single" w:sz="8" w:space="0" w:color="auto"/>
              <w:right w:val="single" w:sz="4" w:space="0" w:color="auto"/>
            </w:tcBorders>
            <w:vAlign w:val="bottom"/>
          </w:tcPr>
          <w:p w14:paraId="7F6AA264" w14:textId="77777777" w:rsidR="00DF7D64" w:rsidRPr="004810E5" w:rsidRDefault="00DF7D64" w:rsidP="005C65D6">
            <w:pPr>
              <w:spacing w:line="0" w:lineRule="atLeast"/>
              <w:jc w:val="center"/>
              <w:rPr>
                <w:rFonts w:eastAsia="Times New Roman"/>
                <w:sz w:val="24"/>
              </w:rPr>
            </w:pPr>
            <w:r w:rsidRPr="004810E5">
              <w:rPr>
                <w:rFonts w:eastAsia="Arial"/>
                <w:b/>
              </w:rPr>
              <w:t>Razina obrazovanja</w:t>
            </w:r>
          </w:p>
        </w:tc>
        <w:tc>
          <w:tcPr>
            <w:tcW w:w="1162" w:type="dxa"/>
            <w:tcBorders>
              <w:top w:val="nil"/>
              <w:left w:val="single" w:sz="4" w:space="0" w:color="auto"/>
            </w:tcBorders>
            <w:vAlign w:val="bottom"/>
          </w:tcPr>
          <w:p w14:paraId="38E4D8A1" w14:textId="77777777" w:rsidR="00DF7D64" w:rsidRPr="004810E5" w:rsidRDefault="00DF7D64" w:rsidP="005C65D6">
            <w:pPr>
              <w:spacing w:line="0" w:lineRule="atLeast"/>
              <w:jc w:val="center"/>
              <w:rPr>
                <w:rFonts w:eastAsia="Times New Roman"/>
                <w:sz w:val="24"/>
              </w:rPr>
            </w:pPr>
          </w:p>
        </w:tc>
      </w:tr>
      <w:tr w:rsidR="006A6FEE" w:rsidRPr="004810E5" w14:paraId="2D6D0528" w14:textId="77777777" w:rsidTr="00DF7D64">
        <w:trPr>
          <w:gridAfter w:val="1"/>
          <w:wAfter w:w="1162" w:type="dxa"/>
          <w:trHeight w:val="494"/>
        </w:trPr>
        <w:tc>
          <w:tcPr>
            <w:tcW w:w="929" w:type="dxa"/>
            <w:tcBorders>
              <w:top w:val="single" w:sz="4" w:space="0" w:color="auto"/>
              <w:left w:val="single" w:sz="8" w:space="0" w:color="auto"/>
              <w:bottom w:val="single" w:sz="8" w:space="0" w:color="auto"/>
              <w:right w:val="single" w:sz="4" w:space="0" w:color="auto"/>
            </w:tcBorders>
            <w:vAlign w:val="bottom"/>
          </w:tcPr>
          <w:p w14:paraId="74E9653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single" w:sz="4" w:space="0" w:color="auto"/>
              <w:left w:val="single" w:sz="4" w:space="0" w:color="auto"/>
              <w:bottom w:val="single" w:sz="8" w:space="0" w:color="auto"/>
              <w:right w:val="single" w:sz="8" w:space="0" w:color="auto"/>
            </w:tcBorders>
            <w:vAlign w:val="bottom"/>
          </w:tcPr>
          <w:p w14:paraId="38DBF78C" w14:textId="77777777" w:rsidR="006A6FEE" w:rsidRPr="004810E5" w:rsidRDefault="006A6FEE" w:rsidP="00C20E8C">
            <w:pPr>
              <w:spacing w:line="0" w:lineRule="atLeast"/>
              <w:rPr>
                <w:rFonts w:eastAsia="Times New Roman"/>
                <w:sz w:val="24"/>
              </w:rPr>
            </w:pPr>
          </w:p>
        </w:tc>
        <w:tc>
          <w:tcPr>
            <w:tcW w:w="3969" w:type="dxa"/>
            <w:tcBorders>
              <w:top w:val="single" w:sz="4" w:space="0" w:color="auto"/>
              <w:left w:val="nil"/>
              <w:bottom w:val="single" w:sz="8" w:space="0" w:color="auto"/>
              <w:right w:val="single" w:sz="8" w:space="0" w:color="auto"/>
            </w:tcBorders>
            <w:vAlign w:val="bottom"/>
          </w:tcPr>
          <w:p w14:paraId="69B47B51" w14:textId="77777777" w:rsidR="006A6FEE" w:rsidRPr="004810E5" w:rsidRDefault="006A6FEE" w:rsidP="00C20E8C">
            <w:pPr>
              <w:spacing w:line="0" w:lineRule="atLeast"/>
              <w:rPr>
                <w:rFonts w:eastAsia="Times New Roman"/>
                <w:sz w:val="24"/>
              </w:rPr>
            </w:pPr>
          </w:p>
        </w:tc>
        <w:tc>
          <w:tcPr>
            <w:tcW w:w="1559" w:type="dxa"/>
            <w:tcBorders>
              <w:top w:val="single" w:sz="4" w:space="0" w:color="auto"/>
              <w:left w:val="nil"/>
              <w:bottom w:val="single" w:sz="8" w:space="0" w:color="auto"/>
              <w:right w:val="single" w:sz="8" w:space="0" w:color="auto"/>
            </w:tcBorders>
            <w:vAlign w:val="bottom"/>
          </w:tcPr>
          <w:p w14:paraId="4BEBBAE0" w14:textId="77777777" w:rsidR="006A6FEE" w:rsidRPr="004810E5" w:rsidRDefault="006A6FEE" w:rsidP="00C20E8C">
            <w:pPr>
              <w:spacing w:line="0" w:lineRule="atLeast"/>
              <w:rPr>
                <w:rFonts w:eastAsia="Times New Roman"/>
                <w:sz w:val="24"/>
              </w:rPr>
            </w:pPr>
          </w:p>
        </w:tc>
      </w:tr>
      <w:tr w:rsidR="006A6FEE" w:rsidRPr="004810E5" w14:paraId="01F07902"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4A6BAAF2" w14:textId="77777777" w:rsidR="006A6FEE" w:rsidRPr="004810E5" w:rsidRDefault="006A6FEE" w:rsidP="00C20E8C">
            <w:pPr>
              <w:spacing w:line="0" w:lineRule="atLeast"/>
              <w:jc w:val="center"/>
              <w:rPr>
                <w:rFonts w:eastAsia="Times New Roman"/>
                <w:sz w:val="24"/>
              </w:rPr>
            </w:pPr>
            <w:r w:rsidRPr="004810E5">
              <w:rPr>
                <w:rFonts w:eastAsia="Times New Roman"/>
                <w:sz w:val="24"/>
              </w:rPr>
              <w:t>2.</w:t>
            </w:r>
          </w:p>
        </w:tc>
        <w:tc>
          <w:tcPr>
            <w:tcW w:w="2327" w:type="dxa"/>
            <w:tcBorders>
              <w:top w:val="nil"/>
              <w:left w:val="nil"/>
              <w:bottom w:val="single" w:sz="8" w:space="0" w:color="auto"/>
              <w:right w:val="single" w:sz="8" w:space="0" w:color="auto"/>
            </w:tcBorders>
            <w:vAlign w:val="bottom"/>
          </w:tcPr>
          <w:p w14:paraId="1F89D078"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050F5B2C"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392956B7" w14:textId="77777777" w:rsidR="006A6FEE" w:rsidRPr="004810E5" w:rsidRDefault="006A6FEE" w:rsidP="00C20E8C">
            <w:pPr>
              <w:spacing w:line="0" w:lineRule="atLeast"/>
              <w:rPr>
                <w:rFonts w:eastAsia="Times New Roman"/>
                <w:sz w:val="24"/>
              </w:rPr>
            </w:pPr>
          </w:p>
        </w:tc>
      </w:tr>
      <w:tr w:rsidR="006A6FEE" w:rsidRPr="004810E5" w14:paraId="0D7005B4"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015F02FE" w14:textId="77777777" w:rsidR="006A6FEE" w:rsidRPr="004810E5" w:rsidRDefault="006A6FEE" w:rsidP="00C20E8C">
            <w:pPr>
              <w:spacing w:line="0" w:lineRule="atLeast"/>
              <w:jc w:val="center"/>
              <w:rPr>
                <w:rFonts w:eastAsia="Times New Roman"/>
                <w:sz w:val="24"/>
              </w:rPr>
            </w:pPr>
            <w:r w:rsidRPr="004810E5">
              <w:rPr>
                <w:rFonts w:eastAsia="Times New Roman"/>
                <w:sz w:val="24"/>
              </w:rPr>
              <w:t>3.</w:t>
            </w:r>
          </w:p>
        </w:tc>
        <w:tc>
          <w:tcPr>
            <w:tcW w:w="2327" w:type="dxa"/>
            <w:tcBorders>
              <w:top w:val="nil"/>
              <w:left w:val="nil"/>
              <w:bottom w:val="single" w:sz="8" w:space="0" w:color="auto"/>
              <w:right w:val="single" w:sz="8" w:space="0" w:color="auto"/>
            </w:tcBorders>
            <w:vAlign w:val="bottom"/>
          </w:tcPr>
          <w:p w14:paraId="350285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3CD2A995"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8C089B6" w14:textId="77777777" w:rsidR="006A6FEE" w:rsidRPr="004810E5" w:rsidRDefault="006A6FEE" w:rsidP="00C20E8C">
            <w:pPr>
              <w:spacing w:line="0" w:lineRule="atLeast"/>
              <w:rPr>
                <w:rFonts w:eastAsia="Times New Roman"/>
                <w:sz w:val="24"/>
              </w:rPr>
            </w:pPr>
          </w:p>
        </w:tc>
      </w:tr>
      <w:tr w:rsidR="006A6FEE" w:rsidRPr="004810E5" w14:paraId="642D0DEF"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1D97842A" w14:textId="77777777" w:rsidR="006A6FEE" w:rsidRPr="004810E5" w:rsidRDefault="006A6FEE" w:rsidP="00C20E8C">
            <w:pPr>
              <w:spacing w:line="0" w:lineRule="atLeast"/>
              <w:jc w:val="center"/>
              <w:rPr>
                <w:rFonts w:eastAsia="Times New Roman"/>
                <w:sz w:val="24"/>
              </w:rPr>
            </w:pPr>
            <w:r w:rsidRPr="004810E5">
              <w:rPr>
                <w:rFonts w:eastAsia="Times New Roman"/>
                <w:sz w:val="24"/>
              </w:rPr>
              <w:t>4.</w:t>
            </w:r>
          </w:p>
        </w:tc>
        <w:tc>
          <w:tcPr>
            <w:tcW w:w="2327" w:type="dxa"/>
            <w:tcBorders>
              <w:top w:val="nil"/>
              <w:left w:val="nil"/>
              <w:bottom w:val="single" w:sz="8" w:space="0" w:color="auto"/>
              <w:right w:val="single" w:sz="8" w:space="0" w:color="auto"/>
            </w:tcBorders>
            <w:vAlign w:val="bottom"/>
          </w:tcPr>
          <w:p w14:paraId="58B5F47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577004FE"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F7C71F7" w14:textId="77777777" w:rsidR="006A6FEE" w:rsidRPr="004810E5" w:rsidRDefault="006A6FEE" w:rsidP="00C20E8C">
            <w:pPr>
              <w:spacing w:line="0" w:lineRule="atLeast"/>
              <w:rPr>
                <w:rFonts w:eastAsia="Times New Roman"/>
                <w:sz w:val="24"/>
              </w:rPr>
            </w:pPr>
          </w:p>
        </w:tc>
      </w:tr>
      <w:tr w:rsidR="006A6FEE" w:rsidRPr="004810E5" w14:paraId="1B9C8961" w14:textId="77777777" w:rsidTr="00DF7D64">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2F7C77BF" w14:textId="77777777" w:rsidR="006A6FEE" w:rsidRPr="004810E5" w:rsidRDefault="006A6FEE" w:rsidP="00C20E8C">
            <w:pPr>
              <w:spacing w:line="0" w:lineRule="atLeast"/>
              <w:jc w:val="center"/>
              <w:rPr>
                <w:rFonts w:eastAsia="Times New Roman"/>
                <w:sz w:val="24"/>
              </w:rPr>
            </w:pPr>
            <w:r w:rsidRPr="004810E5">
              <w:rPr>
                <w:rFonts w:eastAsia="Times New Roman"/>
                <w:sz w:val="24"/>
              </w:rPr>
              <w:t>5.</w:t>
            </w:r>
          </w:p>
        </w:tc>
        <w:tc>
          <w:tcPr>
            <w:tcW w:w="2327" w:type="dxa"/>
            <w:tcBorders>
              <w:top w:val="nil"/>
              <w:left w:val="nil"/>
              <w:bottom w:val="single" w:sz="8" w:space="0" w:color="auto"/>
              <w:right w:val="single" w:sz="8" w:space="0" w:color="auto"/>
            </w:tcBorders>
            <w:vAlign w:val="bottom"/>
          </w:tcPr>
          <w:p w14:paraId="550A9F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13A02A0D"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279F444" w14:textId="77777777" w:rsidR="006A6FEE" w:rsidRPr="004810E5" w:rsidRDefault="006A6FEE" w:rsidP="00C20E8C">
            <w:pPr>
              <w:spacing w:line="0" w:lineRule="atLeast"/>
              <w:rPr>
                <w:rFonts w:eastAsia="Times New Roman"/>
                <w:sz w:val="24"/>
              </w:rPr>
            </w:pPr>
          </w:p>
        </w:tc>
      </w:tr>
    </w:tbl>
    <w:p w14:paraId="6CAD7B97" w14:textId="2FF35CC7" w:rsidR="006A6FEE" w:rsidRDefault="006A6FEE">
      <w:pPr>
        <w:rPr>
          <w:i/>
          <w:szCs w:val="24"/>
          <w:lang w:val="en-US"/>
        </w:rPr>
      </w:pPr>
    </w:p>
    <w:p w14:paraId="263B0DDE" w14:textId="705BE943" w:rsidR="006A6FEE" w:rsidRDefault="006A6FEE">
      <w:pPr>
        <w:rPr>
          <w:i/>
          <w:szCs w:val="24"/>
          <w:lang w:val="en-US"/>
        </w:rPr>
      </w:pPr>
    </w:p>
    <w:p w14:paraId="1110AAE6" w14:textId="47790143" w:rsidR="00DF7D64" w:rsidRDefault="00DF7D64">
      <w:pPr>
        <w:rPr>
          <w:i/>
          <w:szCs w:val="24"/>
          <w:lang w:val="en-US"/>
        </w:rPr>
      </w:pPr>
    </w:p>
    <w:p w14:paraId="08323AAA" w14:textId="77777777" w:rsidR="00DF7D64" w:rsidRDefault="00DF7D64">
      <w:pPr>
        <w:rPr>
          <w:i/>
          <w:szCs w:val="24"/>
          <w:lang w:val="en-US"/>
        </w:rPr>
      </w:pPr>
    </w:p>
    <w:p w14:paraId="067112CE"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M.P.                           (ime, prezime ovlaštene osobe po zakonu za zastupanje)</w:t>
      </w:r>
    </w:p>
    <w:p w14:paraId="3AEB235B"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8240" behindDoc="1" locked="0" layoutInCell="1" allowOverlap="1" wp14:anchorId="3FD18F97" wp14:editId="657E6CF1">
                <wp:simplePos x="0" y="0"/>
                <wp:positionH relativeFrom="column">
                  <wp:posOffset>2783840</wp:posOffset>
                </wp:positionH>
                <wp:positionV relativeFrom="paragraph">
                  <wp:posOffset>341630</wp:posOffset>
                </wp:positionV>
                <wp:extent cx="2586355" cy="0"/>
                <wp:effectExtent l="0" t="0" r="0" b="0"/>
                <wp:wrapNone/>
                <wp:docPr id="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6CF1F" id="Ravni poveznik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eUHQ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BMQXeUHQIAADIEAAAOAAAAAAAAAAAAAAAAAC4CAABkcnMvZTJvRG9jLnhtbFBL&#10;AQItABQABgAIAAAAIQBxqMOd4AAAAAkBAAAPAAAAAAAAAAAAAAAAAHcEAABkcnMvZG93bnJldi54&#10;bWxQSwUGAAAAAAQABADzAAAAhAUAAAAA&#10;" strokeweight=".15575mm"/>
            </w:pict>
          </mc:Fallback>
        </mc:AlternateContent>
      </w:r>
    </w:p>
    <w:p w14:paraId="69B83A13" w14:textId="77777777" w:rsidR="006A6FEE" w:rsidRPr="00E84932" w:rsidRDefault="006A6FEE" w:rsidP="006A6FEE">
      <w:pPr>
        <w:spacing w:after="0" w:line="240" w:lineRule="auto"/>
        <w:rPr>
          <w:rFonts w:cs="Tahoma"/>
          <w:sz w:val="24"/>
          <w:szCs w:val="24"/>
        </w:rPr>
      </w:pPr>
    </w:p>
    <w:p w14:paraId="5B98C796" w14:textId="77777777" w:rsidR="006A6FEE" w:rsidRPr="00E84932" w:rsidRDefault="006A6FEE" w:rsidP="006A6FEE">
      <w:pPr>
        <w:spacing w:after="0" w:line="240" w:lineRule="auto"/>
        <w:rPr>
          <w:rFonts w:cs="Tahoma"/>
          <w:sz w:val="24"/>
          <w:szCs w:val="24"/>
        </w:rPr>
      </w:pPr>
    </w:p>
    <w:p w14:paraId="0F2DB9C9"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683D03E6" w14:textId="77777777" w:rsidR="006A6FEE" w:rsidRPr="00E84932" w:rsidRDefault="006A6FEE" w:rsidP="006A6FEE">
      <w:pPr>
        <w:spacing w:after="0" w:line="240" w:lineRule="auto"/>
        <w:rPr>
          <w:rFonts w:cs="Tahoma"/>
          <w:sz w:val="24"/>
          <w:szCs w:val="24"/>
        </w:rPr>
      </w:pPr>
    </w:p>
    <w:p w14:paraId="07CB6B05" w14:textId="77777777" w:rsidR="006A6FEE" w:rsidRPr="00E84932" w:rsidRDefault="006A6FEE" w:rsidP="006A6FEE">
      <w:pPr>
        <w:spacing w:after="0" w:line="240" w:lineRule="auto"/>
        <w:rPr>
          <w:rFonts w:cs="Tahoma"/>
          <w:sz w:val="24"/>
          <w:szCs w:val="24"/>
        </w:rPr>
      </w:pPr>
    </w:p>
    <w:p w14:paraId="21D557D7" w14:textId="77777777" w:rsidR="006A6FEE" w:rsidRPr="00E84932" w:rsidRDefault="006A6FEE" w:rsidP="006A6FEE">
      <w:pPr>
        <w:spacing w:after="0" w:line="240" w:lineRule="auto"/>
        <w:rPr>
          <w:rFonts w:cs="Tahoma"/>
          <w:sz w:val="24"/>
          <w:szCs w:val="24"/>
        </w:rPr>
      </w:pPr>
    </w:p>
    <w:p w14:paraId="10978F5A" w14:textId="77777777" w:rsidR="006A6FEE" w:rsidRPr="00E84932" w:rsidRDefault="006A6FEE" w:rsidP="006A6FEE">
      <w:pPr>
        <w:spacing w:after="0" w:line="240" w:lineRule="auto"/>
        <w:jc w:val="center"/>
        <w:rPr>
          <w:rFonts w:cs="Tahoma"/>
          <w:sz w:val="24"/>
          <w:szCs w:val="24"/>
        </w:rPr>
      </w:pPr>
    </w:p>
    <w:p w14:paraId="216324AC" w14:textId="77777777" w:rsidR="006A6FEE" w:rsidRPr="00E84932" w:rsidRDefault="006A6FEE" w:rsidP="006A6FEE">
      <w:pPr>
        <w:spacing w:after="0" w:line="240" w:lineRule="auto"/>
        <w:rPr>
          <w:rFonts w:cs="Tahoma"/>
          <w:sz w:val="24"/>
          <w:szCs w:val="24"/>
        </w:rPr>
      </w:pPr>
    </w:p>
    <w:p w14:paraId="73829E11" w14:textId="2DA3E40A"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74F6EC3B" w14:textId="77777777" w:rsidR="006A6FEE" w:rsidRPr="00E84932" w:rsidRDefault="006A6FEE" w:rsidP="006A6FEE">
      <w:pPr>
        <w:spacing w:after="0" w:line="240" w:lineRule="auto"/>
        <w:jc w:val="center"/>
        <w:rPr>
          <w:rFonts w:cs="Tahoma"/>
          <w:sz w:val="24"/>
          <w:szCs w:val="24"/>
        </w:rPr>
      </w:pPr>
    </w:p>
    <w:p w14:paraId="4503F00B" w14:textId="77777777" w:rsidR="006A6FEE" w:rsidRDefault="006A6FEE">
      <w:pPr>
        <w:rPr>
          <w:rFonts w:cstheme="minorHAnsi"/>
          <w:i/>
          <w:noProof/>
          <w:szCs w:val="24"/>
          <w:lang w:val="en-US" w:eastAsia="hr-HR"/>
        </w:rPr>
      </w:pPr>
    </w:p>
    <w:p w14:paraId="12CFB69F" w14:textId="77777777" w:rsidR="00A671A0" w:rsidRDefault="00A671A0" w:rsidP="00AB2FDA">
      <w:pPr>
        <w:pStyle w:val="Azrastil"/>
        <w:rPr>
          <w:i/>
          <w:szCs w:val="24"/>
          <w:lang w:val="en-US"/>
        </w:rPr>
      </w:pPr>
    </w:p>
    <w:p w14:paraId="7EB3D86C" w14:textId="3B11DA77" w:rsidR="00A671A0" w:rsidRDefault="00A671A0" w:rsidP="00AB2FDA">
      <w:pPr>
        <w:pStyle w:val="Azrastil"/>
        <w:rPr>
          <w:i/>
          <w:szCs w:val="24"/>
          <w:lang w:val="en-US"/>
        </w:rPr>
      </w:pPr>
    </w:p>
    <w:p w14:paraId="36F6DBD3" w14:textId="0A013EA3" w:rsidR="00DF7D64" w:rsidRDefault="00DF7D64" w:rsidP="00AB2FDA">
      <w:pPr>
        <w:pStyle w:val="Azrastil"/>
        <w:rPr>
          <w:i/>
          <w:szCs w:val="24"/>
          <w:lang w:val="en-US"/>
        </w:rPr>
      </w:pPr>
    </w:p>
    <w:p w14:paraId="6CCCB380" w14:textId="77777777" w:rsidR="00DF7D64" w:rsidRDefault="00DF7D64" w:rsidP="00AB2FDA">
      <w:pPr>
        <w:pStyle w:val="Azrastil"/>
        <w:rPr>
          <w:i/>
          <w:szCs w:val="24"/>
          <w:lang w:val="en-US"/>
        </w:rPr>
      </w:pPr>
    </w:p>
    <w:p w14:paraId="610299A9" w14:textId="77777777" w:rsidR="00DF7D64" w:rsidRDefault="00DF7D64" w:rsidP="00AB2FDA">
      <w:pPr>
        <w:pStyle w:val="Azrastil"/>
        <w:rPr>
          <w:i/>
          <w:szCs w:val="24"/>
          <w:lang w:val="en-US"/>
        </w:rPr>
      </w:pPr>
    </w:p>
    <w:p w14:paraId="765A783B" w14:textId="660635A4" w:rsidR="00A671A0" w:rsidRDefault="00A671A0" w:rsidP="00AB2FDA">
      <w:pPr>
        <w:pStyle w:val="Azrastil"/>
        <w:rPr>
          <w:i/>
          <w:szCs w:val="24"/>
          <w:lang w:val="en-US"/>
        </w:rPr>
      </w:pPr>
    </w:p>
    <w:p w14:paraId="1EC53985" w14:textId="77777777" w:rsidR="00A671A0" w:rsidRDefault="00A671A0" w:rsidP="00AB2FDA">
      <w:pPr>
        <w:pStyle w:val="Azrastil"/>
        <w:rPr>
          <w:i/>
          <w:szCs w:val="24"/>
          <w:lang w:val="en-US"/>
        </w:rPr>
      </w:pPr>
    </w:p>
    <w:p w14:paraId="306B3D97" w14:textId="4BA8A44A" w:rsidR="00783CD9" w:rsidRDefault="006A6FEE" w:rsidP="00AB2FDA">
      <w:pPr>
        <w:pStyle w:val="Style1"/>
        <w:ind w:hanging="720"/>
        <w:rPr>
          <w:sz w:val="32"/>
        </w:rPr>
      </w:pPr>
      <w:bookmarkStart w:id="73" w:name="_Toc65225317"/>
      <w:r>
        <w:rPr>
          <w:sz w:val="32"/>
        </w:rPr>
        <w:lastRenderedPageBreak/>
        <w:t>Prilog 5</w:t>
      </w:r>
      <w:r w:rsidR="006F1A64" w:rsidRPr="00D37ACF">
        <w:rPr>
          <w:sz w:val="32"/>
        </w:rPr>
        <w:t xml:space="preserve"> – </w:t>
      </w:r>
      <w:r w:rsidR="00420823">
        <w:rPr>
          <w:sz w:val="32"/>
        </w:rPr>
        <w:t>P</w:t>
      </w:r>
      <w:r w:rsidR="00C60FEF">
        <w:rPr>
          <w:sz w:val="32"/>
        </w:rPr>
        <w:t>RIJEDLOG UGOVORA</w:t>
      </w:r>
      <w:bookmarkEnd w:id="73"/>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7682046" w14:textId="77777777" w:rsidR="00CB498C" w:rsidRDefault="00CB498C" w:rsidP="00783CD9">
      <w:pPr>
        <w:jc w:val="center"/>
        <w:rPr>
          <w:rFonts w:ascii="Calibri" w:eastAsia="Times New Roman" w:hAnsi="Calibri" w:cs="Calibri"/>
          <w:b/>
          <w:sz w:val="24"/>
          <w:szCs w:val="24"/>
          <w:lang w:eastAsia="hr-HR"/>
        </w:rPr>
      </w:pPr>
      <w:r w:rsidRPr="00CB498C">
        <w:rPr>
          <w:rFonts w:ascii="Calibri" w:eastAsia="Times New Roman" w:hAnsi="Calibri" w:cs="Calibri"/>
          <w:b/>
          <w:sz w:val="24"/>
          <w:szCs w:val="24"/>
          <w:lang w:eastAsia="hr-HR"/>
        </w:rPr>
        <w:t xml:space="preserve">Sanacija, ličenje i sitni popravci na unutrašnjosti  </w:t>
      </w:r>
    </w:p>
    <w:p w14:paraId="3E60BE30" w14:textId="77777777" w:rsidR="00CB498C" w:rsidRDefault="00CB498C" w:rsidP="00783CD9">
      <w:pPr>
        <w:jc w:val="center"/>
        <w:rPr>
          <w:rFonts w:ascii="Calibri" w:eastAsia="Times New Roman" w:hAnsi="Calibri" w:cs="Calibri"/>
          <w:b/>
          <w:sz w:val="24"/>
          <w:szCs w:val="24"/>
          <w:lang w:eastAsia="hr-HR"/>
        </w:rPr>
      </w:pPr>
      <w:r w:rsidRPr="00CB498C">
        <w:rPr>
          <w:rFonts w:ascii="Calibri" w:eastAsia="Times New Roman" w:hAnsi="Calibri" w:cs="Calibri"/>
          <w:b/>
          <w:sz w:val="24"/>
          <w:szCs w:val="24"/>
          <w:lang w:eastAsia="hr-HR"/>
        </w:rPr>
        <w:t>zgrada Klinike oštećenih potresom</w:t>
      </w:r>
    </w:p>
    <w:p w14:paraId="50F8A67A" w14:textId="6E848D79"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476D76">
        <w:rPr>
          <w:rFonts w:ascii="Calibri" w:hAnsi="Calibri" w:cs="Calibri"/>
          <w:b/>
          <w:sz w:val="24"/>
          <w:szCs w:val="24"/>
          <w:lang w:eastAsia="hr-HR"/>
        </w:rPr>
        <w:t xml:space="preserve"> </w:t>
      </w:r>
      <w:r w:rsidR="00CB498C">
        <w:rPr>
          <w:rFonts w:ascii="Calibri" w:hAnsi="Calibri" w:cs="Calibri"/>
          <w:b/>
          <w:sz w:val="24"/>
          <w:szCs w:val="24"/>
          <w:lang w:eastAsia="hr-HR"/>
        </w:rPr>
        <w:t>65</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7D9B0E22"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 xml:space="preserve">anja jednostavne nabave broj </w:t>
      </w:r>
      <w:r w:rsidR="00CB498C">
        <w:rPr>
          <w:rFonts w:ascii="Calibri" w:hAnsi="Calibri" w:cs="Calibri"/>
          <w:sz w:val="24"/>
          <w:szCs w:val="24"/>
          <w:lang w:eastAsia="hr-HR"/>
        </w:rPr>
        <w:t>65</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CB498C" w:rsidRPr="00CB498C">
        <w:rPr>
          <w:rFonts w:ascii="Calibri" w:hAnsi="Calibri" w:cs="Calibri"/>
          <w:b/>
          <w:sz w:val="24"/>
          <w:szCs w:val="24"/>
          <w:lang w:eastAsia="hr-HR"/>
        </w:rPr>
        <w:t>Sanacija, ličenje i sitni popravci na unutrašnjosti  zgrada Klinike oštećenih potresom</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41FEC819"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MJESTO IZVOĐENJA RADOVA</w:t>
      </w:r>
    </w:p>
    <w:p w14:paraId="664F2E0A" w14:textId="1CB01D84" w:rsidR="007B4678" w:rsidRPr="007B4678" w:rsidRDefault="007B4678" w:rsidP="007B4678">
      <w:pPr>
        <w:spacing w:after="0"/>
        <w:jc w:val="center"/>
        <w:rPr>
          <w:rFonts w:cstheme="minorHAnsi"/>
          <w:b/>
          <w:sz w:val="24"/>
          <w:szCs w:val="24"/>
          <w:lang w:eastAsia="hr-HR"/>
        </w:rPr>
      </w:pPr>
      <w:r>
        <w:rPr>
          <w:rFonts w:cstheme="minorHAnsi"/>
          <w:b/>
          <w:sz w:val="24"/>
          <w:szCs w:val="24"/>
          <w:lang w:eastAsia="hr-HR"/>
        </w:rPr>
        <w:t>Članak 2.</w:t>
      </w:r>
    </w:p>
    <w:p w14:paraId="06A61000"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Mjesto izvođenja radova je Klinika za infektivne bolesti „Dr. Fran Mihaljević“, Mirogojska cesta 8, Zagreb.</w:t>
      </w:r>
    </w:p>
    <w:p w14:paraId="2BC085BA" w14:textId="77777777" w:rsidR="007B4678" w:rsidRPr="007B4678" w:rsidRDefault="007B4678" w:rsidP="007B4678">
      <w:pPr>
        <w:spacing w:after="0"/>
        <w:rPr>
          <w:rFonts w:cstheme="minorHAnsi"/>
          <w:sz w:val="24"/>
          <w:szCs w:val="24"/>
          <w:lang w:eastAsia="hr-HR"/>
        </w:rPr>
      </w:pPr>
    </w:p>
    <w:p w14:paraId="513A2FF9" w14:textId="00249E67" w:rsidR="007B4678" w:rsidRDefault="007B4678" w:rsidP="007B4678">
      <w:pPr>
        <w:spacing w:after="0"/>
        <w:rPr>
          <w:rFonts w:cstheme="minorHAnsi"/>
          <w:sz w:val="24"/>
          <w:szCs w:val="24"/>
          <w:lang w:eastAsia="hr-HR"/>
        </w:rPr>
      </w:pPr>
      <w:r w:rsidRPr="007B4678">
        <w:rPr>
          <w:rFonts w:cstheme="minorHAnsi"/>
          <w:sz w:val="24"/>
          <w:szCs w:val="24"/>
          <w:lang w:eastAsia="hr-HR"/>
        </w:rPr>
        <w:t>Izvođač mora tehnički i strukovno zadovoljavati sve uvjete za izvršenje predmeta nabave u ugovornom roku na prethodno definiranoj lokaciji.</w:t>
      </w:r>
    </w:p>
    <w:p w14:paraId="17DD7FC1" w14:textId="77777777" w:rsidR="007B4678" w:rsidRPr="007B4678" w:rsidRDefault="007B4678" w:rsidP="007B4678">
      <w:pPr>
        <w:spacing w:after="0"/>
        <w:rPr>
          <w:rFonts w:cstheme="minorHAnsi"/>
          <w:sz w:val="24"/>
          <w:szCs w:val="24"/>
          <w:lang w:eastAsia="hr-HR"/>
        </w:rPr>
      </w:pP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1DF82C14" w:rsidR="00783CD9" w:rsidRPr="008E1ADB" w:rsidRDefault="007B4678" w:rsidP="00783CD9">
      <w:pPr>
        <w:spacing w:after="0"/>
        <w:jc w:val="center"/>
        <w:rPr>
          <w:rFonts w:ascii="Calibri" w:hAnsi="Calibri" w:cs="Calibri"/>
          <w:b/>
          <w:sz w:val="24"/>
          <w:szCs w:val="24"/>
          <w:lang w:eastAsia="hr-HR"/>
        </w:rPr>
      </w:pPr>
      <w:r>
        <w:rPr>
          <w:rFonts w:ascii="Calibri" w:hAnsi="Calibri" w:cs="Calibri"/>
          <w:b/>
          <w:sz w:val="24"/>
          <w:szCs w:val="24"/>
          <w:lang w:eastAsia="hr-HR"/>
        </w:rPr>
        <w:t>Članak 3</w:t>
      </w:r>
      <w:r w:rsidR="00783CD9" w:rsidRPr="008E1ADB">
        <w:rPr>
          <w:rFonts w:ascii="Calibri" w:hAnsi="Calibri" w:cs="Calibri"/>
          <w:b/>
          <w:sz w:val="24"/>
          <w:szCs w:val="24"/>
          <w:lang w:eastAsia="hr-HR"/>
        </w:rPr>
        <w:t>.</w:t>
      </w:r>
    </w:p>
    <w:p w14:paraId="70B62369" w14:textId="6D064C30" w:rsidR="007B4678" w:rsidRPr="00AB3424" w:rsidRDefault="00783CD9" w:rsidP="00AB3424">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p>
    <w:p w14:paraId="2795AF26" w14:textId="77777777" w:rsidR="00CB498C" w:rsidRDefault="00CB498C" w:rsidP="007B4678">
      <w:pPr>
        <w:spacing w:after="0"/>
        <w:jc w:val="center"/>
        <w:rPr>
          <w:rFonts w:cstheme="minorHAnsi"/>
          <w:b/>
          <w:sz w:val="24"/>
          <w:szCs w:val="24"/>
          <w:lang w:eastAsia="hr-HR"/>
        </w:rPr>
      </w:pPr>
    </w:p>
    <w:p w14:paraId="56EA6C62" w14:textId="77777777" w:rsidR="00CB498C" w:rsidRDefault="00CB498C" w:rsidP="007B4678">
      <w:pPr>
        <w:spacing w:after="0"/>
        <w:jc w:val="center"/>
        <w:rPr>
          <w:rFonts w:cstheme="minorHAnsi"/>
          <w:b/>
          <w:sz w:val="24"/>
          <w:szCs w:val="24"/>
          <w:lang w:eastAsia="hr-HR"/>
        </w:rPr>
      </w:pPr>
    </w:p>
    <w:p w14:paraId="43367ACC" w14:textId="346D0F22"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lastRenderedPageBreak/>
        <w:t xml:space="preserve">ROKOVI </w:t>
      </w:r>
    </w:p>
    <w:p w14:paraId="1C11BC4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4.</w:t>
      </w:r>
    </w:p>
    <w:p w14:paraId="763EFE12" w14:textId="12F5C3BC"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 xml:space="preserve">Ugovor se sklapa na razdoblje do izvršenja radova, a najkasniji rok za izvršenje radova </w:t>
      </w:r>
      <w:r w:rsidR="005B4290">
        <w:rPr>
          <w:rFonts w:cstheme="minorHAnsi"/>
          <w:sz w:val="24"/>
          <w:szCs w:val="24"/>
          <w:lang w:eastAsia="hr-HR"/>
        </w:rPr>
        <w:t xml:space="preserve">je </w:t>
      </w:r>
      <w:r w:rsidR="00F41E53">
        <w:rPr>
          <w:rFonts w:cstheme="minorHAnsi"/>
          <w:sz w:val="24"/>
          <w:szCs w:val="24"/>
          <w:lang w:eastAsia="hr-HR"/>
        </w:rPr>
        <w:t>3</w:t>
      </w:r>
      <w:r w:rsidR="00CB498C">
        <w:rPr>
          <w:rFonts w:cstheme="minorHAnsi"/>
          <w:sz w:val="24"/>
          <w:szCs w:val="24"/>
          <w:lang w:eastAsia="hr-HR"/>
        </w:rPr>
        <w:t xml:space="preserve"> mjeseca</w:t>
      </w:r>
      <w:r w:rsidRPr="00170F01">
        <w:rPr>
          <w:rFonts w:cstheme="minorHAnsi"/>
          <w:sz w:val="24"/>
          <w:szCs w:val="24"/>
          <w:lang w:eastAsia="hr-HR"/>
        </w:rPr>
        <w:t xml:space="preserve"> </w:t>
      </w:r>
      <w:r w:rsidR="00CB498C">
        <w:rPr>
          <w:rFonts w:cstheme="minorHAnsi"/>
          <w:sz w:val="24"/>
          <w:szCs w:val="24"/>
          <w:lang w:eastAsia="hr-HR"/>
        </w:rPr>
        <w:t>od da</w:t>
      </w:r>
      <w:r w:rsidR="00F41E53">
        <w:rPr>
          <w:rFonts w:cstheme="minorHAnsi"/>
          <w:sz w:val="24"/>
          <w:szCs w:val="24"/>
          <w:lang w:eastAsia="hr-HR"/>
        </w:rPr>
        <w:t>na obostranog potpisa Ugovora</w:t>
      </w:r>
      <w:r w:rsidRPr="00170F01">
        <w:rPr>
          <w:rFonts w:cstheme="minorHAnsi"/>
          <w:sz w:val="24"/>
          <w:szCs w:val="24"/>
          <w:lang w:eastAsia="hr-HR"/>
        </w:rPr>
        <w:t>. Izvođač je dužan početi s radovima u roku od sedam (7) dana od da</w:t>
      </w:r>
      <w:r w:rsidR="00F41E53">
        <w:rPr>
          <w:rFonts w:cstheme="minorHAnsi"/>
          <w:sz w:val="24"/>
          <w:szCs w:val="24"/>
          <w:lang w:eastAsia="hr-HR"/>
        </w:rPr>
        <w:t>n</w:t>
      </w:r>
      <w:r w:rsidRPr="00170F01">
        <w:rPr>
          <w:rFonts w:cstheme="minorHAnsi"/>
          <w:sz w:val="24"/>
          <w:szCs w:val="24"/>
          <w:lang w:eastAsia="hr-HR"/>
        </w:rPr>
        <w:t>a obostranog</w:t>
      </w:r>
      <w:r w:rsidRPr="007B4678">
        <w:rPr>
          <w:rFonts w:cstheme="minorHAnsi"/>
          <w:sz w:val="24"/>
          <w:szCs w:val="24"/>
          <w:lang w:eastAsia="hr-HR"/>
        </w:rPr>
        <w:t xml:space="preserve"> potpisa Ugovora.</w:t>
      </w:r>
    </w:p>
    <w:p w14:paraId="69A5E4F5"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prekoračenja ugovorenog roka izvođenja radova, a uzrokovano zbog propusta Izvođača, Izvođač će snositi sve nastale troškove uključujući i troškove Naručitelja.</w:t>
      </w:r>
    </w:p>
    <w:p w14:paraId="1C4D84EA" w14:textId="77777777" w:rsidR="007B4678" w:rsidRPr="007B4678" w:rsidRDefault="007B4678" w:rsidP="007B4678">
      <w:pPr>
        <w:spacing w:after="0"/>
        <w:rPr>
          <w:rFonts w:cstheme="minorHAnsi"/>
          <w:sz w:val="24"/>
          <w:szCs w:val="24"/>
          <w:lang w:eastAsia="hr-HR"/>
        </w:rPr>
      </w:pPr>
    </w:p>
    <w:p w14:paraId="64F0CCCA"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PRODUŽENJE ROKA IZVOĐENJA RADOVA</w:t>
      </w:r>
    </w:p>
    <w:p w14:paraId="04ED3BA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5.</w:t>
      </w:r>
    </w:p>
    <w:p w14:paraId="1C170A9B"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ima pravo na produženje roka za izvođenje radova iz članka 2. Ugovora ako je u izvođenju radova u tom roku bio spriječen izvanrednim događajima nastalim nakon trenutka u kojem je počeo teći rok za izvođenje radova, a koji se nisu mogli predvidjeti u vrijeme sklapanja Ugovora, a niti spriječiti, otkloniti ili izbjeći.</w:t>
      </w:r>
    </w:p>
    <w:p w14:paraId="3AFE9CF9" w14:textId="77777777" w:rsidR="007B4678" w:rsidRPr="007B4678" w:rsidRDefault="007B4678" w:rsidP="007B4678">
      <w:pPr>
        <w:spacing w:after="0"/>
        <w:rPr>
          <w:rFonts w:cstheme="minorHAnsi"/>
          <w:sz w:val="24"/>
          <w:szCs w:val="24"/>
          <w:lang w:eastAsia="hr-HR"/>
        </w:rPr>
      </w:pPr>
    </w:p>
    <w:p w14:paraId="54D8CCEE"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nastupa izvanrednih događaja odgađaju se rokovi izvršenja u vrijeme djelovanja izvanrednih događaja i takvih posljedica tih događaja koje onemogućuju izvođenje radova.</w:t>
      </w:r>
    </w:p>
    <w:p w14:paraId="1C3AA373" w14:textId="77777777" w:rsidR="007B4678" w:rsidRPr="007B4678" w:rsidRDefault="007B4678" w:rsidP="007B4678">
      <w:pPr>
        <w:spacing w:after="0"/>
        <w:rPr>
          <w:rFonts w:cstheme="minorHAnsi"/>
          <w:sz w:val="24"/>
          <w:szCs w:val="24"/>
          <w:lang w:eastAsia="hr-HR"/>
        </w:rPr>
      </w:pPr>
    </w:p>
    <w:p w14:paraId="109D3637"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se obvezuje uložiti maksimalne napore da izbjegne ili smanji zakašnjenje uslijed djelovanja izvanrednih događaja.</w:t>
      </w:r>
    </w:p>
    <w:p w14:paraId="7A35A1BC" w14:textId="77777777" w:rsidR="007B4678" w:rsidRPr="007B4678" w:rsidRDefault="007B4678" w:rsidP="007B4678">
      <w:pPr>
        <w:spacing w:after="0"/>
        <w:rPr>
          <w:rFonts w:cstheme="minorHAnsi"/>
          <w:sz w:val="24"/>
          <w:szCs w:val="24"/>
          <w:lang w:eastAsia="hr-HR"/>
        </w:rPr>
      </w:pPr>
    </w:p>
    <w:p w14:paraId="768AAD9E"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Izvanrednim događajima smatraju se požar, poplava, potres i drugi događaji više sile, kao i mjere predviđene aktima nadležnih tijela.</w:t>
      </w:r>
    </w:p>
    <w:p w14:paraId="41337E36" w14:textId="77777777" w:rsidR="007B4678" w:rsidRPr="007B4678" w:rsidRDefault="007B4678" w:rsidP="007B4678">
      <w:pPr>
        <w:spacing w:after="0"/>
        <w:rPr>
          <w:rFonts w:cstheme="minorHAnsi"/>
          <w:sz w:val="24"/>
          <w:szCs w:val="24"/>
          <w:lang w:eastAsia="hr-HR"/>
        </w:rPr>
      </w:pPr>
    </w:p>
    <w:p w14:paraId="6F7DA22D"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je dužan o ovim događajima u roku od 5 dana obavijestiti Naručitelja i od njega zatražiti pisanu suglasnost za produženje roka.</w:t>
      </w:r>
    </w:p>
    <w:p w14:paraId="41C379E8" w14:textId="77777777" w:rsidR="007B4678" w:rsidRPr="007B4678" w:rsidRDefault="007B4678" w:rsidP="007B4678">
      <w:pPr>
        <w:spacing w:after="0"/>
        <w:rPr>
          <w:rFonts w:cstheme="minorHAnsi"/>
          <w:sz w:val="24"/>
          <w:szCs w:val="24"/>
          <w:lang w:eastAsia="hr-HR"/>
        </w:rPr>
      </w:pPr>
    </w:p>
    <w:p w14:paraId="03287FF1" w14:textId="77777777" w:rsidR="007B4678" w:rsidRPr="007B4678" w:rsidRDefault="007B4678" w:rsidP="007B4678">
      <w:pPr>
        <w:pStyle w:val="BodyText1"/>
        <w:shd w:val="clear" w:color="auto" w:fill="auto"/>
        <w:tabs>
          <w:tab w:val="left" w:pos="713"/>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Ako Izvođač dođe u zakašnjenje s izvođenjem radova, nema pravo na produženje ugovorenog roka zbog nastupanja i trajanja izvanrednih događaja, ako su ti događaji nastupili u vrijeme kada je Izvođač već dospio u zakašnjenje.</w:t>
      </w:r>
    </w:p>
    <w:p w14:paraId="43C0FF0B" w14:textId="77777777" w:rsidR="007B4678" w:rsidRPr="007B4678" w:rsidRDefault="007B4678" w:rsidP="007B4678">
      <w:pPr>
        <w:spacing w:after="0"/>
        <w:rPr>
          <w:rFonts w:cstheme="minorHAnsi"/>
          <w:sz w:val="24"/>
          <w:szCs w:val="24"/>
          <w:lang w:eastAsia="hr-HR"/>
        </w:rPr>
      </w:pPr>
    </w:p>
    <w:p w14:paraId="5E050F34" w14:textId="77777777" w:rsidR="007B4678" w:rsidRPr="007B4678" w:rsidRDefault="007B4678" w:rsidP="007B4678">
      <w:pPr>
        <w:pStyle w:val="BodyText1"/>
        <w:shd w:val="clear" w:color="auto" w:fill="auto"/>
        <w:tabs>
          <w:tab w:val="left" w:pos="732"/>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se obvezuje uz svaki zahtjev za produženje roka izvođenja radova zbog nastupa izvanrednih događaja predočiti Naručitelju dokaze na osnovu kojih se može nedvojbeno utvrditi nastup, trajanje i prestanak izvanrednih događaja kao i utjecaj takvih događaja na produženje roka izvođenja radova. Izvođač je također obvezan podnijeti i dokaze o poduzetim mjerama da izbjegne ili smanji zakašnjenje zbog tih događaja, u protivnom nema pravo na produženje roka za izvođenje radova.</w:t>
      </w:r>
    </w:p>
    <w:p w14:paraId="0325364E" w14:textId="77777777" w:rsidR="007B4678" w:rsidRPr="007B4678" w:rsidRDefault="007B4678" w:rsidP="007B4678">
      <w:pPr>
        <w:spacing w:after="0"/>
        <w:rPr>
          <w:rFonts w:cstheme="minorHAnsi"/>
          <w:sz w:val="24"/>
          <w:szCs w:val="24"/>
          <w:lang w:eastAsia="hr-HR"/>
        </w:rPr>
      </w:pPr>
    </w:p>
    <w:p w14:paraId="45A0FDD7" w14:textId="77777777" w:rsidR="007B4678" w:rsidRPr="007B4678" w:rsidRDefault="007B4678" w:rsidP="007B4678">
      <w:pPr>
        <w:pStyle w:val="BodyText1"/>
        <w:shd w:val="clear" w:color="auto" w:fill="auto"/>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Naručitelj je dužan u roku od 10 dana od dana primitka zahtjeva za produženje roka izvođenja radova na isti dati pisanu suglasnost ili zahtjev Izvođača s obrazloženjem odbiti.</w:t>
      </w:r>
    </w:p>
    <w:p w14:paraId="49D19A88" w14:textId="329A6552" w:rsidR="007B4678" w:rsidRDefault="007B4678" w:rsidP="007B4678">
      <w:pPr>
        <w:spacing w:after="0"/>
        <w:rPr>
          <w:rFonts w:cstheme="minorHAnsi"/>
          <w:sz w:val="24"/>
          <w:szCs w:val="24"/>
          <w:lang w:eastAsia="hr-HR"/>
        </w:rPr>
      </w:pPr>
    </w:p>
    <w:p w14:paraId="5BB433F8" w14:textId="77777777" w:rsidR="00F41E53" w:rsidRDefault="00F41E53" w:rsidP="00AE212A">
      <w:pPr>
        <w:spacing w:after="0"/>
        <w:jc w:val="center"/>
        <w:rPr>
          <w:rFonts w:cstheme="minorHAnsi"/>
          <w:b/>
          <w:sz w:val="24"/>
          <w:szCs w:val="24"/>
          <w:lang w:eastAsia="hr-HR"/>
        </w:rPr>
      </w:pPr>
    </w:p>
    <w:p w14:paraId="03B0D94E" w14:textId="77777777" w:rsidR="00F41E53" w:rsidRDefault="00F41E53" w:rsidP="00AE212A">
      <w:pPr>
        <w:spacing w:after="0"/>
        <w:jc w:val="center"/>
        <w:rPr>
          <w:rFonts w:cstheme="minorHAnsi"/>
          <w:b/>
          <w:sz w:val="24"/>
          <w:szCs w:val="24"/>
          <w:lang w:eastAsia="hr-HR"/>
        </w:rPr>
      </w:pPr>
    </w:p>
    <w:p w14:paraId="6F6A4DFD" w14:textId="77777777" w:rsidR="00F41E53" w:rsidRDefault="00F41E53" w:rsidP="00AE212A">
      <w:pPr>
        <w:spacing w:after="0"/>
        <w:jc w:val="center"/>
        <w:rPr>
          <w:rFonts w:cstheme="minorHAnsi"/>
          <w:b/>
          <w:sz w:val="24"/>
          <w:szCs w:val="24"/>
          <w:lang w:eastAsia="hr-HR"/>
        </w:rPr>
      </w:pPr>
    </w:p>
    <w:p w14:paraId="0F2FA93D" w14:textId="328D3D02"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lastRenderedPageBreak/>
        <w:t>UGOVORNA KAZNA</w:t>
      </w:r>
    </w:p>
    <w:p w14:paraId="327C5031"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6.</w:t>
      </w:r>
    </w:p>
    <w:p w14:paraId="3730438E" w14:textId="73736317" w:rsidR="00AB3424" w:rsidRPr="00AE212A" w:rsidRDefault="00AE212A" w:rsidP="00AE212A">
      <w:pPr>
        <w:spacing w:line="235" w:lineRule="auto"/>
        <w:ind w:left="7" w:right="640"/>
        <w:jc w:val="both"/>
        <w:rPr>
          <w:rFonts w:eastAsia="Arial" w:cstheme="minorHAnsi"/>
          <w:sz w:val="24"/>
          <w:szCs w:val="24"/>
          <w:lang w:eastAsia="hr-HR"/>
        </w:rPr>
      </w:pPr>
      <w:r w:rsidRPr="00AE212A">
        <w:rPr>
          <w:rFonts w:eastAsia="Arial" w:cstheme="minorHAnsi"/>
          <w:sz w:val="24"/>
          <w:szCs w:val="24"/>
        </w:rPr>
        <w:t>Ukoliko krivnjom Izvođača dođe do prekoračenja ugovorenog roka, Naručitelj ima pravo od Izvođača naplatiti ugovorenu kaznu u visini od 2‰ (dva promila) od ukupno ugovorenog iznosa za svaki dan prekoračenja roka, s tim da sveukupna kazna ne može biti veća od 5% (pet posto) ugovorene vrijednosti radova.</w:t>
      </w:r>
    </w:p>
    <w:p w14:paraId="0C8B7552"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ODGOVORNOSTI</w:t>
      </w:r>
    </w:p>
    <w:p w14:paraId="5D2087B4"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7.</w:t>
      </w:r>
    </w:p>
    <w:p w14:paraId="4402F814"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Naručitelj neće ni u kojem slučaju biti odgovoran za oštećenje, gubitak ili uništenje opreme, materijala ili druge imovine Izvođača (uključujući i imovinu njegovih podizvođača) te će Izvođač braniti i štititi Naručitelja s obzirom na bilo koji trošak, gubitak ili odštetni zahtjev koji se odnosi na takvo oštećenje, gubitak ili uništenje ili je njegova posljedica.</w:t>
      </w:r>
    </w:p>
    <w:p w14:paraId="40F4027D"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p>
    <w:p w14:paraId="6C104C79"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Izvođač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Izvođačevih podizvođača) od trenutka početka radova po ovome Ugovoru do trenutka kada je potpisan Zapisnik o primopredaji, ako je to oštećenje, gubitak ili uništenje posljedica greške, propusta ili nemara Izvođača.</w:t>
      </w:r>
    </w:p>
    <w:p w14:paraId="22A3F046" w14:textId="7C2A964F" w:rsidR="00AE212A" w:rsidRPr="007B4678" w:rsidRDefault="00AE212A" w:rsidP="007B4678">
      <w:pPr>
        <w:spacing w:after="0"/>
        <w:rPr>
          <w:rFonts w:cstheme="minorHAnsi"/>
          <w:sz w:val="24"/>
          <w:szCs w:val="24"/>
          <w:lang w:eastAsia="hr-HR"/>
        </w:rPr>
      </w:pPr>
    </w:p>
    <w:p w14:paraId="503B397B" w14:textId="764B0EBC" w:rsidR="00783CD9" w:rsidRPr="008E1ADB" w:rsidRDefault="00AE212A" w:rsidP="00783CD9">
      <w:pPr>
        <w:spacing w:after="0"/>
        <w:jc w:val="center"/>
        <w:rPr>
          <w:rFonts w:ascii="Calibri" w:hAnsi="Calibri" w:cs="Calibri"/>
          <w:b/>
          <w:sz w:val="24"/>
          <w:szCs w:val="24"/>
          <w:lang w:eastAsia="hr-HR"/>
        </w:rPr>
      </w:pPr>
      <w:r>
        <w:rPr>
          <w:rFonts w:ascii="Calibri" w:hAnsi="Calibri" w:cs="Calibri"/>
          <w:b/>
          <w:sz w:val="24"/>
          <w:szCs w:val="24"/>
          <w:lang w:eastAsia="hr-HR"/>
        </w:rPr>
        <w:t>PRAVA I OBVEZE IZVOĐAČA</w:t>
      </w:r>
    </w:p>
    <w:p w14:paraId="0B191308" w14:textId="58329839"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w:t>
      </w:r>
      <w:r w:rsidR="00A3316A">
        <w:rPr>
          <w:rFonts w:ascii="Calibri" w:hAnsi="Calibri" w:cs="Calibri"/>
          <w:b/>
          <w:sz w:val="24"/>
          <w:szCs w:val="24"/>
          <w:lang w:eastAsia="hr-HR"/>
        </w:rPr>
        <w:t>k 8</w:t>
      </w:r>
      <w:r w:rsidRPr="008E1ADB">
        <w:rPr>
          <w:rFonts w:ascii="Calibri" w:hAnsi="Calibri" w:cs="Calibri"/>
          <w:b/>
          <w:sz w:val="24"/>
          <w:szCs w:val="24"/>
          <w:lang w:eastAsia="hr-HR"/>
        </w:rPr>
        <w:t>.</w:t>
      </w:r>
    </w:p>
    <w:p w14:paraId="45EB30D1" w14:textId="77777777" w:rsidR="00A3316A" w:rsidRPr="00A3316A" w:rsidRDefault="00A3316A" w:rsidP="00A3316A">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w:t>
      </w:r>
      <w:r w:rsidRPr="00A3316A">
        <w:rPr>
          <w:rFonts w:asciiTheme="minorHAnsi" w:eastAsia="Times New Roman" w:hAnsiTheme="minorHAnsi" w:cstheme="minorHAnsi"/>
          <w:sz w:val="24"/>
          <w:szCs w:val="24"/>
        </w:rPr>
        <w:t xml:space="preserve"> se obvezuje da će prema uvjetima ovog Ugovora, odabranoj ponudi, te zahtjevima iz dokumentacije za nadmetanje, vršiti </w:t>
      </w:r>
      <w:r w:rsidRPr="00A3316A">
        <w:rPr>
          <w:rFonts w:asciiTheme="minorHAnsi" w:hAnsiTheme="minorHAnsi" w:cstheme="minorHAnsi"/>
          <w:sz w:val="24"/>
          <w:szCs w:val="24"/>
        </w:rPr>
        <w:t xml:space="preserve">izvođenje radova iz članka 1. ovog Ugovora, a sve u skladu s Ugovorom, Tehničkom dokumentacijom, važećim propisima, zakonima, standardima, tehničkim normativima i pravilima struke. </w:t>
      </w:r>
    </w:p>
    <w:p w14:paraId="6ABCAC06" w14:textId="77777777" w:rsidR="00A3316A" w:rsidRPr="00A3316A" w:rsidRDefault="00A3316A" w:rsidP="00A3316A">
      <w:pPr>
        <w:spacing w:after="0"/>
        <w:jc w:val="both"/>
        <w:rPr>
          <w:rFonts w:eastAsia="Calibri" w:cstheme="minorHAnsi"/>
          <w:sz w:val="24"/>
          <w:szCs w:val="24"/>
        </w:rPr>
      </w:pPr>
      <w:r w:rsidRPr="00A3316A">
        <w:rPr>
          <w:rFonts w:eastAsia="Calibri" w:cstheme="minorHAnsi"/>
          <w:sz w:val="24"/>
          <w:szCs w:val="24"/>
          <w:lang w:eastAsia="hr-HR"/>
        </w:rPr>
        <w:t xml:space="preserve">Izvođač se obvezuje nakon izvršenih radova, a na temelju Zapisnika o primopredaji, ispostaviti Naručitelju elektronički račun. </w:t>
      </w:r>
      <w:r w:rsidRPr="00A3316A">
        <w:rPr>
          <w:rFonts w:eastAsia="Calibri" w:cstheme="minorHAnsi"/>
          <w:sz w:val="24"/>
          <w:szCs w:val="24"/>
        </w:rPr>
        <w:t>Elektronički račun mora sadržavati sve obvezne osnovne elemente sukladno posebnom propisu kojim se uređuje izdavanje, slanje, zaprimanje, obrada i pohrana elektroničkog računa.</w:t>
      </w:r>
    </w:p>
    <w:p w14:paraId="632043CF" w14:textId="77777777" w:rsidR="00A3316A" w:rsidRPr="00A3316A" w:rsidRDefault="00A3316A" w:rsidP="00A3316A">
      <w:pPr>
        <w:spacing w:after="0"/>
        <w:jc w:val="both"/>
        <w:rPr>
          <w:rFonts w:eastAsia="Calibri" w:cstheme="minorHAnsi"/>
          <w:sz w:val="24"/>
          <w:szCs w:val="24"/>
        </w:rPr>
      </w:pPr>
    </w:p>
    <w:p w14:paraId="67D65009" w14:textId="036530C3"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rPr>
        <w:t>Račun</w:t>
      </w:r>
      <w:r w:rsidR="008D57EF">
        <w:rPr>
          <w:rFonts w:eastAsia="Calibri" w:cstheme="minorHAnsi"/>
          <w:sz w:val="24"/>
          <w:szCs w:val="24"/>
        </w:rPr>
        <w:t xml:space="preserve"> </w:t>
      </w:r>
      <w:r w:rsidR="008D57EF" w:rsidRPr="008D57EF">
        <w:rPr>
          <w:rFonts w:eastAsia="Calibri" w:cstheme="minorHAnsi"/>
          <w:sz w:val="24"/>
          <w:szCs w:val="24"/>
        </w:rPr>
        <w:t>privremen</w:t>
      </w:r>
      <w:r w:rsidR="00E77AE5">
        <w:rPr>
          <w:rFonts w:eastAsia="Calibri" w:cstheme="minorHAnsi"/>
          <w:sz w:val="24"/>
          <w:szCs w:val="24"/>
        </w:rPr>
        <w:t>a</w:t>
      </w:r>
      <w:r w:rsidR="008D57EF" w:rsidRPr="008D57EF">
        <w:rPr>
          <w:rFonts w:eastAsia="Calibri" w:cstheme="minorHAnsi"/>
          <w:sz w:val="24"/>
          <w:szCs w:val="24"/>
        </w:rPr>
        <w:t>/okončan</w:t>
      </w:r>
      <w:r w:rsidR="00E77AE5">
        <w:rPr>
          <w:rFonts w:eastAsia="Calibri" w:cstheme="minorHAnsi"/>
          <w:sz w:val="24"/>
          <w:szCs w:val="24"/>
        </w:rPr>
        <w:t>a</w:t>
      </w:r>
      <w:r w:rsidR="008D57EF" w:rsidRPr="008D57EF">
        <w:rPr>
          <w:rFonts w:eastAsia="Calibri" w:cstheme="minorHAnsi"/>
          <w:sz w:val="24"/>
          <w:szCs w:val="24"/>
        </w:rPr>
        <w:t xml:space="preserve"> situaci</w:t>
      </w:r>
      <w:r w:rsidR="00E77AE5">
        <w:rPr>
          <w:rFonts w:eastAsia="Calibri" w:cstheme="minorHAnsi"/>
          <w:sz w:val="24"/>
          <w:szCs w:val="24"/>
        </w:rPr>
        <w:t>ja</w:t>
      </w:r>
      <w:r w:rsidRPr="00A3316A">
        <w:rPr>
          <w:rFonts w:eastAsia="Calibri" w:cstheme="minorHAnsi"/>
          <w:sz w:val="24"/>
          <w:szCs w:val="24"/>
        </w:rPr>
        <w:t xml:space="preserve"> koji nije u skladu s ugovornim odredbama Naručitelj će odmah vratiti Izvođaču. </w:t>
      </w:r>
      <w:r w:rsidRPr="00A3316A">
        <w:rPr>
          <w:rFonts w:eastAsia="Calibri" w:cstheme="minorHAnsi"/>
          <w:sz w:val="24"/>
          <w:szCs w:val="24"/>
          <w:lang w:eastAsia="hr-HR"/>
        </w:rPr>
        <w:t xml:space="preserve">Na elektroničkom računu Izvođač mora navesti broj </w:t>
      </w:r>
      <w:r w:rsidR="00E77AE5">
        <w:rPr>
          <w:rFonts w:eastAsia="Calibri" w:cstheme="minorHAnsi"/>
          <w:sz w:val="24"/>
          <w:szCs w:val="24"/>
          <w:lang w:eastAsia="hr-HR"/>
        </w:rPr>
        <w:t>ugovora/</w:t>
      </w:r>
      <w:r w:rsidRPr="00A3316A">
        <w:rPr>
          <w:rFonts w:eastAsia="Calibri" w:cstheme="minorHAnsi"/>
          <w:sz w:val="24"/>
          <w:szCs w:val="24"/>
          <w:lang w:eastAsia="hr-HR"/>
        </w:rPr>
        <w:t>narudžbenice Naručitelja na temelju koje je ispostavio Naručitelju elektronički račun. Izvođač je obvezan uz elektronički račun priložiti potpisani Zapisnik o primopredaji.</w:t>
      </w:r>
    </w:p>
    <w:p w14:paraId="23C9626E" w14:textId="77777777" w:rsidR="00A3316A" w:rsidRPr="00A3316A" w:rsidRDefault="00A3316A" w:rsidP="00A3316A">
      <w:pPr>
        <w:spacing w:after="0"/>
        <w:jc w:val="both"/>
        <w:rPr>
          <w:rFonts w:cstheme="minorHAnsi"/>
          <w:sz w:val="24"/>
          <w:szCs w:val="24"/>
          <w:lang w:eastAsia="hr-HR"/>
        </w:rPr>
      </w:pPr>
    </w:p>
    <w:p w14:paraId="7FD1E4C8"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lang w:eastAsia="hr-HR"/>
        </w:rPr>
        <w:t>Ukoliko Izvođač ne bude u mogućnosti izvesti radove u roku, količini, kvaliteti ili po cijenama navedenim u Ponudi u prilogu ovog Ugovora dužan je o tome odmah dostaviti pisanu obavijest Naručitelju.</w:t>
      </w:r>
    </w:p>
    <w:p w14:paraId="3242D028" w14:textId="77777777" w:rsidR="00A3316A" w:rsidRPr="00A3316A" w:rsidRDefault="00A3316A" w:rsidP="00A3316A">
      <w:pPr>
        <w:spacing w:after="0"/>
        <w:jc w:val="both"/>
        <w:rPr>
          <w:rFonts w:cstheme="minorHAnsi"/>
          <w:sz w:val="24"/>
          <w:szCs w:val="24"/>
          <w:lang w:eastAsia="hr-HR"/>
        </w:rPr>
      </w:pPr>
    </w:p>
    <w:p w14:paraId="48385FFA" w14:textId="79371BCB"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Ako se dio ugovora daje u podugovor, Izvođač je obvezan priložiti račun</w:t>
      </w:r>
      <w:r w:rsidR="008D57EF">
        <w:rPr>
          <w:rFonts w:asciiTheme="minorHAnsi" w:hAnsiTheme="minorHAnsi" w:cstheme="minorHAnsi"/>
          <w:sz w:val="24"/>
          <w:szCs w:val="24"/>
        </w:rPr>
        <w:t>/</w:t>
      </w:r>
      <w:r w:rsidRPr="00A3316A">
        <w:rPr>
          <w:rFonts w:asciiTheme="minorHAnsi" w:hAnsiTheme="minorHAnsi" w:cstheme="minorHAnsi"/>
          <w:sz w:val="24"/>
          <w:szCs w:val="24"/>
        </w:rPr>
        <w:t xml:space="preserve"> </w:t>
      </w:r>
      <w:r w:rsidR="008D57EF" w:rsidRPr="008D57EF">
        <w:rPr>
          <w:rFonts w:asciiTheme="minorHAnsi" w:hAnsiTheme="minorHAnsi" w:cstheme="minorHAnsi"/>
          <w:sz w:val="24"/>
          <w:szCs w:val="24"/>
        </w:rPr>
        <w:t>privremen</w:t>
      </w:r>
      <w:r w:rsidR="008D57EF">
        <w:rPr>
          <w:rFonts w:asciiTheme="minorHAnsi" w:hAnsiTheme="minorHAnsi" w:cstheme="minorHAnsi"/>
          <w:sz w:val="24"/>
          <w:szCs w:val="24"/>
        </w:rPr>
        <w:t>u</w:t>
      </w:r>
      <w:r w:rsidR="008D57EF" w:rsidRPr="008D57EF">
        <w:rPr>
          <w:rFonts w:asciiTheme="minorHAnsi" w:hAnsiTheme="minorHAnsi" w:cstheme="minorHAnsi"/>
          <w:sz w:val="24"/>
          <w:szCs w:val="24"/>
        </w:rPr>
        <w:t>/okončan</w:t>
      </w:r>
      <w:r w:rsidR="008D57EF">
        <w:rPr>
          <w:rFonts w:asciiTheme="minorHAnsi" w:hAnsiTheme="minorHAnsi" w:cstheme="minorHAnsi"/>
          <w:sz w:val="24"/>
          <w:szCs w:val="24"/>
        </w:rPr>
        <w:t>u</w:t>
      </w:r>
      <w:r w:rsidR="008D57EF" w:rsidRPr="008D57EF">
        <w:rPr>
          <w:rFonts w:asciiTheme="minorHAnsi" w:hAnsiTheme="minorHAnsi" w:cstheme="minorHAnsi"/>
          <w:sz w:val="24"/>
          <w:szCs w:val="24"/>
        </w:rPr>
        <w:t xml:space="preserve"> situacij</w:t>
      </w:r>
      <w:r w:rsidR="008D57EF">
        <w:rPr>
          <w:rFonts w:asciiTheme="minorHAnsi" w:hAnsiTheme="minorHAnsi" w:cstheme="minorHAnsi"/>
          <w:sz w:val="24"/>
          <w:szCs w:val="24"/>
        </w:rPr>
        <w:t>u</w:t>
      </w:r>
      <w:r w:rsidR="008D57EF" w:rsidRPr="008D57EF">
        <w:rPr>
          <w:rFonts w:asciiTheme="minorHAnsi" w:hAnsiTheme="minorHAnsi" w:cstheme="minorHAnsi"/>
          <w:sz w:val="24"/>
          <w:szCs w:val="24"/>
        </w:rPr>
        <w:t xml:space="preserve"> </w:t>
      </w:r>
      <w:r w:rsidRPr="00A3316A">
        <w:rPr>
          <w:rFonts w:asciiTheme="minorHAnsi" w:hAnsiTheme="minorHAnsi" w:cstheme="minorHAnsi"/>
          <w:sz w:val="24"/>
          <w:szCs w:val="24"/>
        </w:rPr>
        <w:t>podizvođaču koji je prethodno potvrdio/ovjerio, a temeljem kojeg će Naručitelj neposredno platiti podizvođaču.</w:t>
      </w:r>
    </w:p>
    <w:p w14:paraId="35C6E4AB"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p>
    <w:p w14:paraId="2A3F4EB6" w14:textId="77777777" w:rsidR="00A3316A" w:rsidRPr="00A3316A" w:rsidRDefault="00A3316A" w:rsidP="00A3316A">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lastRenderedPageBreak/>
        <w:t>U slučaju zajednice Izvođača Naručitelj neposredno plaća svakom članu zajednice izvođača za onaj dio ugovora koji je on izvršio, ukoliko zajednica izvođača ne odredi drugačije.</w:t>
      </w:r>
    </w:p>
    <w:p w14:paraId="090F137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3E6A66D0" w14:textId="447EAC74"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pravovremeno poduzimati mjere za sigurnost građevine i radova, opreme i materijala, radnika i prolaznika, prometa, susjednih objekata i okoline.</w:t>
      </w:r>
    </w:p>
    <w:p w14:paraId="12F706D1"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sam snositi svu štetu koju počine njegovi radnici i mehanizacija (ili radnici i mehanizacija njegovih podizvođača), na objektu Naručitelja.</w:t>
      </w:r>
    </w:p>
    <w:p w14:paraId="29CD3DD1" w14:textId="3A7FB011" w:rsidR="00A3316A" w:rsidRDefault="00E77AE5" w:rsidP="00A3316A">
      <w:pPr>
        <w:spacing w:after="0"/>
        <w:jc w:val="both"/>
        <w:rPr>
          <w:rFonts w:cstheme="minorHAnsi"/>
          <w:sz w:val="24"/>
          <w:szCs w:val="24"/>
          <w:lang w:eastAsia="hr-HR"/>
        </w:rPr>
      </w:pPr>
      <w:r w:rsidRPr="00E77AE5">
        <w:rPr>
          <w:rFonts w:cstheme="minorHAnsi"/>
          <w:sz w:val="24"/>
          <w:szCs w:val="24"/>
          <w:lang w:eastAsia="hr-HR"/>
        </w:rPr>
        <w:t>Izvođač se obvezuje osigurati neophodne dijelove za zamjenu neispravnih ili oštećenih dijelova.</w:t>
      </w:r>
    </w:p>
    <w:p w14:paraId="4F925C88" w14:textId="4C81E232" w:rsidR="00E77AE5" w:rsidRDefault="00E77AE5" w:rsidP="00A3316A">
      <w:pPr>
        <w:spacing w:after="0"/>
        <w:jc w:val="both"/>
        <w:rPr>
          <w:rFonts w:cstheme="minorHAnsi"/>
          <w:sz w:val="24"/>
          <w:szCs w:val="24"/>
          <w:lang w:eastAsia="hr-HR"/>
        </w:rPr>
      </w:pPr>
    </w:p>
    <w:p w14:paraId="0ABCDD62" w14:textId="77777777" w:rsidR="00E77AE5" w:rsidRPr="006B2A2A" w:rsidRDefault="00E77AE5" w:rsidP="00E77AE5">
      <w:pPr>
        <w:pStyle w:val="Standard"/>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u obvezi prije početka radova o svom trošku osigurati radove, opremu i materijale kod osiguravajućeg društva od uobičajenih rizika, do njihove pune vrijednosti na rok do primopredaje radova.</w:t>
      </w:r>
    </w:p>
    <w:p w14:paraId="45D984EB" w14:textId="77777777" w:rsidR="00E77AE5" w:rsidRPr="006B2A2A" w:rsidRDefault="00E77AE5" w:rsidP="00E77AE5">
      <w:pPr>
        <w:pStyle w:val="Standard"/>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7DCA1483" w14:textId="77777777" w:rsidR="00E77AE5" w:rsidRPr="00A3316A" w:rsidRDefault="00E77AE5" w:rsidP="00A3316A">
      <w:pPr>
        <w:spacing w:after="0"/>
        <w:jc w:val="both"/>
        <w:rPr>
          <w:rFonts w:cstheme="minorHAnsi"/>
          <w:sz w:val="24"/>
          <w:szCs w:val="24"/>
          <w:lang w:eastAsia="hr-HR"/>
        </w:rPr>
      </w:pPr>
    </w:p>
    <w:p w14:paraId="41C9561D"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se obvezuje osigurati potreban broj osoblja odgovarajuće kvalifikacijske struke i iskustva za kvalitetno izvođenje radova, a na zahtjev Naručitelja zamijeniti određeno osoblje ukoliko primi obavijest od Naručitelja da je neodgovarajuće.</w:t>
      </w:r>
    </w:p>
    <w:p w14:paraId="63F9728C" w14:textId="77777777" w:rsidR="00A3316A" w:rsidRPr="00A3316A" w:rsidRDefault="00A3316A" w:rsidP="00A3316A">
      <w:pPr>
        <w:spacing w:after="0"/>
        <w:jc w:val="both"/>
        <w:rPr>
          <w:rFonts w:cstheme="minorHAnsi"/>
          <w:sz w:val="24"/>
          <w:szCs w:val="24"/>
        </w:rPr>
      </w:pPr>
    </w:p>
    <w:p w14:paraId="73AC40CB"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tijekom izvođenja radova provoditi sve mjere zaštite na radu i zaštite okoliša, uvesti sredstva i norme zaštite na radu koje su na snazi. U slučaju odstupanja od takvih mjera, ako postoji opravdana sumnja da radovi neće biti izvedeni u ugovorenom roku, Izvođač se obvezuje poduzeti sve potrebne mjere koje će omogućiti odgovarajuće ubrzanje radova i njihovo izvođenje u ugovorenom roku.</w:t>
      </w:r>
    </w:p>
    <w:p w14:paraId="289C8382" w14:textId="77777777" w:rsidR="00A3316A" w:rsidRPr="00A3316A" w:rsidRDefault="00A3316A" w:rsidP="00A3316A">
      <w:pPr>
        <w:pStyle w:val="BodyText1"/>
        <w:shd w:val="clear" w:color="auto" w:fill="auto"/>
        <w:tabs>
          <w:tab w:val="left" w:pos="6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nakon završetka radova u najkraćem roku o svom trošku povući s objekta svoje radnike, ukloniti preostali materijal i opremu, sredstva za rad i privremene objekte koje je koristio u toku izvođenja radova i očistiti objekt od otpadaka koje je napravio.</w:t>
      </w:r>
    </w:p>
    <w:p w14:paraId="176DD285" w14:textId="77777777" w:rsidR="00A3316A" w:rsidRPr="00A3316A" w:rsidRDefault="00A3316A" w:rsidP="00A3316A">
      <w:pPr>
        <w:spacing w:after="0"/>
        <w:jc w:val="both"/>
        <w:rPr>
          <w:rFonts w:cstheme="minorHAnsi"/>
          <w:sz w:val="24"/>
          <w:szCs w:val="24"/>
          <w:lang w:eastAsia="hr-HR"/>
        </w:rPr>
      </w:pPr>
    </w:p>
    <w:p w14:paraId="6B31E5F2"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odgovara za svoje zaposlenike, mehanizaciju, opremu i materijal.</w:t>
      </w:r>
    </w:p>
    <w:p w14:paraId="7EFD066F" w14:textId="77777777" w:rsidR="00A3316A" w:rsidRPr="00A3316A" w:rsidRDefault="00A3316A" w:rsidP="00696565">
      <w:pPr>
        <w:spacing w:after="0"/>
        <w:jc w:val="center"/>
        <w:rPr>
          <w:rFonts w:ascii="Calibri" w:hAnsi="Calibri" w:cs="Calibri"/>
          <w:sz w:val="24"/>
          <w:szCs w:val="24"/>
        </w:rPr>
      </w:pPr>
    </w:p>
    <w:p w14:paraId="67EBCF7B" w14:textId="77777777" w:rsidR="00AE6CC3" w:rsidRPr="00AE6CC3" w:rsidRDefault="00AE6CC3" w:rsidP="00AE6CC3">
      <w:pPr>
        <w:spacing w:after="0"/>
        <w:jc w:val="center"/>
        <w:rPr>
          <w:rFonts w:cstheme="minorHAnsi"/>
          <w:b/>
          <w:sz w:val="24"/>
          <w:szCs w:val="24"/>
          <w:lang w:eastAsia="hr-HR"/>
        </w:rPr>
      </w:pPr>
      <w:r w:rsidRPr="00AE6CC3">
        <w:rPr>
          <w:rFonts w:cstheme="minorHAnsi"/>
          <w:b/>
          <w:sz w:val="24"/>
          <w:szCs w:val="24"/>
          <w:lang w:eastAsia="hr-HR"/>
        </w:rPr>
        <w:t>Članak 9.</w:t>
      </w:r>
    </w:p>
    <w:p w14:paraId="5C837EF8" w14:textId="77777777" w:rsidR="00AE6CC3" w:rsidRPr="00AE6CC3" w:rsidRDefault="00AE6CC3" w:rsidP="00AE6CC3">
      <w:pPr>
        <w:spacing w:after="0"/>
        <w:jc w:val="both"/>
        <w:rPr>
          <w:rFonts w:eastAsia="Calibri" w:cstheme="minorHAnsi"/>
          <w:sz w:val="24"/>
          <w:szCs w:val="24"/>
          <w:lang w:eastAsia="hr-HR"/>
        </w:rPr>
      </w:pPr>
      <w:r w:rsidRPr="00AE6CC3">
        <w:rPr>
          <w:rFonts w:eastAsia="Calibri" w:cstheme="minorHAnsi"/>
          <w:sz w:val="24"/>
          <w:szCs w:val="24"/>
          <w:lang w:eastAsia="hr-HR"/>
        </w:rPr>
        <w:t>Naručitelj se obvezuje ispostavljeni elektronički račun platiti  najkasnije 60 dana od dana završetka izvođenja radova odnosno po ispostavi primopredajnog zapisnika i primitka elektroničkog računa.</w:t>
      </w:r>
    </w:p>
    <w:p w14:paraId="3BAACF67" w14:textId="77777777" w:rsidR="00AE6CC3" w:rsidRPr="00AE6CC3" w:rsidRDefault="00AE6CC3" w:rsidP="00AE6CC3">
      <w:pPr>
        <w:spacing w:after="0"/>
        <w:jc w:val="both"/>
        <w:rPr>
          <w:rFonts w:eastAsia="Calibri" w:cstheme="minorHAnsi"/>
          <w:sz w:val="24"/>
          <w:szCs w:val="24"/>
        </w:rPr>
      </w:pPr>
    </w:p>
    <w:p w14:paraId="22E37E0F" w14:textId="77777777" w:rsidR="00AE6CC3" w:rsidRPr="00AE6CC3" w:rsidRDefault="00AE6CC3" w:rsidP="00AE6CC3">
      <w:pPr>
        <w:spacing w:after="0"/>
        <w:jc w:val="both"/>
        <w:rPr>
          <w:rFonts w:eastAsia="Calibri" w:cstheme="minorHAnsi"/>
          <w:sz w:val="24"/>
          <w:szCs w:val="24"/>
        </w:rPr>
      </w:pPr>
      <w:r w:rsidRPr="00AE6CC3">
        <w:rPr>
          <w:rFonts w:eastAsia="Calibri" w:cstheme="minorHAnsi"/>
          <w:sz w:val="24"/>
          <w:szCs w:val="24"/>
        </w:rPr>
        <w:t>Ugovorne strane sporazumno utvrđuju da Izvođač neće svoje potraživanje prema Naručitelju prenijeti na drugoga bez prethodne pisane suglasnosti Naručitelja.</w:t>
      </w:r>
    </w:p>
    <w:p w14:paraId="42BF77BD" w14:textId="50D050F2" w:rsidR="00927799" w:rsidRDefault="00927799" w:rsidP="00AE6CC3">
      <w:pPr>
        <w:spacing w:after="0"/>
        <w:rPr>
          <w:rFonts w:ascii="Calibri" w:hAnsi="Calibri" w:cs="Calibri"/>
          <w:sz w:val="24"/>
          <w:szCs w:val="24"/>
        </w:rPr>
      </w:pPr>
    </w:p>
    <w:p w14:paraId="2ABF771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JAMSTVO KVALITETE</w:t>
      </w:r>
    </w:p>
    <w:p w14:paraId="7EDED9FA" w14:textId="4BE9AD9F" w:rsidR="00DA5633" w:rsidRPr="00D8110D" w:rsidRDefault="003A3E0F"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w:t>
      </w:r>
      <w:r w:rsidR="007D472E">
        <w:rPr>
          <w:rFonts w:cstheme="minorHAnsi"/>
          <w:b/>
          <w:sz w:val="24"/>
          <w:szCs w:val="24"/>
          <w:lang w:eastAsia="hr-HR"/>
        </w:rPr>
        <w:t>0</w:t>
      </w:r>
      <w:r w:rsidR="00D8110D">
        <w:rPr>
          <w:rFonts w:cstheme="minorHAnsi"/>
          <w:b/>
          <w:sz w:val="24"/>
          <w:szCs w:val="24"/>
          <w:lang w:eastAsia="hr-HR"/>
        </w:rPr>
        <w:t>.</w:t>
      </w:r>
    </w:p>
    <w:p w14:paraId="465D42BB" w14:textId="77777777" w:rsidR="00DA5633" w:rsidRPr="00DA5633" w:rsidRDefault="00DA5633" w:rsidP="00DA5633">
      <w:pPr>
        <w:jc w:val="both"/>
        <w:rPr>
          <w:rFonts w:eastAsia="Calibri" w:cstheme="minorHAnsi"/>
          <w:sz w:val="24"/>
          <w:szCs w:val="24"/>
        </w:rPr>
      </w:pPr>
      <w:r w:rsidRPr="00DA5633">
        <w:rPr>
          <w:rFonts w:eastAsia="Calibri" w:cstheme="minorHAnsi"/>
          <w:sz w:val="24"/>
          <w:szCs w:val="24"/>
        </w:rPr>
        <w:t xml:space="preserve">Izvođač radova jamči da su izvršeni radovi u skladu s propisima struke i da nemaju mana, koje umanjuju vrijednost ili njihovu podobnost za redovnu upotrebu određenu ugovorom. </w:t>
      </w:r>
    </w:p>
    <w:p w14:paraId="1EA78338" w14:textId="2CAD5D0C" w:rsidR="00DA5633" w:rsidRPr="00D8110D" w:rsidRDefault="00DA5633" w:rsidP="00927799">
      <w:pPr>
        <w:jc w:val="both"/>
        <w:rPr>
          <w:rFonts w:eastAsia="Calibri" w:cstheme="minorHAnsi"/>
          <w:sz w:val="24"/>
          <w:szCs w:val="24"/>
        </w:rPr>
      </w:pPr>
      <w:r w:rsidRPr="00DA5633">
        <w:rPr>
          <w:rFonts w:eastAsia="Calibri" w:cstheme="minorHAnsi"/>
          <w:sz w:val="24"/>
          <w:szCs w:val="24"/>
        </w:rPr>
        <w:t>Jamstveni rok za izvedene radove je 2 (dvije) godine te počinje teći od dana primopred</w:t>
      </w:r>
      <w:r w:rsidR="00D8110D">
        <w:rPr>
          <w:rFonts w:eastAsia="Calibri" w:cstheme="minorHAnsi"/>
          <w:sz w:val="24"/>
          <w:szCs w:val="24"/>
        </w:rPr>
        <w:t>aje zapisnika izvršenih radova.</w:t>
      </w:r>
    </w:p>
    <w:p w14:paraId="55A872BB" w14:textId="323B84E3"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lastRenderedPageBreak/>
        <w:t>INTERNI</w:t>
      </w:r>
      <w:r w:rsidR="00E77AE5">
        <w:rPr>
          <w:rFonts w:cstheme="minorHAnsi"/>
          <w:b/>
          <w:sz w:val="24"/>
          <w:szCs w:val="24"/>
          <w:lang w:eastAsia="hr-HR"/>
        </w:rPr>
        <w:t xml:space="preserve"> TEHNIČKI</w:t>
      </w:r>
      <w:r w:rsidRPr="00DA5633">
        <w:rPr>
          <w:rFonts w:cstheme="minorHAnsi"/>
          <w:b/>
          <w:sz w:val="24"/>
          <w:szCs w:val="24"/>
          <w:lang w:eastAsia="hr-HR"/>
        </w:rPr>
        <w:t xml:space="preserve"> PREGLED</w:t>
      </w:r>
    </w:p>
    <w:p w14:paraId="39BEF21B" w14:textId="3A8E49BC" w:rsidR="00DA5633" w:rsidRPr="00D8110D" w:rsidRDefault="003A3E0F"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w:t>
      </w:r>
      <w:r w:rsidR="007D472E">
        <w:rPr>
          <w:rFonts w:cstheme="minorHAnsi"/>
          <w:b/>
          <w:sz w:val="24"/>
          <w:szCs w:val="24"/>
          <w:lang w:eastAsia="hr-HR"/>
        </w:rPr>
        <w:t>1</w:t>
      </w:r>
      <w:r w:rsidR="00D8110D">
        <w:rPr>
          <w:rFonts w:cstheme="minorHAnsi"/>
          <w:b/>
          <w:sz w:val="24"/>
          <w:szCs w:val="24"/>
          <w:lang w:eastAsia="hr-HR"/>
        </w:rPr>
        <w:t>.</w:t>
      </w:r>
    </w:p>
    <w:p w14:paraId="6D5AC455"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r w:rsidRPr="00DA5633">
        <w:rPr>
          <w:rFonts w:cstheme="minorHAnsi"/>
          <w:sz w:val="24"/>
          <w:szCs w:val="24"/>
        </w:rPr>
        <w:t>Izvođač je dužan po završetku ugovorenih obveza obavijestiti Naručitelja o istom najkasnije u roku od 3 (tri) dana od dana završetka istih i predati mu svu potrebnu dokumentaciju.</w:t>
      </w:r>
    </w:p>
    <w:p w14:paraId="4E2AD881"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p>
    <w:p w14:paraId="5CC0AECB" w14:textId="5E2FA00B"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Tehnička služba Naručitelja tijekom pregleda nakon obavijesti Izvođača sukladno točki 1</w:t>
      </w:r>
      <w:r w:rsidR="00E77AE5">
        <w:rPr>
          <w:rFonts w:asciiTheme="minorHAnsi" w:hAnsiTheme="minorHAnsi" w:cstheme="minorHAnsi"/>
          <w:sz w:val="24"/>
          <w:szCs w:val="24"/>
        </w:rPr>
        <w:t>1</w:t>
      </w:r>
      <w:r w:rsidRPr="00DA5633">
        <w:rPr>
          <w:rFonts w:asciiTheme="minorHAnsi" w:hAnsiTheme="minorHAnsi" w:cstheme="minorHAnsi"/>
          <w:sz w:val="24"/>
          <w:szCs w:val="24"/>
        </w:rPr>
        <w:t xml:space="preserve">.1. ustanovi da </w:t>
      </w:r>
      <w:r w:rsidR="00E77AE5">
        <w:rPr>
          <w:rFonts w:asciiTheme="minorHAnsi" w:hAnsiTheme="minorHAnsi" w:cstheme="minorHAnsi"/>
          <w:sz w:val="24"/>
          <w:szCs w:val="24"/>
        </w:rPr>
        <w:t xml:space="preserve">uslijed izvršenih radova </w:t>
      </w:r>
      <w:r w:rsidRPr="00DA5633">
        <w:rPr>
          <w:rFonts w:asciiTheme="minorHAnsi" w:hAnsiTheme="minorHAnsi" w:cstheme="minorHAnsi"/>
          <w:sz w:val="24"/>
          <w:szCs w:val="24"/>
        </w:rPr>
        <w:t>na građevini postoje nedostaci koji se mogu/moraju otkloniti, Izvođač je dužan odmah pristupiti otklanjanju utvrđenih nedostataka o svom trošku.</w:t>
      </w:r>
    </w:p>
    <w:p w14:paraId="66FE8B18"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Ukoliko Izvođač ne otkloni utvrđene nedostatke na radovima koji su obveza Izvođača u ostavljenom roku od strane Naručitelja, Naručitelj ima pravo za otklanjanje nedostataka angažirati treću osobu na teret i rizik Izvođača.</w:t>
      </w:r>
    </w:p>
    <w:p w14:paraId="4E2B0065"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62BAF303" w14:textId="77777777" w:rsidR="00DA5633" w:rsidRPr="00DA5633" w:rsidRDefault="00DA5633" w:rsidP="00DA563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 slučaju utvrđivanja nedostataka na radovima koji su obveza Izvođača, Naručitelj ima pravo pored prava zahtjeva otklanjanja utvrđenih nedostataka po Izvođaču, odnosno trećoj osobi, na teret Izvođača ako ih ovaj nije otklonio, i pravo na naknadu štete koju je zbog toga pretrpio.</w:t>
      </w:r>
    </w:p>
    <w:p w14:paraId="439EB38A" w14:textId="641BB88F" w:rsidR="00DA5633" w:rsidRPr="00DA5633" w:rsidRDefault="00E77AE5"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br/>
      </w:r>
      <w:r w:rsidR="00DA5633" w:rsidRPr="00DA5633">
        <w:rPr>
          <w:rFonts w:asciiTheme="minorHAnsi" w:hAnsiTheme="minorHAnsi" w:cstheme="minorHAnsi"/>
          <w:sz w:val="24"/>
          <w:szCs w:val="24"/>
        </w:rPr>
        <w:t>Izvođač se ne oslobađa odgovornosti ako je nedostatak ili šteta nastala zbog toga što je pri izvođenju pojedinih radova postupio po zahtjevima Naručitelja.</w:t>
      </w:r>
    </w:p>
    <w:p w14:paraId="3A5AA081"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41CC59DE" w14:textId="77777777" w:rsidR="00DA5633" w:rsidRPr="00DA5633" w:rsidRDefault="00DA5633" w:rsidP="00DA5633">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oslobađa odgovornosti ili se ona smanjuje za nedostatke i štete nastale zbog toga što je postupio po zahtjevima Naručitelja, ako je prije pristupanja izvršenju radova pisanim putem upozorio Naručitelja na opasnost od moguće štete.</w:t>
      </w:r>
    </w:p>
    <w:p w14:paraId="77E855A1" w14:textId="3065D5FA" w:rsidR="00DA5633" w:rsidRPr="00476D76" w:rsidRDefault="00E77AE5" w:rsidP="00476D76">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Pr>
          <w:rFonts w:asciiTheme="minorHAnsi" w:hAnsiTheme="minorHAnsi" w:cstheme="minorHAnsi"/>
          <w:sz w:val="24"/>
          <w:szCs w:val="24"/>
        </w:rPr>
        <w:br/>
      </w:r>
      <w:r w:rsidR="00DA5633" w:rsidRPr="00DA5633">
        <w:rPr>
          <w:rFonts w:asciiTheme="minorHAnsi" w:hAnsiTheme="minorHAnsi" w:cstheme="minorHAnsi"/>
          <w:sz w:val="24"/>
          <w:szCs w:val="24"/>
        </w:rPr>
        <w:t>Izvođač se ne oslobađa odgovornosti ako je pri izvođenju tih radova odstupio od tehničkih normativa i hrvatskih normi, odnosno standarda utvrđenih ovim Ugovorom i njegovim sastavnim dijelovima</w:t>
      </w:r>
      <w:r>
        <w:rPr>
          <w:rFonts w:asciiTheme="minorHAnsi" w:hAnsiTheme="minorHAnsi" w:cstheme="minorHAnsi"/>
          <w:sz w:val="24"/>
          <w:szCs w:val="24"/>
        </w:rPr>
        <w:t>.</w:t>
      </w:r>
    </w:p>
    <w:p w14:paraId="2729F2B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PRIMOPREDAJA</w:t>
      </w:r>
    </w:p>
    <w:p w14:paraId="2A1EB396" w14:textId="0926B5AC" w:rsidR="00DA5633" w:rsidRPr="00DA5633" w:rsidRDefault="003A3E0F" w:rsidP="00D8110D">
      <w:pPr>
        <w:widowControl w:val="0"/>
        <w:overflowPunct w:val="0"/>
        <w:autoSpaceDE w:val="0"/>
        <w:autoSpaceDN w:val="0"/>
        <w:adjustRightInd w:val="0"/>
        <w:spacing w:after="0" w:line="240" w:lineRule="auto"/>
        <w:jc w:val="center"/>
        <w:rPr>
          <w:rFonts w:cstheme="minorHAnsi"/>
          <w:b/>
          <w:sz w:val="24"/>
          <w:szCs w:val="24"/>
        </w:rPr>
      </w:pPr>
      <w:r>
        <w:rPr>
          <w:rFonts w:cstheme="minorHAnsi"/>
          <w:b/>
          <w:sz w:val="24"/>
          <w:szCs w:val="24"/>
        </w:rPr>
        <w:t>Članak 1</w:t>
      </w:r>
      <w:r w:rsidR="007D472E">
        <w:rPr>
          <w:rFonts w:cstheme="minorHAnsi"/>
          <w:b/>
          <w:sz w:val="24"/>
          <w:szCs w:val="24"/>
        </w:rPr>
        <w:t>2</w:t>
      </w:r>
      <w:r w:rsidR="00D8110D">
        <w:rPr>
          <w:rFonts w:cstheme="minorHAnsi"/>
          <w:b/>
          <w:sz w:val="24"/>
          <w:szCs w:val="24"/>
        </w:rPr>
        <w:t>.</w:t>
      </w:r>
    </w:p>
    <w:p w14:paraId="76DC4D6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C91F59A" w14:textId="77777777" w:rsidR="00DA5633" w:rsidRPr="00DA5633" w:rsidRDefault="00DA5633" w:rsidP="00DA5633">
      <w:pPr>
        <w:tabs>
          <w:tab w:val="left" w:pos="678"/>
        </w:tabs>
        <w:spacing w:after="0" w:line="240" w:lineRule="auto"/>
        <w:jc w:val="both"/>
        <w:rPr>
          <w:rFonts w:eastAsia="Arial" w:cstheme="minorHAnsi"/>
          <w:sz w:val="24"/>
          <w:szCs w:val="24"/>
        </w:rPr>
      </w:pPr>
    </w:p>
    <w:p w14:paraId="068813F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Od trenutka potpisivanja Zapisnika o primopredaji teku jamstveni rokovi.</w:t>
      </w:r>
    </w:p>
    <w:p w14:paraId="2D72269F" w14:textId="77777777" w:rsidR="00DA5633" w:rsidRPr="00DA5633" w:rsidRDefault="00DA5633" w:rsidP="00DA5633">
      <w:pPr>
        <w:widowControl w:val="0"/>
        <w:overflowPunct w:val="0"/>
        <w:autoSpaceDE w:val="0"/>
        <w:autoSpaceDN w:val="0"/>
        <w:adjustRightInd w:val="0"/>
        <w:spacing w:after="0" w:line="240" w:lineRule="auto"/>
        <w:rPr>
          <w:rFonts w:cstheme="minorHAnsi"/>
          <w:b/>
          <w:sz w:val="24"/>
          <w:szCs w:val="24"/>
        </w:rPr>
      </w:pPr>
    </w:p>
    <w:p w14:paraId="0F40775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RASKID UGOVORA</w:t>
      </w:r>
    </w:p>
    <w:p w14:paraId="372EBBFD" w14:textId="7AF04F01" w:rsidR="00DA5633" w:rsidRPr="00DA5633" w:rsidRDefault="003A3E0F" w:rsidP="00DA5633">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w:t>
      </w:r>
      <w:r w:rsidR="007D472E">
        <w:rPr>
          <w:rFonts w:cstheme="minorHAnsi"/>
          <w:b/>
          <w:sz w:val="24"/>
          <w:szCs w:val="24"/>
          <w:lang w:eastAsia="hr-HR"/>
        </w:rPr>
        <w:t>3</w:t>
      </w:r>
      <w:r w:rsidR="00DA5633" w:rsidRPr="00DA5633">
        <w:rPr>
          <w:rFonts w:cstheme="minorHAnsi"/>
          <w:b/>
          <w:sz w:val="24"/>
          <w:szCs w:val="24"/>
          <w:lang w:eastAsia="hr-HR"/>
        </w:rPr>
        <w:t>.</w:t>
      </w:r>
    </w:p>
    <w:p w14:paraId="16EEB706" w14:textId="77777777" w:rsidR="00DA5633" w:rsidRPr="00DA5633" w:rsidRDefault="00DA5633" w:rsidP="00DA5633">
      <w:pPr>
        <w:widowControl w:val="0"/>
        <w:overflowPunct w:val="0"/>
        <w:autoSpaceDE w:val="0"/>
        <w:autoSpaceDN w:val="0"/>
        <w:adjustRightInd w:val="0"/>
        <w:spacing w:line="240" w:lineRule="auto"/>
        <w:rPr>
          <w:rFonts w:cstheme="minorHAnsi"/>
          <w:sz w:val="24"/>
          <w:szCs w:val="24"/>
        </w:rPr>
      </w:pPr>
      <w:r w:rsidRPr="00DA5633">
        <w:rPr>
          <w:rFonts w:cstheme="minorHAnsi"/>
          <w:sz w:val="24"/>
          <w:szCs w:val="24"/>
        </w:rPr>
        <w:t>Naručitelj zadržava pravo jednostranog raskida Ugovora ukoliko Izvođač:</w:t>
      </w:r>
    </w:p>
    <w:p w14:paraId="5EF01A0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izvrši radove u roku određenom ovim ugovorom</w:t>
      </w:r>
    </w:p>
    <w:p w14:paraId="3C243964"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pridržava se cijena navedenih u ponudi koja je sastavni dio ovog ugovora</w:t>
      </w:r>
    </w:p>
    <w:p w14:paraId="54BA94E8"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završi ugovorne radove u roku od 10 dana od dana ugovorenog roka završetka radova odnosno dana u kojem započinje produljenje roka, a do zakašnjenja nije došlo iz razloga nastupa izvanrednih događaja iz čl. 5. ovog Ugovora</w:t>
      </w:r>
    </w:p>
    <w:p w14:paraId="14EF717C" w14:textId="28D4CDCC"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 xml:space="preserve">zbog nastupa izvanrednih događaja iz čl. 5. ovog Ugovora i posljedica tih događaja nije u mogućnosti završiti radove ni u roku </w:t>
      </w:r>
      <w:r w:rsidRPr="000A7C19">
        <w:rPr>
          <w:rFonts w:eastAsia="Calibri" w:cstheme="minorHAnsi"/>
          <w:sz w:val="24"/>
          <w:szCs w:val="24"/>
        </w:rPr>
        <w:t>30</w:t>
      </w:r>
      <w:r w:rsidRPr="00DA5633">
        <w:rPr>
          <w:rFonts w:eastAsia="Calibri" w:cstheme="minorHAnsi"/>
          <w:sz w:val="24"/>
          <w:szCs w:val="24"/>
        </w:rPr>
        <w:t xml:space="preserve"> dana od dana ugovorenog roka završetka radova</w:t>
      </w:r>
    </w:p>
    <w:p w14:paraId="40E1566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lastRenderedPageBreak/>
        <w:t>ne slijedi Tehničku dokumentaciju i uvjete iz Ugovora</w:t>
      </w:r>
    </w:p>
    <w:p w14:paraId="1FBD45CD"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otkloni moguće nedostatke utvrđene u trenutku primopredaje</w:t>
      </w:r>
    </w:p>
    <w:p w14:paraId="3B2B97C6"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ustupi prava, obveze i/ili potraživanja trećim osobama bez pisane suglasnosti Naručitelja</w:t>
      </w:r>
    </w:p>
    <w:p w14:paraId="14FE2387" w14:textId="430A259B" w:rsidR="00DA5633" w:rsidRPr="005B4290" w:rsidRDefault="00DA5633" w:rsidP="005B4290">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 xml:space="preserve">ne reagira u roku od 5 dana od pisanog prigovora Naručitelja da </w:t>
      </w:r>
      <w:r w:rsidRPr="00DA5633">
        <w:rPr>
          <w:rFonts w:eastAsia="Calibri" w:cstheme="minorHAnsi"/>
          <w:sz w:val="24"/>
          <w:szCs w:val="24"/>
        </w:rPr>
        <w:t>se radnici Izvođača ili njegovi podizvođači / kooperanti ponašaju nedolično unutar objekta na kojem se izvode radovi</w:t>
      </w:r>
    </w:p>
    <w:p w14:paraId="74A5ACEF"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lang w:eastAsia="hr-HR"/>
        </w:rPr>
        <w:t xml:space="preserve">Izvođač zadržava pravo jednostranog raskida Ugovora ukoliko </w:t>
      </w:r>
      <w:r w:rsidRPr="00DA5633">
        <w:rPr>
          <w:rFonts w:eastAsia="Calibri" w:cstheme="minorHAnsi"/>
          <w:sz w:val="24"/>
          <w:szCs w:val="24"/>
        </w:rPr>
        <w:t>dođe u situaciju da zbog izvanrednih događaja koji se nisu mogli predvidjeti, izbjeći ili spriječiti, ne može izvesti ugovorene obveze.</w:t>
      </w:r>
    </w:p>
    <w:p w14:paraId="12E84430" w14:textId="77777777" w:rsidR="00DA5633" w:rsidRPr="00DA5633" w:rsidRDefault="00DA5633" w:rsidP="00DA5633">
      <w:pPr>
        <w:spacing w:after="0"/>
        <w:jc w:val="both"/>
        <w:rPr>
          <w:rFonts w:eastAsia="Calibri" w:cstheme="minorHAnsi"/>
          <w:sz w:val="24"/>
          <w:szCs w:val="24"/>
        </w:rPr>
      </w:pPr>
    </w:p>
    <w:p w14:paraId="738CA68C" w14:textId="77777777" w:rsidR="00DA5633" w:rsidRPr="00DA5633" w:rsidRDefault="00DA5633" w:rsidP="00DA5633">
      <w:pPr>
        <w:spacing w:after="0"/>
        <w:jc w:val="both"/>
        <w:rPr>
          <w:rFonts w:eastAsia="Calibri" w:cstheme="minorHAnsi"/>
          <w:sz w:val="24"/>
          <w:szCs w:val="24"/>
        </w:rPr>
      </w:pPr>
      <w:r w:rsidRPr="00DA5633">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5633">
        <w:rPr>
          <w:rFonts w:cstheme="minorHAnsi"/>
          <w:sz w:val="24"/>
          <w:szCs w:val="24"/>
          <w:lang w:eastAsia="hr-HR"/>
        </w:rPr>
        <w:t>Rok za raskid ugovora je 15 ( petnaest ) dana od dana dostave pisanog izvješća o raskidu ugovora.</w:t>
      </w:r>
    </w:p>
    <w:p w14:paraId="75DE4324" w14:textId="77777777" w:rsidR="00DA5633" w:rsidRPr="00DA5633" w:rsidRDefault="00DA5633" w:rsidP="00DA5633">
      <w:pPr>
        <w:spacing w:after="0"/>
        <w:jc w:val="both"/>
        <w:rPr>
          <w:rFonts w:eastAsia="Calibri" w:cstheme="minorHAnsi"/>
          <w:sz w:val="24"/>
          <w:szCs w:val="24"/>
        </w:rPr>
      </w:pPr>
    </w:p>
    <w:p w14:paraId="6AC2A6B3"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rPr>
        <w:t>Ako dođe do raskida Ugovora, Naručitelj je dužan Izvođaču platiti sve radove koji su izvedeni u skladu s Ugovorom.</w:t>
      </w:r>
    </w:p>
    <w:p w14:paraId="48820D26" w14:textId="77777777" w:rsidR="00DA5633" w:rsidRPr="00DA5633" w:rsidRDefault="00DA5633" w:rsidP="00DA5633">
      <w:pPr>
        <w:spacing w:after="0"/>
        <w:jc w:val="both"/>
        <w:rPr>
          <w:rFonts w:eastAsia="Calibri" w:cstheme="minorHAnsi"/>
          <w:sz w:val="24"/>
          <w:szCs w:val="24"/>
        </w:rPr>
      </w:pPr>
    </w:p>
    <w:p w14:paraId="56D75880" w14:textId="2D5313A0" w:rsidR="00DA5633" w:rsidRDefault="00DA5633"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ugovorne strane sporazumno raskinu Ugovor, tim sporazumom će riješiti i sva sporna pi</w:t>
      </w:r>
      <w:r w:rsidR="00A129F0">
        <w:rPr>
          <w:rFonts w:asciiTheme="minorHAnsi" w:hAnsiTheme="minorHAnsi" w:cstheme="minorHAnsi"/>
          <w:sz w:val="24"/>
          <w:szCs w:val="24"/>
        </w:rPr>
        <w:t>tanja nastala raskidom Ugovora.</w:t>
      </w:r>
    </w:p>
    <w:p w14:paraId="6724B9FD" w14:textId="77777777" w:rsidR="00A129F0" w:rsidRPr="00DA5633" w:rsidRDefault="00A129F0"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E6B036A"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PRIJELAZNE I ZAVRŠNE ODREDBE</w:t>
      </w:r>
    </w:p>
    <w:p w14:paraId="0A6EB5FB" w14:textId="3E2BFDD8"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w:t>
      </w:r>
      <w:r w:rsidR="007D472E">
        <w:rPr>
          <w:rFonts w:cstheme="minorHAnsi"/>
          <w:b/>
          <w:sz w:val="24"/>
          <w:szCs w:val="24"/>
          <w:lang w:eastAsia="hr-HR"/>
        </w:rPr>
        <w:t>4</w:t>
      </w:r>
      <w:r w:rsidR="00DA5633" w:rsidRPr="00DA5633">
        <w:rPr>
          <w:rFonts w:cstheme="minorHAnsi"/>
          <w:b/>
          <w:sz w:val="24"/>
          <w:szCs w:val="24"/>
          <w:lang w:eastAsia="hr-HR"/>
        </w:rPr>
        <w:t>.</w:t>
      </w:r>
    </w:p>
    <w:p w14:paraId="544801B3"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Za sve druge obveze iz ovog Ugovora, a koje stranke nisu ugovorile primjenjivat će se odredbe Zakona o obveznim odnosima.</w:t>
      </w:r>
    </w:p>
    <w:p w14:paraId="69760D9C" w14:textId="3C4E5AB6"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w:t>
      </w:r>
      <w:r w:rsidR="007D472E">
        <w:rPr>
          <w:rFonts w:cstheme="minorHAnsi"/>
          <w:b/>
          <w:sz w:val="24"/>
          <w:szCs w:val="24"/>
          <w:lang w:eastAsia="hr-HR"/>
        </w:rPr>
        <w:t>5</w:t>
      </w:r>
      <w:r w:rsidR="00DA5633" w:rsidRPr="00DA5633">
        <w:rPr>
          <w:rFonts w:cstheme="minorHAnsi"/>
          <w:b/>
          <w:sz w:val="24"/>
          <w:szCs w:val="24"/>
          <w:lang w:eastAsia="hr-HR"/>
        </w:rPr>
        <w:t>.</w:t>
      </w:r>
    </w:p>
    <w:p w14:paraId="70F514DA" w14:textId="77777777" w:rsidR="00DA5633" w:rsidRPr="00DA5633" w:rsidRDefault="00DA5633" w:rsidP="00DA5633">
      <w:pPr>
        <w:spacing w:after="0"/>
        <w:jc w:val="both"/>
        <w:rPr>
          <w:rFonts w:cstheme="minorHAnsi"/>
          <w:b/>
          <w:sz w:val="24"/>
          <w:szCs w:val="24"/>
          <w:lang w:eastAsia="hr-HR"/>
        </w:rPr>
      </w:pPr>
      <w:r w:rsidRPr="00DA5633">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52DE0B7" w14:textId="43AEE8B0"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w:t>
      </w:r>
      <w:r w:rsidR="007D472E">
        <w:rPr>
          <w:rFonts w:cstheme="minorHAnsi"/>
          <w:b/>
          <w:sz w:val="24"/>
          <w:szCs w:val="24"/>
          <w:lang w:eastAsia="hr-HR"/>
        </w:rPr>
        <w:t>6</w:t>
      </w:r>
      <w:r w:rsidR="00DA5633" w:rsidRPr="00DA5633">
        <w:rPr>
          <w:rFonts w:cstheme="minorHAnsi"/>
          <w:b/>
          <w:sz w:val="24"/>
          <w:szCs w:val="24"/>
          <w:lang w:eastAsia="hr-HR"/>
        </w:rPr>
        <w:t>.</w:t>
      </w:r>
    </w:p>
    <w:p w14:paraId="4C128726"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Ovaj je Ugovor sklopljen je u četiri (4) istovjetna primjerka, od kojih svaki ima dokazanu snagu izvornika, po dva (2) za svaku ugovornu stranu.</w:t>
      </w: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4C38AB93" w:rsidR="00783CD9" w:rsidRDefault="00DA5633" w:rsidP="00783CD9">
      <w:pPr>
        <w:spacing w:after="0"/>
        <w:jc w:val="both"/>
        <w:rPr>
          <w:rFonts w:ascii="Calibri" w:hAnsi="Calibri" w:cs="Calibri"/>
          <w:sz w:val="24"/>
          <w:szCs w:val="24"/>
          <w:lang w:eastAsia="hr-HR"/>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83CD9" w:rsidRPr="008E1ADB">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E4D47" w:rsidRDefault="006E4D47" w:rsidP="003C4578">
      <w:pPr>
        <w:spacing w:after="0" w:line="240" w:lineRule="auto"/>
      </w:pPr>
      <w:r>
        <w:separator/>
      </w:r>
    </w:p>
  </w:endnote>
  <w:endnote w:type="continuationSeparator" w:id="0">
    <w:p w14:paraId="6F9FD994" w14:textId="77777777" w:rsidR="006E4D47" w:rsidRDefault="006E4D4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20000A85" w:usb1="00000000" w:usb2="00000000" w:usb3="00000000" w:csb0="000001BE" w:csb1="00000000"/>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3935F98" w:rsidR="006E4D47" w:rsidRDefault="006E4D47">
        <w:pPr>
          <w:pStyle w:val="Footer"/>
          <w:jc w:val="center"/>
        </w:pPr>
        <w:r>
          <w:fldChar w:fldCharType="begin"/>
        </w:r>
        <w:r>
          <w:instrText xml:space="preserve"> PAGE   \* MERGEFORMAT </w:instrText>
        </w:r>
        <w:r>
          <w:fldChar w:fldCharType="separate"/>
        </w:r>
        <w:r w:rsidR="009C34A3">
          <w:rPr>
            <w:noProof/>
          </w:rPr>
          <w:t>13</w:t>
        </w:r>
        <w:r>
          <w:rPr>
            <w:noProof/>
          </w:rPr>
          <w:fldChar w:fldCharType="end"/>
        </w:r>
      </w:p>
    </w:sdtContent>
  </w:sdt>
  <w:p w14:paraId="4BD0C80E" w14:textId="77777777" w:rsidR="006E4D47" w:rsidRDefault="006E4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E4D47" w:rsidRDefault="006E4D47" w:rsidP="003C4578">
      <w:pPr>
        <w:spacing w:after="0" w:line="240" w:lineRule="auto"/>
      </w:pPr>
      <w:r>
        <w:separator/>
      </w:r>
    </w:p>
  </w:footnote>
  <w:footnote w:type="continuationSeparator" w:id="0">
    <w:p w14:paraId="7409906B" w14:textId="77777777" w:rsidR="006E4D47" w:rsidRDefault="006E4D4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5"/>
  </w:num>
  <w:num w:numId="15">
    <w:abstractNumId w:val="28"/>
  </w:num>
  <w:num w:numId="16">
    <w:abstractNumId w:val="25"/>
  </w:num>
  <w:num w:numId="17">
    <w:abstractNumId w:val="24"/>
  </w:num>
  <w:num w:numId="18">
    <w:abstractNumId w:val="6"/>
  </w:num>
  <w:num w:numId="19">
    <w:abstractNumId w:val="20"/>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3"/>
  </w:num>
  <w:num w:numId="27">
    <w:abstractNumId w:val="1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8"/>
  </w:num>
  <w:num w:numId="32">
    <w:abstractNumId w:val="8"/>
  </w:num>
  <w:num w:numId="33">
    <w:abstractNumId w:val="22"/>
  </w:num>
  <w:num w:numId="34">
    <w:abstractNumId w:val="19"/>
  </w:num>
  <w:num w:numId="35">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6DE5"/>
    <w:rsid w:val="000176F0"/>
    <w:rsid w:val="0004153E"/>
    <w:rsid w:val="00053F15"/>
    <w:rsid w:val="00057DC7"/>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058CA"/>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75385"/>
    <w:rsid w:val="00276D85"/>
    <w:rsid w:val="00283F03"/>
    <w:rsid w:val="00291996"/>
    <w:rsid w:val="002920FD"/>
    <w:rsid w:val="002B789C"/>
    <w:rsid w:val="002C02D9"/>
    <w:rsid w:val="002C7ADF"/>
    <w:rsid w:val="002E7023"/>
    <w:rsid w:val="002F20F3"/>
    <w:rsid w:val="002F2592"/>
    <w:rsid w:val="002F4DE2"/>
    <w:rsid w:val="00305510"/>
    <w:rsid w:val="003176F7"/>
    <w:rsid w:val="00326DE7"/>
    <w:rsid w:val="00342681"/>
    <w:rsid w:val="0036138C"/>
    <w:rsid w:val="003662A5"/>
    <w:rsid w:val="00367235"/>
    <w:rsid w:val="00373857"/>
    <w:rsid w:val="00374D1C"/>
    <w:rsid w:val="0038237A"/>
    <w:rsid w:val="00387E2F"/>
    <w:rsid w:val="003977DE"/>
    <w:rsid w:val="003A1195"/>
    <w:rsid w:val="003A3E0F"/>
    <w:rsid w:val="003A5DFE"/>
    <w:rsid w:val="003A6EBB"/>
    <w:rsid w:val="003B771F"/>
    <w:rsid w:val="003C44D0"/>
    <w:rsid w:val="003C4578"/>
    <w:rsid w:val="003C6DBC"/>
    <w:rsid w:val="003F24DC"/>
    <w:rsid w:val="0041161F"/>
    <w:rsid w:val="004129BA"/>
    <w:rsid w:val="00420823"/>
    <w:rsid w:val="004604EE"/>
    <w:rsid w:val="0047052B"/>
    <w:rsid w:val="00476387"/>
    <w:rsid w:val="00476D76"/>
    <w:rsid w:val="004906DD"/>
    <w:rsid w:val="00493DAB"/>
    <w:rsid w:val="004A7F75"/>
    <w:rsid w:val="004B69AD"/>
    <w:rsid w:val="004C020A"/>
    <w:rsid w:val="004C2750"/>
    <w:rsid w:val="004C3D31"/>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4D47"/>
    <w:rsid w:val="006F1A64"/>
    <w:rsid w:val="006F26B1"/>
    <w:rsid w:val="00711C2E"/>
    <w:rsid w:val="00712EDC"/>
    <w:rsid w:val="00712FAF"/>
    <w:rsid w:val="00726E1C"/>
    <w:rsid w:val="00731B6B"/>
    <w:rsid w:val="0073542C"/>
    <w:rsid w:val="00746BBE"/>
    <w:rsid w:val="00753EFD"/>
    <w:rsid w:val="00755A83"/>
    <w:rsid w:val="00756CFD"/>
    <w:rsid w:val="007635F8"/>
    <w:rsid w:val="00763A69"/>
    <w:rsid w:val="00766A67"/>
    <w:rsid w:val="00771EE3"/>
    <w:rsid w:val="007734C9"/>
    <w:rsid w:val="00783CD9"/>
    <w:rsid w:val="007912D0"/>
    <w:rsid w:val="007913A0"/>
    <w:rsid w:val="00796D83"/>
    <w:rsid w:val="007A03CA"/>
    <w:rsid w:val="007B1F27"/>
    <w:rsid w:val="007B4678"/>
    <w:rsid w:val="007C4820"/>
    <w:rsid w:val="007D1B8A"/>
    <w:rsid w:val="007D2525"/>
    <w:rsid w:val="007D472E"/>
    <w:rsid w:val="007D534C"/>
    <w:rsid w:val="00824825"/>
    <w:rsid w:val="00824CCB"/>
    <w:rsid w:val="008365A2"/>
    <w:rsid w:val="008366A0"/>
    <w:rsid w:val="00842C82"/>
    <w:rsid w:val="0084481D"/>
    <w:rsid w:val="00856EB9"/>
    <w:rsid w:val="008603EC"/>
    <w:rsid w:val="0086348D"/>
    <w:rsid w:val="008706CC"/>
    <w:rsid w:val="00871E5F"/>
    <w:rsid w:val="00884700"/>
    <w:rsid w:val="00896F38"/>
    <w:rsid w:val="008A26CC"/>
    <w:rsid w:val="008B127D"/>
    <w:rsid w:val="008B49D7"/>
    <w:rsid w:val="008C1B65"/>
    <w:rsid w:val="008D0508"/>
    <w:rsid w:val="008D06D8"/>
    <w:rsid w:val="008D57EF"/>
    <w:rsid w:val="008D5EFB"/>
    <w:rsid w:val="008E3BB1"/>
    <w:rsid w:val="008F0F12"/>
    <w:rsid w:val="008F2668"/>
    <w:rsid w:val="009179EE"/>
    <w:rsid w:val="00927799"/>
    <w:rsid w:val="00927EA7"/>
    <w:rsid w:val="00940E5E"/>
    <w:rsid w:val="00944BB3"/>
    <w:rsid w:val="00944FEF"/>
    <w:rsid w:val="009504AB"/>
    <w:rsid w:val="00952573"/>
    <w:rsid w:val="00953546"/>
    <w:rsid w:val="0096213F"/>
    <w:rsid w:val="00966432"/>
    <w:rsid w:val="00973CA9"/>
    <w:rsid w:val="0098014F"/>
    <w:rsid w:val="009A2C23"/>
    <w:rsid w:val="009C34A3"/>
    <w:rsid w:val="009C5B67"/>
    <w:rsid w:val="009C74B6"/>
    <w:rsid w:val="009D0789"/>
    <w:rsid w:val="009D09B8"/>
    <w:rsid w:val="009D55F3"/>
    <w:rsid w:val="009D5C16"/>
    <w:rsid w:val="009E1565"/>
    <w:rsid w:val="009F7338"/>
    <w:rsid w:val="00A0505A"/>
    <w:rsid w:val="00A10E65"/>
    <w:rsid w:val="00A129F0"/>
    <w:rsid w:val="00A1502A"/>
    <w:rsid w:val="00A155FD"/>
    <w:rsid w:val="00A16373"/>
    <w:rsid w:val="00A16DBF"/>
    <w:rsid w:val="00A17F82"/>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A5D"/>
    <w:rsid w:val="00AD7142"/>
    <w:rsid w:val="00AE212A"/>
    <w:rsid w:val="00AE6CC3"/>
    <w:rsid w:val="00AF2110"/>
    <w:rsid w:val="00B05CC0"/>
    <w:rsid w:val="00B14BB9"/>
    <w:rsid w:val="00B17499"/>
    <w:rsid w:val="00B262CA"/>
    <w:rsid w:val="00B301C5"/>
    <w:rsid w:val="00B33996"/>
    <w:rsid w:val="00B347E0"/>
    <w:rsid w:val="00B42A4D"/>
    <w:rsid w:val="00B45084"/>
    <w:rsid w:val="00B60BE4"/>
    <w:rsid w:val="00B71F88"/>
    <w:rsid w:val="00B74BFE"/>
    <w:rsid w:val="00B822B0"/>
    <w:rsid w:val="00B97A75"/>
    <w:rsid w:val="00BB426E"/>
    <w:rsid w:val="00BE043C"/>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74B"/>
    <w:rsid w:val="00C54CD7"/>
    <w:rsid w:val="00C60FEF"/>
    <w:rsid w:val="00C74B83"/>
    <w:rsid w:val="00C7728F"/>
    <w:rsid w:val="00C90E88"/>
    <w:rsid w:val="00C94A6E"/>
    <w:rsid w:val="00C961EC"/>
    <w:rsid w:val="00CB1371"/>
    <w:rsid w:val="00CB498C"/>
    <w:rsid w:val="00CC2368"/>
    <w:rsid w:val="00CD3598"/>
    <w:rsid w:val="00CD58AC"/>
    <w:rsid w:val="00CD6F8A"/>
    <w:rsid w:val="00CD740A"/>
    <w:rsid w:val="00CE562C"/>
    <w:rsid w:val="00CE7157"/>
    <w:rsid w:val="00CE7EA6"/>
    <w:rsid w:val="00CF5808"/>
    <w:rsid w:val="00CF79F7"/>
    <w:rsid w:val="00D01D13"/>
    <w:rsid w:val="00D253B7"/>
    <w:rsid w:val="00D32494"/>
    <w:rsid w:val="00D356E2"/>
    <w:rsid w:val="00D37ACF"/>
    <w:rsid w:val="00D6718A"/>
    <w:rsid w:val="00D703C2"/>
    <w:rsid w:val="00D7191E"/>
    <w:rsid w:val="00D746D7"/>
    <w:rsid w:val="00D8110D"/>
    <w:rsid w:val="00D81860"/>
    <w:rsid w:val="00D83BF0"/>
    <w:rsid w:val="00D9475B"/>
    <w:rsid w:val="00D95592"/>
    <w:rsid w:val="00DA5633"/>
    <w:rsid w:val="00DB4DBD"/>
    <w:rsid w:val="00DE6A44"/>
    <w:rsid w:val="00DF0C5A"/>
    <w:rsid w:val="00DF3BBC"/>
    <w:rsid w:val="00DF7D64"/>
    <w:rsid w:val="00E00BB9"/>
    <w:rsid w:val="00E3130C"/>
    <w:rsid w:val="00E371D8"/>
    <w:rsid w:val="00E374AF"/>
    <w:rsid w:val="00E61287"/>
    <w:rsid w:val="00E61979"/>
    <w:rsid w:val="00E6421F"/>
    <w:rsid w:val="00E70D6F"/>
    <w:rsid w:val="00E77AE5"/>
    <w:rsid w:val="00E802C2"/>
    <w:rsid w:val="00E87514"/>
    <w:rsid w:val="00E90D4C"/>
    <w:rsid w:val="00EA64AE"/>
    <w:rsid w:val="00EB58C5"/>
    <w:rsid w:val="00EC1190"/>
    <w:rsid w:val="00ED492F"/>
    <w:rsid w:val="00EF694E"/>
    <w:rsid w:val="00F170AC"/>
    <w:rsid w:val="00F41E53"/>
    <w:rsid w:val="00F42581"/>
    <w:rsid w:val="00F4392D"/>
    <w:rsid w:val="00F551E5"/>
    <w:rsid w:val="00F629B7"/>
    <w:rsid w:val="00F63C14"/>
    <w:rsid w:val="00F67C54"/>
    <w:rsid w:val="00F775ED"/>
    <w:rsid w:val="00F93233"/>
    <w:rsid w:val="00F9520A"/>
    <w:rsid w:val="00F96386"/>
    <w:rsid w:val="00FA2534"/>
    <w:rsid w:val="00FA4421"/>
    <w:rsid w:val="00FA68B8"/>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 w:type="paragraph" w:customStyle="1" w:styleId="Standard">
    <w:name w:val="Standard"/>
    <w:rsid w:val="00952573"/>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769012091">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5CEE-D372-4132-8D03-8C1B30BCE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22</Pages>
  <Words>6840</Words>
  <Characters>38993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251</cp:revision>
  <cp:lastPrinted>2021-08-09T10:07:00Z</cp:lastPrinted>
  <dcterms:created xsi:type="dcterms:W3CDTF">2020-02-07T08:43:00Z</dcterms:created>
  <dcterms:modified xsi:type="dcterms:W3CDTF">2021-08-19T09:57:00Z</dcterms:modified>
</cp:coreProperties>
</file>