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21E0A" w:rsidRDefault="00821E0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21E0A" w:rsidRDefault="00821E0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21E0A" w:rsidRDefault="00821E0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21E0A" w:rsidRDefault="00821E0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C59595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AD6FE5">
        <w:rPr>
          <w:rFonts w:cs="Tahoma"/>
          <w:sz w:val="32"/>
        </w:rPr>
        <w:t>e:</w:t>
      </w:r>
      <w:r w:rsidR="00376ACF">
        <w:rPr>
          <w:rFonts w:cs="Tahoma"/>
          <w:sz w:val="32"/>
        </w:rPr>
        <w:t xml:space="preserve"> Najam i održavanje fotokopirnih uređaja</w:t>
      </w:r>
    </w:p>
    <w:p w14:paraId="6D290A34" w14:textId="72944E6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76ACF">
        <w:rPr>
          <w:rFonts w:cs="Tahoma"/>
          <w:sz w:val="32"/>
        </w:rPr>
        <w:t>15</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31F1A9E3" w:rsidR="004C7286" w:rsidRPr="00F42B3A" w:rsidRDefault="00F42B3A" w:rsidP="00F42B3A">
      <w:pPr>
        <w:pStyle w:val="Azrastil"/>
        <w:numPr>
          <w:ilvl w:val="0"/>
          <w:numId w:val="37"/>
        </w:numPr>
        <w:rPr>
          <w:rFonts w:cs="Tahoma"/>
          <w:sz w:val="32"/>
          <w:highlight w:val="yellow"/>
        </w:rPr>
      </w:pPr>
      <w:r w:rsidRPr="00F42B3A">
        <w:rPr>
          <w:rFonts w:cs="Tahoma"/>
          <w:sz w:val="32"/>
          <w:highlight w:val="yellow"/>
        </w:rPr>
        <w:t>Izmjena</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43686C8" w:rsidR="004C7286" w:rsidRPr="00D37ACF" w:rsidRDefault="004C7286" w:rsidP="00AB2FDA">
      <w:pPr>
        <w:pStyle w:val="Azrastil"/>
        <w:rPr>
          <w:rFonts w:cs="Tahoma"/>
          <w:sz w:val="32"/>
        </w:rPr>
      </w:pPr>
      <w:r w:rsidRPr="00D37ACF">
        <w:rPr>
          <w:rFonts w:cs="Tahoma"/>
          <w:sz w:val="32"/>
        </w:rPr>
        <w:t xml:space="preserve">U.br. </w:t>
      </w:r>
      <w:r w:rsidR="00376ACF">
        <w:rPr>
          <w:rFonts w:cs="Tahoma"/>
          <w:sz w:val="32"/>
        </w:rPr>
        <w:t>01-1052</w:t>
      </w:r>
      <w:r w:rsidR="002E0596">
        <w:rPr>
          <w:rFonts w:cs="Tahoma"/>
          <w:sz w:val="32"/>
        </w:rPr>
        <w:t>-</w:t>
      </w:r>
      <w:r w:rsidR="00AE5ED1">
        <w:rPr>
          <w:rFonts w:cs="Tahoma"/>
          <w:sz w:val="32"/>
        </w:rPr>
        <w:t>8</w:t>
      </w:r>
      <w:r w:rsidR="002E0596">
        <w:rPr>
          <w:rFonts w:cs="Tahoma"/>
          <w:sz w:val="32"/>
        </w:rPr>
        <w:t>-</w:t>
      </w:r>
      <w:r w:rsidR="00F42B3A">
        <w:rPr>
          <w:rFonts w:cs="Tahoma"/>
          <w:sz w:val="32"/>
        </w:rPr>
        <w:t>1-</w:t>
      </w:r>
      <w:bookmarkStart w:id="0" w:name="_GoBack"/>
      <w:bookmarkEnd w:id="0"/>
      <w:r w:rsidR="002E0596">
        <w:rPr>
          <w:rFonts w:cs="Tahoma"/>
          <w:sz w:val="32"/>
        </w:rPr>
        <w:t>2021</w:t>
      </w:r>
    </w:p>
    <w:p w14:paraId="17D96310" w14:textId="492E7CCA" w:rsidR="003C4578" w:rsidRPr="007A03CA" w:rsidRDefault="00376ACF" w:rsidP="007A03CA">
      <w:pPr>
        <w:pStyle w:val="Azrastil"/>
        <w:rPr>
          <w:rFonts w:cs="Tahoma"/>
          <w:sz w:val="32"/>
        </w:rPr>
      </w:pPr>
      <w:r>
        <w:rPr>
          <w:rFonts w:cs="Tahoma"/>
          <w:sz w:val="32"/>
        </w:rPr>
        <w:t xml:space="preserve">Zagreb, </w:t>
      </w:r>
      <w:r w:rsidR="00AE5ED1">
        <w:rPr>
          <w:rFonts w:cs="Tahoma"/>
          <w:sz w:val="32"/>
        </w:rPr>
        <w:t>kolovoz</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BD675E1" w14:textId="367CA712" w:rsidR="00C1715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9823163" w:history="1">
            <w:r w:rsidR="00C1715F" w:rsidRPr="00490523">
              <w:rPr>
                <w:rStyle w:val="Hyperlink"/>
                <w:noProof/>
              </w:rPr>
              <w:t>1.</w:t>
            </w:r>
            <w:r w:rsidR="00C1715F">
              <w:rPr>
                <w:rFonts w:eastAsiaTheme="minorEastAsia"/>
                <w:noProof/>
                <w:lang w:eastAsia="hr-HR"/>
              </w:rPr>
              <w:tab/>
            </w:r>
            <w:r w:rsidR="00C1715F" w:rsidRPr="00490523">
              <w:rPr>
                <w:rStyle w:val="Hyperlink"/>
                <w:noProof/>
              </w:rPr>
              <w:t>Podaci o Naručitelju</w:t>
            </w:r>
            <w:r w:rsidR="00C1715F">
              <w:rPr>
                <w:noProof/>
                <w:webHidden/>
              </w:rPr>
              <w:tab/>
            </w:r>
            <w:r w:rsidR="00C1715F">
              <w:rPr>
                <w:noProof/>
                <w:webHidden/>
              </w:rPr>
              <w:fldChar w:fldCharType="begin"/>
            </w:r>
            <w:r w:rsidR="00C1715F">
              <w:rPr>
                <w:noProof/>
                <w:webHidden/>
              </w:rPr>
              <w:instrText xml:space="preserve"> PAGEREF _Toc69823163 \h </w:instrText>
            </w:r>
            <w:r w:rsidR="00C1715F">
              <w:rPr>
                <w:noProof/>
                <w:webHidden/>
              </w:rPr>
            </w:r>
            <w:r w:rsidR="00C1715F">
              <w:rPr>
                <w:noProof/>
                <w:webHidden/>
              </w:rPr>
              <w:fldChar w:fldCharType="separate"/>
            </w:r>
            <w:r w:rsidR="00D62DFB">
              <w:rPr>
                <w:noProof/>
                <w:webHidden/>
              </w:rPr>
              <w:t>3</w:t>
            </w:r>
            <w:r w:rsidR="00C1715F">
              <w:rPr>
                <w:noProof/>
                <w:webHidden/>
              </w:rPr>
              <w:fldChar w:fldCharType="end"/>
            </w:r>
          </w:hyperlink>
        </w:p>
        <w:p w14:paraId="6D7536D7" w14:textId="62CB89F9" w:rsidR="00C1715F" w:rsidRDefault="00F42B3A">
          <w:pPr>
            <w:pStyle w:val="TOC1"/>
            <w:rPr>
              <w:rFonts w:eastAsiaTheme="minorEastAsia"/>
              <w:noProof/>
              <w:lang w:eastAsia="hr-HR"/>
            </w:rPr>
          </w:pPr>
          <w:hyperlink w:anchor="_Toc69823164" w:history="1">
            <w:r w:rsidR="00C1715F" w:rsidRPr="00490523">
              <w:rPr>
                <w:rStyle w:val="Hyperlink"/>
                <w:noProof/>
              </w:rPr>
              <w:t>2.</w:t>
            </w:r>
            <w:r w:rsidR="00C1715F">
              <w:rPr>
                <w:rFonts w:eastAsiaTheme="minorEastAsia"/>
                <w:noProof/>
                <w:lang w:eastAsia="hr-HR"/>
              </w:rPr>
              <w:tab/>
            </w:r>
            <w:r w:rsidR="00C1715F" w:rsidRPr="00490523">
              <w:rPr>
                <w:rStyle w:val="Hyperlink"/>
                <w:noProof/>
              </w:rPr>
              <w:t>Podaci o osobi zaduženoj za kontakt</w:t>
            </w:r>
            <w:r w:rsidR="00C1715F">
              <w:rPr>
                <w:noProof/>
                <w:webHidden/>
              </w:rPr>
              <w:tab/>
            </w:r>
            <w:r w:rsidR="00C1715F">
              <w:rPr>
                <w:noProof/>
                <w:webHidden/>
              </w:rPr>
              <w:fldChar w:fldCharType="begin"/>
            </w:r>
            <w:r w:rsidR="00C1715F">
              <w:rPr>
                <w:noProof/>
                <w:webHidden/>
              </w:rPr>
              <w:instrText xml:space="preserve"> PAGEREF _Toc69823164 \h </w:instrText>
            </w:r>
            <w:r w:rsidR="00C1715F">
              <w:rPr>
                <w:noProof/>
                <w:webHidden/>
              </w:rPr>
            </w:r>
            <w:r w:rsidR="00C1715F">
              <w:rPr>
                <w:noProof/>
                <w:webHidden/>
              </w:rPr>
              <w:fldChar w:fldCharType="separate"/>
            </w:r>
            <w:r w:rsidR="00D62DFB">
              <w:rPr>
                <w:noProof/>
                <w:webHidden/>
              </w:rPr>
              <w:t>3</w:t>
            </w:r>
            <w:r w:rsidR="00C1715F">
              <w:rPr>
                <w:noProof/>
                <w:webHidden/>
              </w:rPr>
              <w:fldChar w:fldCharType="end"/>
            </w:r>
          </w:hyperlink>
        </w:p>
        <w:p w14:paraId="44C5CAEB" w14:textId="7FCDF6BF" w:rsidR="00C1715F" w:rsidRDefault="00F42B3A">
          <w:pPr>
            <w:pStyle w:val="TOC1"/>
            <w:rPr>
              <w:rFonts w:eastAsiaTheme="minorEastAsia"/>
              <w:noProof/>
              <w:lang w:eastAsia="hr-HR"/>
            </w:rPr>
          </w:pPr>
          <w:hyperlink w:anchor="_Toc69823165" w:history="1">
            <w:r w:rsidR="00C1715F" w:rsidRPr="00490523">
              <w:rPr>
                <w:rStyle w:val="Hyperlink"/>
                <w:noProof/>
              </w:rPr>
              <w:t>3.</w:t>
            </w:r>
            <w:r w:rsidR="00C1715F">
              <w:rPr>
                <w:rFonts w:eastAsiaTheme="minorEastAsia"/>
                <w:noProof/>
                <w:lang w:eastAsia="hr-HR"/>
              </w:rPr>
              <w:tab/>
            </w:r>
            <w:r w:rsidR="00C1715F" w:rsidRPr="00490523">
              <w:rPr>
                <w:rStyle w:val="Hyperlink"/>
                <w:noProof/>
              </w:rPr>
              <w:t>Podaci o postupku</w:t>
            </w:r>
            <w:r w:rsidR="00C1715F">
              <w:rPr>
                <w:noProof/>
                <w:webHidden/>
              </w:rPr>
              <w:tab/>
            </w:r>
            <w:r w:rsidR="00C1715F">
              <w:rPr>
                <w:noProof/>
                <w:webHidden/>
              </w:rPr>
              <w:fldChar w:fldCharType="begin"/>
            </w:r>
            <w:r w:rsidR="00C1715F">
              <w:rPr>
                <w:noProof/>
                <w:webHidden/>
              </w:rPr>
              <w:instrText xml:space="preserve"> PAGEREF _Toc69823165 \h </w:instrText>
            </w:r>
            <w:r w:rsidR="00C1715F">
              <w:rPr>
                <w:noProof/>
                <w:webHidden/>
              </w:rPr>
            </w:r>
            <w:r w:rsidR="00C1715F">
              <w:rPr>
                <w:noProof/>
                <w:webHidden/>
              </w:rPr>
              <w:fldChar w:fldCharType="separate"/>
            </w:r>
            <w:r w:rsidR="00D62DFB">
              <w:rPr>
                <w:noProof/>
                <w:webHidden/>
              </w:rPr>
              <w:t>3</w:t>
            </w:r>
            <w:r w:rsidR="00C1715F">
              <w:rPr>
                <w:noProof/>
                <w:webHidden/>
              </w:rPr>
              <w:fldChar w:fldCharType="end"/>
            </w:r>
          </w:hyperlink>
        </w:p>
        <w:p w14:paraId="73067A1A" w14:textId="174D45BF" w:rsidR="00C1715F" w:rsidRDefault="00F42B3A">
          <w:pPr>
            <w:pStyle w:val="TOC1"/>
            <w:rPr>
              <w:rFonts w:eastAsiaTheme="minorEastAsia"/>
              <w:noProof/>
              <w:lang w:eastAsia="hr-HR"/>
            </w:rPr>
          </w:pPr>
          <w:hyperlink w:anchor="_Toc69823166" w:history="1">
            <w:r w:rsidR="00C1715F" w:rsidRPr="00490523">
              <w:rPr>
                <w:rStyle w:val="Hyperlink"/>
                <w:noProof/>
              </w:rPr>
              <w:t>4.</w:t>
            </w:r>
            <w:r w:rsidR="00C1715F">
              <w:rPr>
                <w:rFonts w:eastAsiaTheme="minorEastAsia"/>
                <w:noProof/>
                <w:lang w:eastAsia="hr-HR"/>
              </w:rPr>
              <w:tab/>
            </w:r>
            <w:r w:rsidR="00C1715F" w:rsidRPr="00490523">
              <w:rPr>
                <w:rStyle w:val="Hyperlink"/>
                <w:noProof/>
              </w:rPr>
              <w:t>Podaci o predmetu nabave</w:t>
            </w:r>
            <w:r w:rsidR="00C1715F">
              <w:rPr>
                <w:noProof/>
                <w:webHidden/>
              </w:rPr>
              <w:tab/>
            </w:r>
            <w:r w:rsidR="00C1715F">
              <w:rPr>
                <w:noProof/>
                <w:webHidden/>
              </w:rPr>
              <w:fldChar w:fldCharType="begin"/>
            </w:r>
            <w:r w:rsidR="00C1715F">
              <w:rPr>
                <w:noProof/>
                <w:webHidden/>
              </w:rPr>
              <w:instrText xml:space="preserve"> PAGEREF _Toc69823166 \h </w:instrText>
            </w:r>
            <w:r w:rsidR="00C1715F">
              <w:rPr>
                <w:noProof/>
                <w:webHidden/>
              </w:rPr>
            </w:r>
            <w:r w:rsidR="00C1715F">
              <w:rPr>
                <w:noProof/>
                <w:webHidden/>
              </w:rPr>
              <w:fldChar w:fldCharType="separate"/>
            </w:r>
            <w:r w:rsidR="00D62DFB">
              <w:rPr>
                <w:noProof/>
                <w:webHidden/>
              </w:rPr>
              <w:t>3</w:t>
            </w:r>
            <w:r w:rsidR="00C1715F">
              <w:rPr>
                <w:noProof/>
                <w:webHidden/>
              </w:rPr>
              <w:fldChar w:fldCharType="end"/>
            </w:r>
          </w:hyperlink>
        </w:p>
        <w:p w14:paraId="5A872464" w14:textId="70B36787" w:rsidR="00C1715F" w:rsidRDefault="00F42B3A">
          <w:pPr>
            <w:pStyle w:val="TOC1"/>
            <w:rPr>
              <w:rFonts w:eastAsiaTheme="minorEastAsia"/>
              <w:noProof/>
              <w:lang w:eastAsia="hr-HR"/>
            </w:rPr>
          </w:pPr>
          <w:hyperlink w:anchor="_Toc69823167" w:history="1">
            <w:r w:rsidR="00C1715F" w:rsidRPr="00490523">
              <w:rPr>
                <w:rStyle w:val="Hyperlink"/>
                <w:noProof/>
              </w:rPr>
              <w:t>5.</w:t>
            </w:r>
            <w:r w:rsidR="00C1715F">
              <w:rPr>
                <w:rFonts w:eastAsiaTheme="minorEastAsia"/>
                <w:noProof/>
                <w:lang w:eastAsia="hr-HR"/>
              </w:rPr>
              <w:tab/>
            </w:r>
            <w:r w:rsidR="00C1715F" w:rsidRPr="00490523">
              <w:rPr>
                <w:rStyle w:val="Hyperlink"/>
                <w:noProof/>
              </w:rPr>
              <w:t>Osnove za isključenje i dokazi</w:t>
            </w:r>
            <w:r w:rsidR="00C1715F">
              <w:rPr>
                <w:noProof/>
                <w:webHidden/>
              </w:rPr>
              <w:tab/>
            </w:r>
            <w:r w:rsidR="00C1715F">
              <w:rPr>
                <w:noProof/>
                <w:webHidden/>
              </w:rPr>
              <w:fldChar w:fldCharType="begin"/>
            </w:r>
            <w:r w:rsidR="00C1715F">
              <w:rPr>
                <w:noProof/>
                <w:webHidden/>
              </w:rPr>
              <w:instrText xml:space="preserve"> PAGEREF _Toc69823167 \h </w:instrText>
            </w:r>
            <w:r w:rsidR="00C1715F">
              <w:rPr>
                <w:noProof/>
                <w:webHidden/>
              </w:rPr>
            </w:r>
            <w:r w:rsidR="00C1715F">
              <w:rPr>
                <w:noProof/>
                <w:webHidden/>
              </w:rPr>
              <w:fldChar w:fldCharType="separate"/>
            </w:r>
            <w:r w:rsidR="00D62DFB">
              <w:rPr>
                <w:noProof/>
                <w:webHidden/>
              </w:rPr>
              <w:t>5</w:t>
            </w:r>
            <w:r w:rsidR="00C1715F">
              <w:rPr>
                <w:noProof/>
                <w:webHidden/>
              </w:rPr>
              <w:fldChar w:fldCharType="end"/>
            </w:r>
          </w:hyperlink>
        </w:p>
        <w:p w14:paraId="0D8BEE5E" w14:textId="2D27F831" w:rsidR="00C1715F" w:rsidRDefault="00F42B3A">
          <w:pPr>
            <w:pStyle w:val="TOC1"/>
            <w:rPr>
              <w:rFonts w:eastAsiaTheme="minorEastAsia"/>
              <w:noProof/>
              <w:lang w:eastAsia="hr-HR"/>
            </w:rPr>
          </w:pPr>
          <w:hyperlink w:anchor="_Toc69823168" w:history="1">
            <w:r w:rsidR="00C1715F" w:rsidRPr="00490523">
              <w:rPr>
                <w:rStyle w:val="Hyperlink"/>
                <w:noProof/>
              </w:rPr>
              <w:t>6.</w:t>
            </w:r>
            <w:r w:rsidR="00C1715F">
              <w:rPr>
                <w:rFonts w:eastAsiaTheme="minorEastAsia"/>
                <w:noProof/>
                <w:lang w:eastAsia="hr-HR"/>
              </w:rPr>
              <w:tab/>
            </w:r>
            <w:r w:rsidR="00C1715F" w:rsidRPr="00490523">
              <w:rPr>
                <w:rStyle w:val="Hyperlink"/>
                <w:noProof/>
              </w:rPr>
              <w:t>Odredbe o zajednici gospodarskih subjekata, podugovarateljima i oslanjanju na sposobnosti drugih gospodarskih subjekata</w:t>
            </w:r>
            <w:r w:rsidR="00C1715F">
              <w:rPr>
                <w:noProof/>
                <w:webHidden/>
              </w:rPr>
              <w:tab/>
            </w:r>
            <w:r w:rsidR="00C1715F">
              <w:rPr>
                <w:noProof/>
                <w:webHidden/>
              </w:rPr>
              <w:fldChar w:fldCharType="begin"/>
            </w:r>
            <w:r w:rsidR="00C1715F">
              <w:rPr>
                <w:noProof/>
                <w:webHidden/>
              </w:rPr>
              <w:instrText xml:space="preserve"> PAGEREF _Toc69823168 \h </w:instrText>
            </w:r>
            <w:r w:rsidR="00C1715F">
              <w:rPr>
                <w:noProof/>
                <w:webHidden/>
              </w:rPr>
            </w:r>
            <w:r w:rsidR="00C1715F">
              <w:rPr>
                <w:noProof/>
                <w:webHidden/>
              </w:rPr>
              <w:fldChar w:fldCharType="separate"/>
            </w:r>
            <w:r w:rsidR="00D62DFB">
              <w:rPr>
                <w:noProof/>
                <w:webHidden/>
              </w:rPr>
              <w:t>5</w:t>
            </w:r>
            <w:r w:rsidR="00C1715F">
              <w:rPr>
                <w:noProof/>
                <w:webHidden/>
              </w:rPr>
              <w:fldChar w:fldCharType="end"/>
            </w:r>
          </w:hyperlink>
        </w:p>
        <w:p w14:paraId="4C443E0D" w14:textId="6B5B36DD" w:rsidR="00C1715F" w:rsidRDefault="00F42B3A">
          <w:pPr>
            <w:pStyle w:val="TOC1"/>
            <w:rPr>
              <w:rFonts w:eastAsiaTheme="minorEastAsia"/>
              <w:noProof/>
              <w:lang w:eastAsia="hr-HR"/>
            </w:rPr>
          </w:pPr>
          <w:hyperlink w:anchor="_Toc69823169" w:history="1">
            <w:r w:rsidR="00C1715F" w:rsidRPr="00490523">
              <w:rPr>
                <w:rStyle w:val="Hyperlink"/>
                <w:noProof/>
              </w:rPr>
              <w:t>7.</w:t>
            </w:r>
            <w:r w:rsidR="00C1715F">
              <w:rPr>
                <w:rFonts w:eastAsiaTheme="minorEastAsia"/>
                <w:noProof/>
                <w:lang w:eastAsia="hr-HR"/>
              </w:rPr>
              <w:tab/>
            </w:r>
            <w:r w:rsidR="00C1715F" w:rsidRPr="00490523">
              <w:rPr>
                <w:rStyle w:val="Hyperlink"/>
                <w:noProof/>
              </w:rPr>
              <w:t>Provjera ponuditelja</w:t>
            </w:r>
            <w:r w:rsidR="00C1715F">
              <w:rPr>
                <w:noProof/>
                <w:webHidden/>
              </w:rPr>
              <w:tab/>
            </w:r>
            <w:r w:rsidR="00C1715F">
              <w:rPr>
                <w:noProof/>
                <w:webHidden/>
              </w:rPr>
              <w:fldChar w:fldCharType="begin"/>
            </w:r>
            <w:r w:rsidR="00C1715F">
              <w:rPr>
                <w:noProof/>
                <w:webHidden/>
              </w:rPr>
              <w:instrText xml:space="preserve"> PAGEREF _Toc69823169 \h </w:instrText>
            </w:r>
            <w:r w:rsidR="00C1715F">
              <w:rPr>
                <w:noProof/>
                <w:webHidden/>
              </w:rPr>
            </w:r>
            <w:r w:rsidR="00C1715F">
              <w:rPr>
                <w:noProof/>
                <w:webHidden/>
              </w:rPr>
              <w:fldChar w:fldCharType="separate"/>
            </w:r>
            <w:r w:rsidR="00D62DFB">
              <w:rPr>
                <w:noProof/>
                <w:webHidden/>
              </w:rPr>
              <w:t>6</w:t>
            </w:r>
            <w:r w:rsidR="00C1715F">
              <w:rPr>
                <w:noProof/>
                <w:webHidden/>
              </w:rPr>
              <w:fldChar w:fldCharType="end"/>
            </w:r>
          </w:hyperlink>
        </w:p>
        <w:p w14:paraId="710D5183" w14:textId="3F1A95CB" w:rsidR="00C1715F" w:rsidRDefault="00F42B3A">
          <w:pPr>
            <w:pStyle w:val="TOC1"/>
            <w:rPr>
              <w:rFonts w:eastAsiaTheme="minorEastAsia"/>
              <w:noProof/>
              <w:lang w:eastAsia="hr-HR"/>
            </w:rPr>
          </w:pPr>
          <w:hyperlink w:anchor="_Toc69823170" w:history="1">
            <w:r w:rsidR="00C1715F" w:rsidRPr="00490523">
              <w:rPr>
                <w:rStyle w:val="Hyperlink"/>
                <w:noProof/>
              </w:rPr>
              <w:t>8.</w:t>
            </w:r>
            <w:r w:rsidR="00C1715F">
              <w:rPr>
                <w:rFonts w:eastAsiaTheme="minorEastAsia"/>
                <w:noProof/>
                <w:lang w:eastAsia="hr-HR"/>
              </w:rPr>
              <w:tab/>
            </w:r>
            <w:r w:rsidR="00C1715F" w:rsidRPr="00490523">
              <w:rPr>
                <w:rStyle w:val="Hyperlink"/>
                <w:noProof/>
              </w:rPr>
              <w:t>VAŽNO! Sadržaj ponude</w:t>
            </w:r>
            <w:r w:rsidR="00C1715F">
              <w:rPr>
                <w:noProof/>
                <w:webHidden/>
              </w:rPr>
              <w:tab/>
            </w:r>
            <w:r w:rsidR="00C1715F">
              <w:rPr>
                <w:noProof/>
                <w:webHidden/>
              </w:rPr>
              <w:fldChar w:fldCharType="begin"/>
            </w:r>
            <w:r w:rsidR="00C1715F">
              <w:rPr>
                <w:noProof/>
                <w:webHidden/>
              </w:rPr>
              <w:instrText xml:space="preserve"> PAGEREF _Toc69823170 \h </w:instrText>
            </w:r>
            <w:r w:rsidR="00C1715F">
              <w:rPr>
                <w:noProof/>
                <w:webHidden/>
              </w:rPr>
            </w:r>
            <w:r w:rsidR="00C1715F">
              <w:rPr>
                <w:noProof/>
                <w:webHidden/>
              </w:rPr>
              <w:fldChar w:fldCharType="separate"/>
            </w:r>
            <w:r w:rsidR="00D62DFB">
              <w:rPr>
                <w:noProof/>
                <w:webHidden/>
              </w:rPr>
              <w:t>7</w:t>
            </w:r>
            <w:r w:rsidR="00C1715F">
              <w:rPr>
                <w:noProof/>
                <w:webHidden/>
              </w:rPr>
              <w:fldChar w:fldCharType="end"/>
            </w:r>
          </w:hyperlink>
        </w:p>
        <w:p w14:paraId="26FCF1CC" w14:textId="3F242134" w:rsidR="00C1715F" w:rsidRDefault="00F42B3A">
          <w:pPr>
            <w:pStyle w:val="TOC1"/>
            <w:rPr>
              <w:rFonts w:eastAsiaTheme="minorEastAsia"/>
              <w:noProof/>
              <w:lang w:eastAsia="hr-HR"/>
            </w:rPr>
          </w:pPr>
          <w:hyperlink w:anchor="_Toc69823171" w:history="1">
            <w:r w:rsidR="00C1715F" w:rsidRPr="00490523">
              <w:rPr>
                <w:rStyle w:val="Hyperlink"/>
                <w:noProof/>
              </w:rPr>
              <w:t>9.</w:t>
            </w:r>
            <w:r w:rsidR="00C1715F">
              <w:rPr>
                <w:rFonts w:eastAsiaTheme="minorEastAsia"/>
                <w:noProof/>
                <w:lang w:eastAsia="hr-HR"/>
              </w:rPr>
              <w:tab/>
            </w:r>
            <w:r w:rsidR="00C1715F" w:rsidRPr="00490523">
              <w:rPr>
                <w:rStyle w:val="Hyperlink"/>
                <w:noProof/>
              </w:rPr>
              <w:t>Način određivanja cijene ponude</w:t>
            </w:r>
            <w:r w:rsidR="00C1715F">
              <w:rPr>
                <w:noProof/>
                <w:webHidden/>
              </w:rPr>
              <w:tab/>
            </w:r>
            <w:r w:rsidR="00C1715F">
              <w:rPr>
                <w:noProof/>
                <w:webHidden/>
              </w:rPr>
              <w:fldChar w:fldCharType="begin"/>
            </w:r>
            <w:r w:rsidR="00C1715F">
              <w:rPr>
                <w:noProof/>
                <w:webHidden/>
              </w:rPr>
              <w:instrText xml:space="preserve"> PAGEREF _Toc69823171 \h </w:instrText>
            </w:r>
            <w:r w:rsidR="00C1715F">
              <w:rPr>
                <w:noProof/>
                <w:webHidden/>
              </w:rPr>
            </w:r>
            <w:r w:rsidR="00C1715F">
              <w:rPr>
                <w:noProof/>
                <w:webHidden/>
              </w:rPr>
              <w:fldChar w:fldCharType="separate"/>
            </w:r>
            <w:r w:rsidR="00D62DFB">
              <w:rPr>
                <w:noProof/>
                <w:webHidden/>
              </w:rPr>
              <w:t>7</w:t>
            </w:r>
            <w:r w:rsidR="00C1715F">
              <w:rPr>
                <w:noProof/>
                <w:webHidden/>
              </w:rPr>
              <w:fldChar w:fldCharType="end"/>
            </w:r>
          </w:hyperlink>
        </w:p>
        <w:p w14:paraId="50D4E577" w14:textId="6236C388" w:rsidR="00C1715F" w:rsidRDefault="00F42B3A">
          <w:pPr>
            <w:pStyle w:val="TOC1"/>
            <w:rPr>
              <w:rFonts w:eastAsiaTheme="minorEastAsia"/>
              <w:noProof/>
              <w:lang w:eastAsia="hr-HR"/>
            </w:rPr>
          </w:pPr>
          <w:hyperlink w:anchor="_Toc69823172" w:history="1">
            <w:r w:rsidR="00C1715F" w:rsidRPr="00490523">
              <w:rPr>
                <w:rStyle w:val="Hyperlink"/>
                <w:noProof/>
              </w:rPr>
              <w:t>10.</w:t>
            </w:r>
            <w:r w:rsidR="00C1715F">
              <w:rPr>
                <w:rFonts w:eastAsiaTheme="minorEastAsia"/>
                <w:noProof/>
                <w:lang w:eastAsia="hr-HR"/>
              </w:rPr>
              <w:tab/>
            </w:r>
            <w:r w:rsidR="00C1715F" w:rsidRPr="00490523">
              <w:rPr>
                <w:rStyle w:val="Hyperlink"/>
                <w:noProof/>
              </w:rPr>
              <w:t>Način izrade i dostave ponude</w:t>
            </w:r>
            <w:r w:rsidR="00C1715F">
              <w:rPr>
                <w:noProof/>
                <w:webHidden/>
              </w:rPr>
              <w:tab/>
            </w:r>
            <w:r w:rsidR="00C1715F">
              <w:rPr>
                <w:noProof/>
                <w:webHidden/>
              </w:rPr>
              <w:fldChar w:fldCharType="begin"/>
            </w:r>
            <w:r w:rsidR="00C1715F">
              <w:rPr>
                <w:noProof/>
                <w:webHidden/>
              </w:rPr>
              <w:instrText xml:space="preserve"> PAGEREF _Toc69823172 \h </w:instrText>
            </w:r>
            <w:r w:rsidR="00C1715F">
              <w:rPr>
                <w:noProof/>
                <w:webHidden/>
              </w:rPr>
            </w:r>
            <w:r w:rsidR="00C1715F">
              <w:rPr>
                <w:noProof/>
                <w:webHidden/>
              </w:rPr>
              <w:fldChar w:fldCharType="separate"/>
            </w:r>
            <w:r w:rsidR="00D62DFB">
              <w:rPr>
                <w:noProof/>
                <w:webHidden/>
              </w:rPr>
              <w:t>8</w:t>
            </w:r>
            <w:r w:rsidR="00C1715F">
              <w:rPr>
                <w:noProof/>
                <w:webHidden/>
              </w:rPr>
              <w:fldChar w:fldCharType="end"/>
            </w:r>
          </w:hyperlink>
        </w:p>
        <w:p w14:paraId="1273F594" w14:textId="7186D704" w:rsidR="00C1715F" w:rsidRDefault="00F42B3A">
          <w:pPr>
            <w:pStyle w:val="TOC1"/>
            <w:rPr>
              <w:rFonts w:eastAsiaTheme="minorEastAsia"/>
              <w:noProof/>
              <w:lang w:eastAsia="hr-HR"/>
            </w:rPr>
          </w:pPr>
          <w:hyperlink w:anchor="_Toc69823173" w:history="1">
            <w:r w:rsidR="00C1715F" w:rsidRPr="00490523">
              <w:rPr>
                <w:rStyle w:val="Hyperlink"/>
                <w:noProof/>
              </w:rPr>
              <w:t>11.</w:t>
            </w:r>
            <w:r w:rsidR="00C1715F">
              <w:rPr>
                <w:rFonts w:eastAsiaTheme="minorEastAsia"/>
                <w:noProof/>
                <w:lang w:eastAsia="hr-HR"/>
              </w:rPr>
              <w:tab/>
            </w:r>
            <w:r w:rsidR="00C1715F" w:rsidRPr="00490523">
              <w:rPr>
                <w:rStyle w:val="Hyperlink"/>
                <w:noProof/>
              </w:rPr>
              <w:t>Rok valjanosti ponude</w:t>
            </w:r>
            <w:r w:rsidR="00C1715F">
              <w:rPr>
                <w:noProof/>
                <w:webHidden/>
              </w:rPr>
              <w:tab/>
            </w:r>
            <w:r w:rsidR="00C1715F">
              <w:rPr>
                <w:noProof/>
                <w:webHidden/>
              </w:rPr>
              <w:fldChar w:fldCharType="begin"/>
            </w:r>
            <w:r w:rsidR="00C1715F">
              <w:rPr>
                <w:noProof/>
                <w:webHidden/>
              </w:rPr>
              <w:instrText xml:space="preserve"> PAGEREF _Toc69823173 \h </w:instrText>
            </w:r>
            <w:r w:rsidR="00C1715F">
              <w:rPr>
                <w:noProof/>
                <w:webHidden/>
              </w:rPr>
            </w:r>
            <w:r w:rsidR="00C1715F">
              <w:rPr>
                <w:noProof/>
                <w:webHidden/>
              </w:rPr>
              <w:fldChar w:fldCharType="separate"/>
            </w:r>
            <w:r w:rsidR="00D62DFB">
              <w:rPr>
                <w:noProof/>
                <w:webHidden/>
              </w:rPr>
              <w:t>8</w:t>
            </w:r>
            <w:r w:rsidR="00C1715F">
              <w:rPr>
                <w:noProof/>
                <w:webHidden/>
              </w:rPr>
              <w:fldChar w:fldCharType="end"/>
            </w:r>
          </w:hyperlink>
        </w:p>
        <w:p w14:paraId="05A0DF19" w14:textId="099D82DB" w:rsidR="00C1715F" w:rsidRDefault="00F42B3A">
          <w:pPr>
            <w:pStyle w:val="TOC1"/>
            <w:rPr>
              <w:rFonts w:eastAsiaTheme="minorEastAsia"/>
              <w:noProof/>
              <w:lang w:eastAsia="hr-HR"/>
            </w:rPr>
          </w:pPr>
          <w:hyperlink w:anchor="_Toc69823174" w:history="1">
            <w:r w:rsidR="00C1715F" w:rsidRPr="00490523">
              <w:rPr>
                <w:rStyle w:val="Hyperlink"/>
                <w:noProof/>
              </w:rPr>
              <w:t>12.</w:t>
            </w:r>
            <w:r w:rsidR="00C1715F">
              <w:rPr>
                <w:rFonts w:eastAsiaTheme="minorEastAsia"/>
                <w:noProof/>
                <w:lang w:eastAsia="hr-HR"/>
              </w:rPr>
              <w:tab/>
            </w:r>
            <w:r w:rsidR="00C1715F" w:rsidRPr="00490523">
              <w:rPr>
                <w:rStyle w:val="Hyperlink"/>
                <w:noProof/>
              </w:rPr>
              <w:t>Rok za dostavu ponuda</w:t>
            </w:r>
            <w:r w:rsidR="00C1715F">
              <w:rPr>
                <w:noProof/>
                <w:webHidden/>
              </w:rPr>
              <w:tab/>
            </w:r>
            <w:r w:rsidR="00C1715F">
              <w:rPr>
                <w:noProof/>
                <w:webHidden/>
              </w:rPr>
              <w:fldChar w:fldCharType="begin"/>
            </w:r>
            <w:r w:rsidR="00C1715F">
              <w:rPr>
                <w:noProof/>
                <w:webHidden/>
              </w:rPr>
              <w:instrText xml:space="preserve"> PAGEREF _Toc69823174 \h </w:instrText>
            </w:r>
            <w:r w:rsidR="00C1715F">
              <w:rPr>
                <w:noProof/>
                <w:webHidden/>
              </w:rPr>
            </w:r>
            <w:r w:rsidR="00C1715F">
              <w:rPr>
                <w:noProof/>
                <w:webHidden/>
              </w:rPr>
              <w:fldChar w:fldCharType="separate"/>
            </w:r>
            <w:r w:rsidR="00D62DFB">
              <w:rPr>
                <w:noProof/>
                <w:webHidden/>
              </w:rPr>
              <w:t>9</w:t>
            </w:r>
            <w:r w:rsidR="00C1715F">
              <w:rPr>
                <w:noProof/>
                <w:webHidden/>
              </w:rPr>
              <w:fldChar w:fldCharType="end"/>
            </w:r>
          </w:hyperlink>
        </w:p>
        <w:p w14:paraId="079B7BA1" w14:textId="0EE3BA7D" w:rsidR="00C1715F" w:rsidRDefault="00F42B3A">
          <w:pPr>
            <w:pStyle w:val="TOC1"/>
            <w:rPr>
              <w:rFonts w:eastAsiaTheme="minorEastAsia"/>
              <w:noProof/>
              <w:lang w:eastAsia="hr-HR"/>
            </w:rPr>
          </w:pPr>
          <w:hyperlink w:anchor="_Toc69823175" w:history="1">
            <w:r w:rsidR="00C1715F" w:rsidRPr="00490523">
              <w:rPr>
                <w:rStyle w:val="Hyperlink"/>
                <w:noProof/>
              </w:rPr>
              <w:t>13.</w:t>
            </w:r>
            <w:r w:rsidR="00C1715F">
              <w:rPr>
                <w:rFonts w:eastAsiaTheme="minorEastAsia"/>
                <w:noProof/>
                <w:lang w:eastAsia="hr-HR"/>
              </w:rPr>
              <w:tab/>
            </w:r>
            <w:r w:rsidR="00C1715F" w:rsidRPr="00490523">
              <w:rPr>
                <w:rStyle w:val="Hyperlink"/>
                <w:noProof/>
              </w:rPr>
              <w:t>Izmjene i dopune</w:t>
            </w:r>
            <w:r w:rsidR="00C1715F">
              <w:rPr>
                <w:noProof/>
                <w:webHidden/>
              </w:rPr>
              <w:tab/>
            </w:r>
            <w:r w:rsidR="00C1715F">
              <w:rPr>
                <w:noProof/>
                <w:webHidden/>
              </w:rPr>
              <w:fldChar w:fldCharType="begin"/>
            </w:r>
            <w:r w:rsidR="00C1715F">
              <w:rPr>
                <w:noProof/>
                <w:webHidden/>
              </w:rPr>
              <w:instrText xml:space="preserve"> PAGEREF _Toc69823175 \h </w:instrText>
            </w:r>
            <w:r w:rsidR="00C1715F">
              <w:rPr>
                <w:noProof/>
                <w:webHidden/>
              </w:rPr>
            </w:r>
            <w:r w:rsidR="00C1715F">
              <w:rPr>
                <w:noProof/>
                <w:webHidden/>
              </w:rPr>
              <w:fldChar w:fldCharType="separate"/>
            </w:r>
            <w:r w:rsidR="00D62DFB">
              <w:rPr>
                <w:noProof/>
                <w:webHidden/>
              </w:rPr>
              <w:t>9</w:t>
            </w:r>
            <w:r w:rsidR="00C1715F">
              <w:rPr>
                <w:noProof/>
                <w:webHidden/>
              </w:rPr>
              <w:fldChar w:fldCharType="end"/>
            </w:r>
          </w:hyperlink>
        </w:p>
        <w:p w14:paraId="72E29625" w14:textId="39687AFB" w:rsidR="00C1715F" w:rsidRDefault="00F42B3A">
          <w:pPr>
            <w:pStyle w:val="TOC1"/>
            <w:rPr>
              <w:rFonts w:eastAsiaTheme="minorEastAsia"/>
              <w:noProof/>
              <w:lang w:eastAsia="hr-HR"/>
            </w:rPr>
          </w:pPr>
          <w:hyperlink w:anchor="_Toc69823176" w:history="1">
            <w:r w:rsidR="00C1715F" w:rsidRPr="00490523">
              <w:rPr>
                <w:rStyle w:val="Hyperlink"/>
                <w:noProof/>
              </w:rPr>
              <w:t>14.</w:t>
            </w:r>
            <w:r w:rsidR="00C1715F">
              <w:rPr>
                <w:rFonts w:eastAsiaTheme="minorEastAsia"/>
                <w:noProof/>
                <w:lang w:eastAsia="hr-HR"/>
              </w:rPr>
              <w:tab/>
            </w:r>
            <w:r w:rsidR="00C1715F" w:rsidRPr="00490523">
              <w:rPr>
                <w:rStyle w:val="Hyperlink"/>
                <w:noProof/>
              </w:rPr>
              <w:t>Uvjeti plaćanja</w:t>
            </w:r>
            <w:r w:rsidR="00C1715F">
              <w:rPr>
                <w:noProof/>
                <w:webHidden/>
              </w:rPr>
              <w:tab/>
            </w:r>
            <w:r w:rsidR="00C1715F">
              <w:rPr>
                <w:noProof/>
                <w:webHidden/>
              </w:rPr>
              <w:fldChar w:fldCharType="begin"/>
            </w:r>
            <w:r w:rsidR="00C1715F">
              <w:rPr>
                <w:noProof/>
                <w:webHidden/>
              </w:rPr>
              <w:instrText xml:space="preserve"> PAGEREF _Toc69823176 \h </w:instrText>
            </w:r>
            <w:r w:rsidR="00C1715F">
              <w:rPr>
                <w:noProof/>
                <w:webHidden/>
              </w:rPr>
            </w:r>
            <w:r w:rsidR="00C1715F">
              <w:rPr>
                <w:noProof/>
                <w:webHidden/>
              </w:rPr>
              <w:fldChar w:fldCharType="separate"/>
            </w:r>
            <w:r w:rsidR="00D62DFB">
              <w:rPr>
                <w:noProof/>
                <w:webHidden/>
              </w:rPr>
              <w:t>9</w:t>
            </w:r>
            <w:r w:rsidR="00C1715F">
              <w:rPr>
                <w:noProof/>
                <w:webHidden/>
              </w:rPr>
              <w:fldChar w:fldCharType="end"/>
            </w:r>
          </w:hyperlink>
        </w:p>
        <w:p w14:paraId="79A6EE4B" w14:textId="31DF629E" w:rsidR="00C1715F" w:rsidRDefault="00F42B3A">
          <w:pPr>
            <w:pStyle w:val="TOC1"/>
            <w:rPr>
              <w:rFonts w:eastAsiaTheme="minorEastAsia"/>
              <w:noProof/>
              <w:lang w:eastAsia="hr-HR"/>
            </w:rPr>
          </w:pPr>
          <w:hyperlink w:anchor="_Toc69823177" w:history="1">
            <w:r w:rsidR="00C1715F" w:rsidRPr="00490523">
              <w:rPr>
                <w:rStyle w:val="Hyperlink"/>
                <w:noProof/>
              </w:rPr>
              <w:t>15.</w:t>
            </w:r>
            <w:r w:rsidR="00C1715F">
              <w:rPr>
                <w:rFonts w:eastAsiaTheme="minorEastAsia"/>
                <w:noProof/>
                <w:lang w:eastAsia="hr-HR"/>
              </w:rPr>
              <w:tab/>
            </w:r>
            <w:r w:rsidR="00C1715F" w:rsidRPr="00490523">
              <w:rPr>
                <w:rStyle w:val="Hyperlink"/>
                <w:noProof/>
              </w:rPr>
              <w:t>Jamstva</w:t>
            </w:r>
            <w:r w:rsidR="00C1715F">
              <w:rPr>
                <w:noProof/>
                <w:webHidden/>
              </w:rPr>
              <w:tab/>
            </w:r>
            <w:r w:rsidR="00C1715F">
              <w:rPr>
                <w:noProof/>
                <w:webHidden/>
              </w:rPr>
              <w:fldChar w:fldCharType="begin"/>
            </w:r>
            <w:r w:rsidR="00C1715F">
              <w:rPr>
                <w:noProof/>
                <w:webHidden/>
              </w:rPr>
              <w:instrText xml:space="preserve"> PAGEREF _Toc69823177 \h </w:instrText>
            </w:r>
            <w:r w:rsidR="00C1715F">
              <w:rPr>
                <w:noProof/>
                <w:webHidden/>
              </w:rPr>
            </w:r>
            <w:r w:rsidR="00C1715F">
              <w:rPr>
                <w:noProof/>
                <w:webHidden/>
              </w:rPr>
              <w:fldChar w:fldCharType="separate"/>
            </w:r>
            <w:r w:rsidR="00D62DFB">
              <w:rPr>
                <w:noProof/>
                <w:webHidden/>
              </w:rPr>
              <w:t>10</w:t>
            </w:r>
            <w:r w:rsidR="00C1715F">
              <w:rPr>
                <w:noProof/>
                <w:webHidden/>
              </w:rPr>
              <w:fldChar w:fldCharType="end"/>
            </w:r>
          </w:hyperlink>
        </w:p>
        <w:p w14:paraId="5CD5B626" w14:textId="3D9A58AE" w:rsidR="00C1715F" w:rsidRDefault="00F42B3A">
          <w:pPr>
            <w:pStyle w:val="TOC1"/>
            <w:rPr>
              <w:rFonts w:eastAsiaTheme="minorEastAsia"/>
              <w:noProof/>
              <w:lang w:eastAsia="hr-HR"/>
            </w:rPr>
          </w:pPr>
          <w:hyperlink w:anchor="_Toc69823178" w:history="1">
            <w:r w:rsidR="00C1715F" w:rsidRPr="00490523">
              <w:rPr>
                <w:rStyle w:val="Hyperlink"/>
                <w:noProof/>
              </w:rPr>
              <w:t>I.</w:t>
            </w:r>
            <w:r w:rsidR="00C1715F">
              <w:rPr>
                <w:rFonts w:eastAsiaTheme="minorEastAsia"/>
                <w:noProof/>
                <w:lang w:eastAsia="hr-HR"/>
              </w:rPr>
              <w:tab/>
            </w:r>
            <w:r w:rsidR="00C1715F" w:rsidRPr="00490523">
              <w:rPr>
                <w:rStyle w:val="Hyperlink"/>
                <w:noProof/>
              </w:rPr>
              <w:t>Prilog 1 – Ponudbeni list</w:t>
            </w:r>
            <w:r w:rsidR="00C1715F">
              <w:rPr>
                <w:noProof/>
                <w:webHidden/>
              </w:rPr>
              <w:tab/>
            </w:r>
            <w:r w:rsidR="00C1715F">
              <w:rPr>
                <w:noProof/>
                <w:webHidden/>
              </w:rPr>
              <w:fldChar w:fldCharType="begin"/>
            </w:r>
            <w:r w:rsidR="00C1715F">
              <w:rPr>
                <w:noProof/>
                <w:webHidden/>
              </w:rPr>
              <w:instrText xml:space="preserve"> PAGEREF _Toc69823178 \h </w:instrText>
            </w:r>
            <w:r w:rsidR="00C1715F">
              <w:rPr>
                <w:noProof/>
                <w:webHidden/>
              </w:rPr>
            </w:r>
            <w:r w:rsidR="00C1715F">
              <w:rPr>
                <w:noProof/>
                <w:webHidden/>
              </w:rPr>
              <w:fldChar w:fldCharType="separate"/>
            </w:r>
            <w:r w:rsidR="00D62DFB">
              <w:rPr>
                <w:noProof/>
                <w:webHidden/>
              </w:rPr>
              <w:t>11</w:t>
            </w:r>
            <w:r w:rsidR="00C1715F">
              <w:rPr>
                <w:noProof/>
                <w:webHidden/>
              </w:rPr>
              <w:fldChar w:fldCharType="end"/>
            </w:r>
          </w:hyperlink>
        </w:p>
        <w:p w14:paraId="0DB9AD78" w14:textId="7B422BA1" w:rsidR="00C1715F" w:rsidRDefault="00F42B3A">
          <w:pPr>
            <w:pStyle w:val="TOC1"/>
            <w:rPr>
              <w:rFonts w:eastAsiaTheme="minorEastAsia"/>
              <w:noProof/>
              <w:lang w:eastAsia="hr-HR"/>
            </w:rPr>
          </w:pPr>
          <w:hyperlink w:anchor="_Toc69823180" w:history="1">
            <w:r w:rsidR="00C1715F" w:rsidRPr="00F42B3A">
              <w:rPr>
                <w:rStyle w:val="Hyperlink"/>
                <w:noProof/>
                <w:highlight w:val="yellow"/>
              </w:rPr>
              <w:t>III.</w:t>
            </w:r>
            <w:r w:rsidR="00C1715F" w:rsidRPr="00F42B3A">
              <w:rPr>
                <w:rFonts w:eastAsiaTheme="minorEastAsia"/>
                <w:noProof/>
                <w:highlight w:val="yellow"/>
                <w:lang w:eastAsia="hr-HR"/>
              </w:rPr>
              <w:tab/>
            </w:r>
            <w:r w:rsidR="00C1715F" w:rsidRPr="00F42B3A">
              <w:rPr>
                <w:rStyle w:val="Hyperlink"/>
                <w:noProof/>
                <w:highlight w:val="yellow"/>
              </w:rPr>
              <w:t>Prilog 3 – PRIJEDLOG UGOVORA</w:t>
            </w:r>
            <w:r w:rsidR="00C1715F" w:rsidRPr="00F42B3A">
              <w:rPr>
                <w:noProof/>
                <w:webHidden/>
                <w:highlight w:val="yellow"/>
              </w:rPr>
              <w:tab/>
            </w:r>
            <w:r w:rsidR="00C1715F" w:rsidRPr="00F42B3A">
              <w:rPr>
                <w:noProof/>
                <w:webHidden/>
                <w:highlight w:val="yellow"/>
              </w:rPr>
              <w:fldChar w:fldCharType="begin"/>
            </w:r>
            <w:r w:rsidR="00C1715F" w:rsidRPr="00F42B3A">
              <w:rPr>
                <w:noProof/>
                <w:webHidden/>
                <w:highlight w:val="yellow"/>
              </w:rPr>
              <w:instrText xml:space="preserve"> PAGEREF _Toc69823180 \h </w:instrText>
            </w:r>
            <w:r w:rsidR="00C1715F" w:rsidRPr="00F42B3A">
              <w:rPr>
                <w:noProof/>
                <w:webHidden/>
                <w:highlight w:val="yellow"/>
              </w:rPr>
            </w:r>
            <w:r w:rsidR="00C1715F" w:rsidRPr="00F42B3A">
              <w:rPr>
                <w:noProof/>
                <w:webHidden/>
                <w:highlight w:val="yellow"/>
              </w:rPr>
              <w:fldChar w:fldCharType="separate"/>
            </w:r>
            <w:r w:rsidR="00D62DFB" w:rsidRPr="00F42B3A">
              <w:rPr>
                <w:noProof/>
                <w:webHidden/>
                <w:highlight w:val="yellow"/>
              </w:rPr>
              <w:t>12</w:t>
            </w:r>
            <w:r w:rsidR="00C1715F" w:rsidRPr="00F42B3A">
              <w:rPr>
                <w:noProof/>
                <w:webHidden/>
                <w:highlight w:val="yellow"/>
              </w:rPr>
              <w:fldChar w:fldCharType="end"/>
            </w:r>
          </w:hyperlink>
        </w:p>
        <w:p w14:paraId="19A4B8AC" w14:textId="039811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69823163"/>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69823164"/>
      <w:r w:rsidRPr="00D37ACF">
        <w:rPr>
          <w:sz w:val="32"/>
        </w:rPr>
        <w:t>Podaci o osobi zaduženoj za kontakt</w:t>
      </w:r>
      <w:bookmarkEnd w:id="2"/>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69823165"/>
      <w:r w:rsidRPr="00D37ACF">
        <w:rPr>
          <w:sz w:val="32"/>
        </w:rPr>
        <w:t>Podaci o postupku</w:t>
      </w:r>
      <w:bookmarkEnd w:id="3"/>
    </w:p>
    <w:p w14:paraId="361E2912" w14:textId="0A0B5EF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AD6FE5">
        <w:rPr>
          <w:rFonts w:cs="Tahoma"/>
          <w:b/>
          <w:szCs w:val="20"/>
        </w:rPr>
        <w:t xml:space="preserve">abave: </w:t>
      </w:r>
      <w:r w:rsidR="00376ACF">
        <w:rPr>
          <w:rFonts w:cs="Tahoma"/>
          <w:szCs w:val="20"/>
        </w:rPr>
        <w:t>Najam i održavanje fotokopirnih uređaja</w:t>
      </w:r>
    </w:p>
    <w:p w14:paraId="55D808AF" w14:textId="77777777" w:rsidR="009D09B8" w:rsidRPr="00D37ACF" w:rsidRDefault="009D09B8" w:rsidP="009D09B8">
      <w:pPr>
        <w:pStyle w:val="Azrastil"/>
        <w:jc w:val="both"/>
        <w:rPr>
          <w:rFonts w:eastAsia="Times New Roman"/>
          <w:b/>
          <w:szCs w:val="20"/>
        </w:rPr>
      </w:pPr>
    </w:p>
    <w:p w14:paraId="7A0ECC88" w14:textId="6357BA9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76ACF">
        <w:rPr>
          <w:rFonts w:cs="Tahoma"/>
          <w:szCs w:val="20"/>
        </w:rPr>
        <w:t>15</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DF6BE71" w:rsidR="00C20462" w:rsidRPr="009D09B8" w:rsidRDefault="00C20462" w:rsidP="00376ACF">
      <w:pPr>
        <w:pStyle w:val="Azrastil"/>
        <w:numPr>
          <w:ilvl w:val="0"/>
          <w:numId w:val="1"/>
        </w:numPr>
        <w:jc w:val="both"/>
        <w:rPr>
          <w:rFonts w:eastAsia="Times New Roman"/>
          <w:szCs w:val="20"/>
        </w:rPr>
      </w:pPr>
      <w:r w:rsidRPr="00D37ACF">
        <w:rPr>
          <w:rFonts w:eastAsia="Times New Roman"/>
          <w:b/>
          <w:szCs w:val="20"/>
        </w:rPr>
        <w:t>CPV:</w:t>
      </w:r>
      <w:r w:rsidR="00376ACF">
        <w:rPr>
          <w:rFonts w:eastAsia="Times New Roman"/>
          <w:b/>
          <w:szCs w:val="20"/>
        </w:rPr>
        <w:t xml:space="preserve"> </w:t>
      </w:r>
      <w:r w:rsidR="00376ACF" w:rsidRPr="00376ACF">
        <w:rPr>
          <w:rFonts w:eastAsia="Times New Roman"/>
          <w:szCs w:val="20"/>
        </w:rPr>
        <w:t>50310000-1</w:t>
      </w:r>
      <w:r w:rsidR="00AD6FE5">
        <w:rPr>
          <w:rFonts w:eastAsia="Times New Roman"/>
          <w:szCs w:val="20"/>
        </w:rPr>
        <w:t xml:space="preserve"> </w:t>
      </w:r>
      <w:r w:rsidR="000C020C">
        <w:rPr>
          <w:rFonts w:eastAsia="Times New Roman"/>
          <w:szCs w:val="20"/>
        </w:rPr>
        <w:t>Održavanje i popravak</w:t>
      </w:r>
      <w:r w:rsidR="00376ACF">
        <w:rPr>
          <w:rFonts w:eastAsia="Times New Roman"/>
          <w:szCs w:val="20"/>
        </w:rPr>
        <w:t xml:space="preserve"> uredskih strojeva</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C93047B" w:rsidR="00C322A8" w:rsidRPr="00821E0A" w:rsidRDefault="00613A2D" w:rsidP="00821E0A">
      <w:pPr>
        <w:pStyle w:val="Azrastil"/>
        <w:numPr>
          <w:ilvl w:val="0"/>
          <w:numId w:val="1"/>
        </w:numPr>
        <w:jc w:val="both"/>
        <w:rPr>
          <w:rFonts w:cs="Tahoma"/>
          <w:szCs w:val="20"/>
          <w:lang w:val="en-US"/>
        </w:rPr>
      </w:pPr>
      <w:r w:rsidRPr="00821E0A">
        <w:rPr>
          <w:rFonts w:eastAsia="Times New Roman"/>
          <w:b/>
          <w:szCs w:val="20"/>
        </w:rPr>
        <w:t>Rok izvršenja</w:t>
      </w:r>
      <w:r w:rsidR="00CE7157" w:rsidRPr="00821E0A">
        <w:rPr>
          <w:rFonts w:cs="Tahoma"/>
          <w:szCs w:val="20"/>
        </w:rPr>
        <w:t>:</w:t>
      </w:r>
      <w:r w:rsidR="00372953" w:rsidRPr="00821E0A">
        <w:rPr>
          <w:rFonts w:cs="Tahoma"/>
          <w:szCs w:val="20"/>
        </w:rPr>
        <w:t xml:space="preserve"> 12 mjeseci</w:t>
      </w:r>
    </w:p>
    <w:p w14:paraId="1F1FAF7D" w14:textId="158BA3B5" w:rsidR="00821E0A" w:rsidRPr="00821E0A" w:rsidRDefault="00821E0A" w:rsidP="00821E0A">
      <w:pPr>
        <w:pStyle w:val="Azrastil"/>
        <w:jc w:val="both"/>
        <w:rPr>
          <w:rFonts w:cs="Tahoma"/>
          <w:szCs w:val="20"/>
          <w:lang w:val="en-US"/>
        </w:rPr>
      </w:pPr>
    </w:p>
    <w:p w14:paraId="0027D2C9" w14:textId="05E1E78B"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376ACF">
        <w:rPr>
          <w:rFonts w:cs="Tahoma"/>
          <w:szCs w:val="20"/>
          <w:lang w:val="en-US"/>
        </w:rPr>
        <w:t>39</w:t>
      </w:r>
      <w:r w:rsidR="00AD6FE5">
        <w:rPr>
          <w:rFonts w:cs="Tahoma"/>
          <w:szCs w:val="20"/>
          <w:lang w:val="en-US"/>
        </w:rPr>
        <w:t>.5</w:t>
      </w:r>
      <w:r w:rsidR="00613A2D">
        <w:rPr>
          <w:rFonts w:cs="Tahoma"/>
          <w:szCs w:val="20"/>
          <w:lang w:val="en-US"/>
        </w:rPr>
        <w:t>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9823166"/>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25E18227" w14:textId="7529CB6A" w:rsidR="000C020C" w:rsidRDefault="00C20462" w:rsidP="008173F1">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5F6D8C47" w14:textId="25A51EF3" w:rsidR="008173F1" w:rsidRDefault="008173F1" w:rsidP="008173F1">
      <w:pPr>
        <w:pStyle w:val="Azrastil"/>
        <w:jc w:val="both"/>
        <w:rPr>
          <w:rFonts w:cstheme="minorBidi"/>
          <w:noProof w:val="0"/>
          <w:szCs w:val="20"/>
          <w:lang w:eastAsia="en-US"/>
        </w:rPr>
      </w:pPr>
    </w:p>
    <w:p w14:paraId="4AA10567" w14:textId="760FE6E6" w:rsidR="008173F1" w:rsidRDefault="008173F1" w:rsidP="008173F1">
      <w:pPr>
        <w:pStyle w:val="Azrastil"/>
        <w:jc w:val="both"/>
        <w:rPr>
          <w:rFonts w:cstheme="minorBidi"/>
          <w:noProof w:val="0"/>
          <w:szCs w:val="20"/>
          <w:lang w:eastAsia="en-US"/>
        </w:rPr>
      </w:pPr>
    </w:p>
    <w:p w14:paraId="5B19FE56" w14:textId="6DC7A947" w:rsidR="008173F1" w:rsidRDefault="008173F1" w:rsidP="008173F1">
      <w:pPr>
        <w:pStyle w:val="Azrastil"/>
        <w:jc w:val="both"/>
        <w:rPr>
          <w:rFonts w:cstheme="minorBidi"/>
          <w:noProof w:val="0"/>
          <w:szCs w:val="20"/>
          <w:lang w:eastAsia="en-US"/>
        </w:rPr>
      </w:pPr>
    </w:p>
    <w:p w14:paraId="1FB5FDC2" w14:textId="770B0902" w:rsidR="008173F1" w:rsidRDefault="008173F1" w:rsidP="008173F1">
      <w:pPr>
        <w:pStyle w:val="Azrastil"/>
        <w:jc w:val="both"/>
        <w:rPr>
          <w:rFonts w:cstheme="minorBidi"/>
          <w:noProof w:val="0"/>
          <w:szCs w:val="20"/>
          <w:lang w:eastAsia="en-US"/>
        </w:rPr>
      </w:pPr>
    </w:p>
    <w:p w14:paraId="7D659C0A" w14:textId="77777777" w:rsidR="008173F1" w:rsidRPr="008173F1" w:rsidRDefault="008173F1" w:rsidP="008173F1">
      <w:pPr>
        <w:pStyle w:val="Azrastil"/>
        <w:jc w:val="both"/>
        <w:rPr>
          <w:szCs w:val="20"/>
        </w:rPr>
      </w:pPr>
    </w:p>
    <w:p w14:paraId="65799145" w14:textId="77777777" w:rsidR="000C020C" w:rsidRPr="008173F1" w:rsidRDefault="000C020C" w:rsidP="000C020C">
      <w:pPr>
        <w:pStyle w:val="ListParagraph"/>
        <w:spacing w:after="0"/>
        <w:jc w:val="both"/>
        <w:rPr>
          <w:rFonts w:ascii="Calibri" w:hAnsi="Calibri" w:cs="Times New Roman"/>
        </w:rPr>
      </w:pPr>
      <w:r w:rsidRPr="008173F1">
        <w:rPr>
          <w:rFonts w:cstheme="minorHAnsi"/>
          <w:b/>
        </w:rPr>
        <w:lastRenderedPageBreak/>
        <w:t>Traženi uređaji postavljaju se na sljedeće lokacije unutar prostora Klinike:</w:t>
      </w:r>
    </w:p>
    <w:tbl>
      <w:tblPr>
        <w:tblW w:w="8413" w:type="dxa"/>
        <w:jc w:val="center"/>
        <w:tblLook w:val="04A0" w:firstRow="1" w:lastRow="0" w:firstColumn="1" w:lastColumn="0" w:noHBand="0" w:noVBand="1"/>
      </w:tblPr>
      <w:tblGrid>
        <w:gridCol w:w="1273"/>
        <w:gridCol w:w="7140"/>
      </w:tblGrid>
      <w:tr w:rsidR="000C020C" w:rsidRPr="000C020C" w14:paraId="12981811" w14:textId="77777777" w:rsidTr="000B2ADB">
        <w:trPr>
          <w:trHeight w:val="304"/>
          <w:jc w:val="center"/>
        </w:trPr>
        <w:tc>
          <w:tcPr>
            <w:tcW w:w="1273" w:type="dxa"/>
            <w:tcBorders>
              <w:top w:val="single" w:sz="4" w:space="0" w:color="auto"/>
              <w:left w:val="single" w:sz="4" w:space="0" w:color="auto"/>
              <w:bottom w:val="single" w:sz="4" w:space="0" w:color="auto"/>
              <w:right w:val="single" w:sz="4" w:space="0" w:color="auto"/>
            </w:tcBorders>
            <w:shd w:val="clear" w:color="000000" w:fill="BFBFBF"/>
            <w:vAlign w:val="center"/>
          </w:tcPr>
          <w:p w14:paraId="03C70027" w14:textId="77777777" w:rsidR="000C020C" w:rsidRPr="008173F1" w:rsidRDefault="000C020C" w:rsidP="000B2ADB">
            <w:pPr>
              <w:spacing w:after="0" w:line="240" w:lineRule="auto"/>
              <w:jc w:val="center"/>
              <w:rPr>
                <w:rFonts w:eastAsia="Times New Roman" w:cstheme="minorHAnsi"/>
                <w:b/>
                <w:color w:val="000000"/>
                <w:lang w:eastAsia="hr-HR"/>
              </w:rPr>
            </w:pPr>
            <w:r w:rsidRPr="008173F1">
              <w:rPr>
                <w:rFonts w:eastAsia="Times New Roman" w:cstheme="minorHAnsi"/>
                <w:b/>
                <w:color w:val="000000"/>
                <w:lang w:eastAsia="hr-HR"/>
              </w:rPr>
              <w:t>Redni broj</w:t>
            </w:r>
          </w:p>
        </w:tc>
        <w:tc>
          <w:tcPr>
            <w:tcW w:w="71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5D83DB" w14:textId="77777777" w:rsidR="000C020C" w:rsidRPr="008173F1" w:rsidRDefault="000C020C" w:rsidP="000B2ADB">
            <w:pPr>
              <w:spacing w:after="0" w:line="240" w:lineRule="auto"/>
              <w:jc w:val="center"/>
              <w:rPr>
                <w:rFonts w:eastAsia="Times New Roman" w:cstheme="minorHAnsi"/>
                <w:b/>
                <w:color w:val="000000"/>
                <w:lang w:eastAsia="hr-HR"/>
              </w:rPr>
            </w:pPr>
            <w:r w:rsidRPr="008173F1">
              <w:rPr>
                <w:rFonts w:eastAsia="Times New Roman" w:cstheme="minorHAnsi"/>
                <w:b/>
                <w:color w:val="000000"/>
                <w:lang w:eastAsia="hr-HR"/>
              </w:rPr>
              <w:t>Lokacija</w:t>
            </w:r>
          </w:p>
        </w:tc>
      </w:tr>
      <w:tr w:rsidR="000C020C" w:rsidRPr="000C020C" w14:paraId="61AB3507"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6FDFFDCB"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848BB"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CDL - Zavod za mikrobiologiju 2. kat, hodnik</w:t>
            </w:r>
          </w:p>
        </w:tc>
      </w:tr>
      <w:tr w:rsidR="000C020C" w:rsidRPr="000C020C" w14:paraId="431CB6D5"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001E3A91"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8B2B"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V. odjel, ordinacija iza staklenih vrata</w:t>
            </w:r>
          </w:p>
        </w:tc>
      </w:tr>
      <w:tr w:rsidR="000C020C" w:rsidRPr="000C020C" w14:paraId="5FE0B5C9"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3F9ED2CF"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A2956"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II.L Zavod za urogenitalne infekcije; lijevo kroz hodnik do balkona, 1. kat</w:t>
            </w:r>
          </w:p>
        </w:tc>
      </w:tr>
      <w:tr w:rsidR="000C020C" w:rsidRPr="000C020C" w14:paraId="2AE63357"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4AAACF4A"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F199C"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CPA odrasli (Hitni prijem); prizemlje lijevo, prijemna ambulanta</w:t>
            </w:r>
          </w:p>
        </w:tc>
      </w:tr>
      <w:tr w:rsidR="000C020C" w:rsidRPr="000C020C" w14:paraId="6FAE54EA"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5C4C56E3"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E2AD6"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Odsjek za obračun plaća, Upravna zgrada, 2. kat, hodnik</w:t>
            </w:r>
          </w:p>
        </w:tc>
      </w:tr>
      <w:tr w:rsidR="000C020C" w:rsidRPr="000C020C" w14:paraId="6982E1D5"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0DFC9AE8"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F8089"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Kadrovska služba, Upravna zgrada, 1. kat</w:t>
            </w:r>
          </w:p>
        </w:tc>
      </w:tr>
      <w:tr w:rsidR="000C020C" w:rsidRPr="000C020C" w14:paraId="73767441" w14:textId="77777777" w:rsidTr="000B2ADB">
        <w:trPr>
          <w:trHeight w:val="259"/>
          <w:jc w:val="center"/>
        </w:trPr>
        <w:tc>
          <w:tcPr>
            <w:tcW w:w="1273" w:type="dxa"/>
            <w:tcBorders>
              <w:top w:val="single" w:sz="4" w:space="0" w:color="auto"/>
              <w:left w:val="single" w:sz="4" w:space="0" w:color="auto"/>
              <w:bottom w:val="single" w:sz="4" w:space="0" w:color="auto"/>
              <w:right w:val="single" w:sz="4" w:space="0" w:color="auto"/>
            </w:tcBorders>
            <w:vAlign w:val="center"/>
          </w:tcPr>
          <w:p w14:paraId="5D1E8EF4" w14:textId="77777777" w:rsidR="000C020C" w:rsidRPr="008173F1" w:rsidRDefault="000C020C" w:rsidP="000C020C">
            <w:pPr>
              <w:pStyle w:val="ListParagraph"/>
              <w:numPr>
                <w:ilvl w:val="0"/>
                <w:numId w:val="35"/>
              </w:numPr>
              <w:spacing w:after="0" w:line="240" w:lineRule="auto"/>
              <w:rPr>
                <w:rFonts w:eastAsia="Times New Roman" w:cstheme="minorHAnsi"/>
                <w:color w:val="000000"/>
                <w:lang w:eastAsia="hr-HR"/>
              </w:rPr>
            </w:pP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F1A07" w14:textId="77777777" w:rsidR="000C020C" w:rsidRPr="008173F1" w:rsidRDefault="000C020C" w:rsidP="000B2ADB">
            <w:pPr>
              <w:spacing w:after="0" w:line="240" w:lineRule="auto"/>
              <w:rPr>
                <w:rFonts w:eastAsia="Times New Roman" w:cstheme="minorHAnsi"/>
                <w:color w:val="000000"/>
                <w:lang w:eastAsia="hr-HR"/>
              </w:rPr>
            </w:pPr>
            <w:r w:rsidRPr="008173F1">
              <w:rPr>
                <w:rFonts w:eastAsia="Times New Roman" w:cstheme="minorHAnsi"/>
                <w:color w:val="000000"/>
                <w:lang w:eastAsia="hr-HR"/>
              </w:rPr>
              <w:t>Biblioteka, Upravna zgrada, 1. kat</w:t>
            </w:r>
          </w:p>
        </w:tc>
      </w:tr>
    </w:tbl>
    <w:p w14:paraId="71382EF4" w14:textId="264639B1" w:rsidR="000C020C" w:rsidRPr="000C020C" w:rsidRDefault="000C020C" w:rsidP="000C020C">
      <w:pPr>
        <w:pStyle w:val="Azrastil"/>
        <w:jc w:val="both"/>
        <w:rPr>
          <w:sz w:val="20"/>
          <w:szCs w:val="20"/>
        </w:rPr>
      </w:pPr>
    </w:p>
    <w:p w14:paraId="1A320F4B" w14:textId="64485485" w:rsidR="009D09B8" w:rsidRPr="000C020C" w:rsidRDefault="009D09B8" w:rsidP="009D09B8">
      <w:pPr>
        <w:pStyle w:val="Azrastil"/>
        <w:jc w:val="both"/>
        <w:rPr>
          <w:sz w:val="20"/>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38BA78F8" w14:textId="102DB8A9" w:rsidR="009D09B8" w:rsidRPr="008173F1" w:rsidRDefault="009D09B8" w:rsidP="008173F1">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lastRenderedPageBreak/>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69823167"/>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3E733E4D" w:rsidR="008D0508"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45DC36D8"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6123E2C5"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9378B65" w14:textId="23008984" w:rsidR="00842C82" w:rsidRDefault="00842C82" w:rsidP="004129BA">
      <w:pPr>
        <w:pStyle w:val="Azrastil"/>
        <w:jc w:val="both"/>
        <w:rPr>
          <w:szCs w:val="20"/>
        </w:rPr>
      </w:pPr>
    </w:p>
    <w:p w14:paraId="64E4B10B" w14:textId="77777777" w:rsidR="005A7FF1" w:rsidRPr="005A7FF1" w:rsidRDefault="005A7FF1" w:rsidP="005A7FF1">
      <w:pPr>
        <w:pStyle w:val="tekstbezuvlake"/>
        <w:numPr>
          <w:ilvl w:val="0"/>
          <w:numId w:val="5"/>
        </w:numPr>
        <w:rPr>
          <w:rStyle w:val="Strong"/>
          <w:rFonts w:asciiTheme="minorHAnsi" w:hAnsiTheme="minorHAnsi" w:cstheme="minorHAnsi"/>
          <w:b w:val="0"/>
          <w:sz w:val="22"/>
        </w:rPr>
      </w:pPr>
      <w:r w:rsidRPr="005A7FF1">
        <w:rPr>
          <w:rFonts w:asciiTheme="minorHAnsi" w:hAnsiTheme="minorHAnsi" w:cstheme="minorHAnsi"/>
          <w:b/>
          <w:sz w:val="22"/>
        </w:rPr>
        <w:t xml:space="preserve">Izjava ponuditelja sukladno </w:t>
      </w:r>
      <w:r w:rsidRPr="005A7FF1">
        <w:rPr>
          <w:rStyle w:val="Strong"/>
          <w:rFonts w:asciiTheme="minorHAnsi" w:hAnsiTheme="minorHAnsi" w:cstheme="minorHAnsi"/>
          <w:b w:val="0"/>
          <w:sz w:val="22"/>
        </w:rPr>
        <w:t>uredbi Europske unije- General Data Protection Regulation ( GDPR) koja je stupila na snagu 25. svibnja 2018. godine i u svoj fokus stavlja zaštitu osobnih podataka, tj. donosi pravila o pohrani, obradi i postupanju s bilo kojom informacijom na temelju koje se može identificirati osoba, da su svi uređaji konfigurirani na način da niti jedan podatak ne ostaje u memoriji uređaja, te da ponuditelj neće niti na koji način koristiti eventualne podatke niti davati trećim osobama. Izjava mora sadržavati podatak na koji način su svi eventualni podaci zaštićeni u skladu sa navedenom regulativom</w:t>
      </w:r>
    </w:p>
    <w:p w14:paraId="6FAFEEF9" w14:textId="2B4D5E85" w:rsidR="005A7FF1" w:rsidRPr="005A7FF1" w:rsidRDefault="005A7FF1" w:rsidP="00AE5ED1">
      <w:pPr>
        <w:pStyle w:val="ListParagraph"/>
        <w:numPr>
          <w:ilvl w:val="0"/>
          <w:numId w:val="5"/>
        </w:numPr>
        <w:jc w:val="both"/>
        <w:rPr>
          <w:rFonts w:cstheme="minorHAnsi"/>
          <w:color w:val="000000"/>
        </w:rPr>
      </w:pPr>
      <w:r w:rsidRPr="005A7FF1">
        <w:rPr>
          <w:rFonts w:cstheme="minorHAnsi"/>
          <w:b/>
          <w:bCs/>
          <w:color w:val="000000"/>
        </w:rPr>
        <w:t>Popis ugovora o pružanju istovjetnih usluga</w:t>
      </w:r>
      <w:r w:rsidRPr="005A7FF1">
        <w:rPr>
          <w:rFonts w:cstheme="minorHAnsi"/>
          <w:bCs/>
          <w:color w:val="000000"/>
        </w:rPr>
        <w:t xml:space="preserve"> izvršenim u godini u kojoj je objavljen po</w:t>
      </w:r>
      <w:r>
        <w:rPr>
          <w:rFonts w:cstheme="minorHAnsi"/>
          <w:bCs/>
          <w:color w:val="000000"/>
        </w:rPr>
        <w:t>ziv za</w:t>
      </w:r>
      <w:r>
        <w:rPr>
          <w:rFonts w:cstheme="minorHAnsi"/>
          <w:bCs/>
          <w:color w:val="000000"/>
        </w:rPr>
        <w:br/>
        <w:t>dostavu ponuda (2021</w:t>
      </w:r>
      <w:r w:rsidRPr="005A7FF1">
        <w:rPr>
          <w:rFonts w:cstheme="minorHAnsi"/>
          <w:bCs/>
          <w:color w:val="000000"/>
        </w:rPr>
        <w:t>.) i tijekom tri godin</w:t>
      </w:r>
      <w:r>
        <w:rPr>
          <w:rFonts w:cstheme="minorHAnsi"/>
          <w:bCs/>
          <w:color w:val="000000"/>
        </w:rPr>
        <w:t>e koje prethode toj godini (2018., 2019.</w:t>
      </w:r>
      <w:r w:rsidR="00AE5ED1">
        <w:rPr>
          <w:rFonts w:cstheme="minorHAnsi"/>
          <w:bCs/>
          <w:color w:val="000000"/>
        </w:rPr>
        <w:t xml:space="preserve"> </w:t>
      </w:r>
      <w:r>
        <w:rPr>
          <w:rFonts w:cstheme="minorHAnsi"/>
          <w:bCs/>
          <w:color w:val="000000"/>
        </w:rPr>
        <w:t>i /ili 2020</w:t>
      </w:r>
      <w:r w:rsidRPr="005A7FF1">
        <w:rPr>
          <w:rFonts w:cstheme="minorHAnsi"/>
          <w:bCs/>
          <w:color w:val="000000"/>
        </w:rPr>
        <w:t>.).</w:t>
      </w:r>
      <w:r w:rsidRPr="005A7FF1">
        <w:rPr>
          <w:rFonts w:cstheme="minorHAnsi"/>
          <w:b/>
          <w:bCs/>
          <w:color w:val="000000"/>
        </w:rPr>
        <w:t xml:space="preserve"> </w:t>
      </w:r>
      <w:r w:rsidRPr="005A7FF1">
        <w:rPr>
          <w:rFonts w:cstheme="minorHAnsi"/>
          <w:color w:val="000000"/>
        </w:rPr>
        <w:t>Sukladno članku 268. Zakona o javnoj nabavi 2016, ovaj popis sadržava</w:t>
      </w:r>
      <w:r w:rsidR="00AE5ED1">
        <w:rPr>
          <w:rFonts w:cstheme="minorHAnsi"/>
          <w:color w:val="000000"/>
        </w:rPr>
        <w:t xml:space="preserve"> </w:t>
      </w:r>
      <w:r w:rsidRPr="005A7FF1">
        <w:rPr>
          <w:rFonts w:cstheme="minorHAnsi"/>
          <w:color w:val="000000"/>
        </w:rPr>
        <w:t>vrijednost robe ili usluga, datum te naziv druge ugovorne strane</w:t>
      </w:r>
      <w:r w:rsidR="00AE5ED1">
        <w:rPr>
          <w:rFonts w:cstheme="minorHAnsi"/>
          <w:color w:val="000000"/>
        </w:rPr>
        <w:t>.</w:t>
      </w:r>
    </w:p>
    <w:p w14:paraId="5FA2BA5F" w14:textId="4E6A0206" w:rsidR="00FC2739" w:rsidRPr="00D37ACF" w:rsidRDefault="00C02773" w:rsidP="005A7FF1">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69823168"/>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9823169"/>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9823170"/>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9823171"/>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4" w:name="_Hlk47610339"/>
      <w:r w:rsidRPr="00BB11BC">
        <w:lastRenderedPageBreak/>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31D929AB" w:rsidR="004B69AD" w:rsidRDefault="004B69AD" w:rsidP="00FE78BC">
      <w:pPr>
        <w:pStyle w:val="Azrastil"/>
        <w:jc w:val="both"/>
        <w:rPr>
          <w:rFonts w:cs="Tahoma"/>
          <w:szCs w:val="20"/>
          <w:lang w:val="pl-PL"/>
        </w:rPr>
      </w:pPr>
      <w:r w:rsidRPr="000C6417">
        <w:rPr>
          <w:rFonts w:cs="Tahoma"/>
          <w:b/>
          <w:szCs w:val="20"/>
          <w:lang w:val="pl-PL"/>
        </w:rPr>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9823172"/>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9823173"/>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9823174"/>
      <w:bookmarkStart w:id="51" w:name="_Hlk47610946"/>
      <w:r w:rsidRPr="00D37ACF">
        <w:rPr>
          <w:sz w:val="32"/>
        </w:rPr>
        <w:lastRenderedPageBreak/>
        <w:t>Rok za dostavu ponuda</w:t>
      </w:r>
      <w:bookmarkEnd w:id="50"/>
    </w:p>
    <w:p w14:paraId="785202C3" w14:textId="16E1BA35" w:rsidR="00CD740A" w:rsidRPr="00D37ACF" w:rsidRDefault="00922D26" w:rsidP="00FE78BC">
      <w:pPr>
        <w:pStyle w:val="Azrastil"/>
        <w:jc w:val="both"/>
        <w:rPr>
          <w:rFonts w:cs="Tahoma"/>
          <w:szCs w:val="20"/>
          <w:lang w:val="pl-PL"/>
        </w:rPr>
      </w:pPr>
      <w:bookmarkStart w:id="52" w:name="_Hlk47611064"/>
      <w:bookmarkEnd w:id="51"/>
      <w:r>
        <w:rPr>
          <w:rFonts w:cs="Tahoma"/>
          <w:b/>
          <w:bCs/>
          <w:szCs w:val="20"/>
          <w:lang w:val="pl-PL"/>
        </w:rPr>
        <w:t>17</w:t>
      </w:r>
      <w:r w:rsidR="003347A1">
        <w:rPr>
          <w:rFonts w:cs="Tahoma"/>
          <w:b/>
          <w:bCs/>
          <w:szCs w:val="20"/>
          <w:lang w:val="pl-PL"/>
        </w:rPr>
        <w:t>.0</w:t>
      </w:r>
      <w:r>
        <w:rPr>
          <w:rFonts w:cs="Tahoma"/>
          <w:b/>
          <w:bCs/>
          <w:szCs w:val="20"/>
          <w:lang w:val="pl-PL"/>
        </w:rPr>
        <w:t>8</w:t>
      </w:r>
      <w:r w:rsidR="00FD341C" w:rsidRPr="003347A1">
        <w:rPr>
          <w:rFonts w:cs="Tahoma"/>
          <w:b/>
          <w:bCs/>
          <w:szCs w:val="20"/>
          <w:lang w:val="pl-PL"/>
        </w:rPr>
        <w:t>.2021</w:t>
      </w:r>
      <w:r w:rsidR="00CD740A" w:rsidRPr="003347A1">
        <w:rPr>
          <w:rFonts w:cs="Tahoma"/>
          <w:b/>
          <w:bCs/>
          <w:szCs w:val="20"/>
          <w:lang w:val="pl-PL"/>
        </w:rPr>
        <w:t>. godine do 1</w:t>
      </w:r>
      <w:r w:rsidR="003347A1">
        <w:rPr>
          <w:rFonts w:cs="Tahoma"/>
          <w:b/>
          <w:bCs/>
          <w:szCs w:val="20"/>
          <w:lang w:val="pl-PL"/>
        </w:rPr>
        <w:t>2</w:t>
      </w:r>
      <w:r w:rsidR="00CD740A" w:rsidRPr="003347A1">
        <w:rPr>
          <w:rFonts w:cs="Tahoma"/>
          <w:b/>
          <w:bCs/>
          <w:szCs w:val="20"/>
          <w:lang w:val="pl-PL"/>
        </w:rPr>
        <w:t>:00 sati</w:t>
      </w:r>
      <w:r w:rsidR="00CD740A" w:rsidRPr="003347A1">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982317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982317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1C5FB9C9"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1F67064C" w14:textId="77777777" w:rsidR="00676B3D" w:rsidRPr="00D37ACF" w:rsidRDefault="00676B3D"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69823177"/>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lastRenderedPageBreak/>
        <w:t>Jamstvo za ozbiljnost ponude</w:t>
      </w:r>
    </w:p>
    <w:p w14:paraId="7CFB95B9" w14:textId="443740E6" w:rsidR="0083189D" w:rsidRDefault="00D150CA" w:rsidP="00D150CA">
      <w:pPr>
        <w:spacing w:after="0"/>
        <w:jc w:val="both"/>
        <w:rPr>
          <w:rFonts w:cstheme="minorHAnsi"/>
        </w:rPr>
      </w:pPr>
      <w:r>
        <w:rPr>
          <w:rFonts w:cstheme="minorHAnsi"/>
        </w:rPr>
        <w:t>Naručitelj ovom Dokumentacijom ne traži jamstvo za ozbiljnost ponude.</w:t>
      </w: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A7A9355" w14:textId="77777777" w:rsidR="0083189D" w:rsidRPr="004B0EEF" w:rsidRDefault="0083189D" w:rsidP="0083189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8064C70" w14:textId="4AC99801" w:rsidR="0083189D" w:rsidRPr="004B0EEF" w:rsidRDefault="0083189D" w:rsidP="0083189D">
      <w:pPr>
        <w:jc w:val="both"/>
        <w:rPr>
          <w:rFonts w:cstheme="minorHAnsi"/>
        </w:rPr>
      </w:pPr>
      <w:r w:rsidRPr="004B0EEF">
        <w:rPr>
          <w:rFonts w:cstheme="minorHAnsi"/>
        </w:rPr>
        <w:t xml:space="preserve">Jamstvo mora biti u visini od 10% (deset posto) vrijednosti ugovora bez PDV-a, u apsolutnom iznosu. </w:t>
      </w:r>
    </w:p>
    <w:p w14:paraId="24AF6C16" w14:textId="77777777" w:rsidR="0083189D" w:rsidRPr="004B0EEF" w:rsidRDefault="0083189D" w:rsidP="0083189D">
      <w:pPr>
        <w:jc w:val="both"/>
        <w:rPr>
          <w:rFonts w:cstheme="minorHAnsi"/>
        </w:rPr>
      </w:pPr>
      <w:r w:rsidRPr="004B0EEF">
        <w:rPr>
          <w:rFonts w:cstheme="minorHAnsi"/>
        </w:rPr>
        <w:t>Jamstvo se dostavlja u obliku:</w:t>
      </w:r>
    </w:p>
    <w:p w14:paraId="78D24428" w14:textId="77777777" w:rsidR="0083189D" w:rsidRPr="004B0EEF" w:rsidRDefault="0083189D" w:rsidP="0083189D">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58DAD44" w14:textId="77777777" w:rsidR="0083189D" w:rsidRPr="004B0EEF" w:rsidRDefault="0083189D" w:rsidP="0083189D">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73CD190" w14:textId="77777777" w:rsidR="0083189D" w:rsidRPr="00A13AF9" w:rsidRDefault="0083189D" w:rsidP="0083189D">
      <w:pPr>
        <w:pStyle w:val="ListParagraph"/>
        <w:numPr>
          <w:ilvl w:val="0"/>
          <w:numId w:val="31"/>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22528E41" w14:textId="6D780B63" w:rsidR="0083189D" w:rsidRPr="004B0EEF" w:rsidRDefault="0083189D" w:rsidP="0083189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4A7C7F03" w14:textId="3D813637" w:rsidR="00CF4BC5" w:rsidRPr="00676B3D" w:rsidRDefault="0083189D" w:rsidP="00676B3D">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01C24446" w:rsidR="00AF2110"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p>
    <w:p w14:paraId="14C1ED27" w14:textId="1E8AC316" w:rsidR="00CF4BC5" w:rsidRDefault="00CF4BC5" w:rsidP="00B30BC5">
      <w:pPr>
        <w:pStyle w:val="Azrastil"/>
        <w:jc w:val="both"/>
        <w:rPr>
          <w:rFonts w:cs="Times New Roman"/>
          <w:bCs/>
          <w:szCs w:val="20"/>
        </w:rPr>
      </w:pPr>
    </w:p>
    <w:p w14:paraId="4C6AE42E" w14:textId="0F01C69F" w:rsidR="00CF4BC5" w:rsidRDefault="00CF4BC5" w:rsidP="00B30BC5">
      <w:pPr>
        <w:pStyle w:val="Azrastil"/>
        <w:jc w:val="both"/>
        <w:rPr>
          <w:rFonts w:cs="Times New Roman"/>
          <w:bCs/>
          <w:szCs w:val="20"/>
        </w:rPr>
      </w:pPr>
    </w:p>
    <w:p w14:paraId="25507790" w14:textId="0ECDD557" w:rsidR="0083189D" w:rsidRDefault="0083189D" w:rsidP="00B30BC5">
      <w:pPr>
        <w:pStyle w:val="Azrastil"/>
        <w:jc w:val="both"/>
        <w:rPr>
          <w:rFonts w:cs="Times New Roman"/>
          <w:bCs/>
          <w:szCs w:val="20"/>
        </w:rPr>
      </w:pPr>
    </w:p>
    <w:p w14:paraId="097E1253" w14:textId="61177D63" w:rsidR="00676B3D" w:rsidRDefault="00676B3D" w:rsidP="00B30BC5">
      <w:pPr>
        <w:pStyle w:val="Azrastil"/>
        <w:jc w:val="both"/>
        <w:rPr>
          <w:rFonts w:cs="Times New Roman"/>
          <w:bCs/>
          <w:szCs w:val="20"/>
        </w:rPr>
      </w:pPr>
    </w:p>
    <w:p w14:paraId="5D322F95" w14:textId="6DC6AE6E" w:rsidR="00676B3D" w:rsidRDefault="00676B3D" w:rsidP="00B30BC5">
      <w:pPr>
        <w:pStyle w:val="Azrastil"/>
        <w:jc w:val="both"/>
        <w:rPr>
          <w:rFonts w:cs="Times New Roman"/>
          <w:bCs/>
          <w:szCs w:val="20"/>
        </w:rPr>
      </w:pPr>
    </w:p>
    <w:p w14:paraId="7A1EB229" w14:textId="2C2E6623" w:rsidR="00676B3D" w:rsidRDefault="00676B3D" w:rsidP="00B30BC5">
      <w:pPr>
        <w:pStyle w:val="Azrastil"/>
        <w:jc w:val="both"/>
        <w:rPr>
          <w:rFonts w:cs="Times New Roman"/>
          <w:bCs/>
          <w:szCs w:val="20"/>
        </w:rPr>
      </w:pPr>
    </w:p>
    <w:p w14:paraId="0B110CB5" w14:textId="387873C6" w:rsidR="00676B3D" w:rsidRDefault="00676B3D" w:rsidP="00B30BC5">
      <w:pPr>
        <w:pStyle w:val="Azrastil"/>
        <w:jc w:val="both"/>
        <w:rPr>
          <w:rFonts w:cs="Times New Roman"/>
          <w:bCs/>
          <w:szCs w:val="20"/>
        </w:rPr>
      </w:pPr>
    </w:p>
    <w:p w14:paraId="7FFE5276" w14:textId="43CF11E3" w:rsidR="00676B3D" w:rsidRDefault="00676B3D" w:rsidP="00B30BC5">
      <w:pPr>
        <w:pStyle w:val="Azrastil"/>
        <w:jc w:val="both"/>
        <w:rPr>
          <w:rFonts w:cs="Times New Roman"/>
          <w:bCs/>
          <w:szCs w:val="20"/>
        </w:rPr>
      </w:pPr>
    </w:p>
    <w:p w14:paraId="79EE102C" w14:textId="1DC9B0A9" w:rsidR="00676B3D" w:rsidRDefault="00676B3D" w:rsidP="00B30BC5">
      <w:pPr>
        <w:pStyle w:val="Azrastil"/>
        <w:jc w:val="both"/>
        <w:rPr>
          <w:rFonts w:cs="Times New Roman"/>
          <w:bCs/>
          <w:szCs w:val="20"/>
        </w:rPr>
      </w:pPr>
    </w:p>
    <w:p w14:paraId="5D8B0F99" w14:textId="185BEBFE" w:rsidR="00676B3D" w:rsidRDefault="00676B3D" w:rsidP="00B30BC5">
      <w:pPr>
        <w:pStyle w:val="Azrastil"/>
        <w:jc w:val="both"/>
        <w:rPr>
          <w:rFonts w:cs="Times New Roman"/>
          <w:bCs/>
          <w:szCs w:val="20"/>
        </w:rPr>
      </w:pPr>
    </w:p>
    <w:p w14:paraId="1979351C" w14:textId="77777777" w:rsidR="00676B3D" w:rsidRDefault="00676B3D" w:rsidP="00B30BC5">
      <w:pPr>
        <w:pStyle w:val="Azrastil"/>
        <w:jc w:val="both"/>
        <w:rPr>
          <w:rFonts w:cs="Times New Roman"/>
          <w:bCs/>
          <w:szCs w:val="20"/>
        </w:rPr>
      </w:pPr>
    </w:p>
    <w:p w14:paraId="34479624" w14:textId="1CA1DCF1" w:rsidR="00CF4BC5" w:rsidRDefault="00CF4BC5" w:rsidP="00B30BC5">
      <w:pPr>
        <w:pStyle w:val="Azrastil"/>
        <w:jc w:val="both"/>
        <w:rPr>
          <w:rFonts w:cs="Times New Roman"/>
          <w:bCs/>
          <w:szCs w:val="20"/>
        </w:rPr>
      </w:pPr>
    </w:p>
    <w:p w14:paraId="08A5D8FA" w14:textId="0215B66D" w:rsidR="00676B3D" w:rsidRDefault="00676B3D" w:rsidP="00B30BC5">
      <w:pPr>
        <w:pStyle w:val="Azrastil"/>
        <w:jc w:val="both"/>
        <w:rPr>
          <w:rFonts w:cs="Times New Roman"/>
          <w:bCs/>
          <w:szCs w:val="20"/>
        </w:rPr>
      </w:pPr>
    </w:p>
    <w:p w14:paraId="16042700" w14:textId="23334C99" w:rsidR="00676B3D" w:rsidRDefault="00676B3D" w:rsidP="00B30BC5">
      <w:pPr>
        <w:pStyle w:val="Azrastil"/>
        <w:jc w:val="both"/>
        <w:rPr>
          <w:rFonts w:cs="Times New Roman"/>
          <w:bCs/>
          <w:szCs w:val="20"/>
        </w:rPr>
      </w:pPr>
    </w:p>
    <w:p w14:paraId="020E5C28" w14:textId="386DACD1" w:rsidR="00F42B3A" w:rsidRDefault="00F42B3A" w:rsidP="00B30BC5">
      <w:pPr>
        <w:pStyle w:val="Azrastil"/>
        <w:jc w:val="both"/>
        <w:rPr>
          <w:rFonts w:cs="Times New Roman"/>
          <w:bCs/>
          <w:szCs w:val="20"/>
        </w:rPr>
      </w:pPr>
    </w:p>
    <w:p w14:paraId="628BA524" w14:textId="77777777" w:rsidR="00F42B3A" w:rsidRPr="00B30BC5" w:rsidRDefault="00F42B3A"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1" w:name="_Toc69823178"/>
      <w:bookmarkEnd w:id="5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603CCF76" w:rsidR="003C44D0" w:rsidRPr="00AA7B9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AA7B93">
        <w:rPr>
          <w:b/>
          <w:sz w:val="24"/>
          <w:szCs w:val="24"/>
        </w:rPr>
        <w:t xml:space="preserve"> </w:t>
      </w:r>
      <w:r w:rsidR="00676B3D">
        <w:rPr>
          <w:b/>
          <w:sz w:val="20"/>
          <w:szCs w:val="20"/>
        </w:rPr>
        <w:t>Najam i održavanje fotokopirnih uređaja</w:t>
      </w:r>
      <w:r w:rsidR="00C1365B" w:rsidRPr="00AA7B93">
        <w:rPr>
          <w:b/>
          <w:sz w:val="20"/>
          <w:szCs w:val="20"/>
        </w:rPr>
        <w:t xml:space="preserve">, </w:t>
      </w:r>
      <w:r w:rsidRPr="00AA7B93">
        <w:rPr>
          <w:b/>
          <w:sz w:val="20"/>
          <w:szCs w:val="20"/>
        </w:rPr>
        <w:t xml:space="preserve">Ev.broj: </w:t>
      </w:r>
      <w:r w:rsidR="00676B3D">
        <w:rPr>
          <w:b/>
          <w:sz w:val="20"/>
          <w:szCs w:val="20"/>
        </w:rPr>
        <w:t>15</w:t>
      </w:r>
      <w:r w:rsidR="00766A67" w:rsidRPr="00AA7B93">
        <w:rPr>
          <w:b/>
          <w:sz w:val="20"/>
          <w:szCs w:val="20"/>
        </w:rPr>
        <w:t>/2021</w:t>
      </w:r>
      <w:r w:rsidRPr="00AA7B9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F42B3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4657D0F1" w14:textId="5A9DF3EA" w:rsidR="0083189D" w:rsidRPr="0083189D" w:rsidRDefault="0083189D" w:rsidP="0083189D">
      <w:pPr>
        <w:pStyle w:val="Azrastil"/>
        <w:rPr>
          <w:i/>
          <w:sz w:val="16"/>
          <w:szCs w:val="18"/>
        </w:rPr>
      </w:pPr>
      <w:r>
        <w:rPr>
          <w:i/>
          <w:sz w:val="16"/>
          <w:szCs w:val="18"/>
        </w:rPr>
        <w:t>prazno.</w:t>
      </w:r>
    </w:p>
    <w:p w14:paraId="755DCD7E" w14:textId="77777777" w:rsidR="00881E88" w:rsidRDefault="00881E88" w:rsidP="00885186">
      <w:pPr>
        <w:tabs>
          <w:tab w:val="left" w:pos="540"/>
        </w:tabs>
        <w:spacing w:before="240" w:after="0" w:line="0" w:lineRule="atLeast"/>
        <w:jc w:val="center"/>
        <w:rPr>
          <w:rFonts w:cstheme="minorHAnsi"/>
          <w:b/>
          <w:sz w:val="24"/>
          <w:szCs w:val="24"/>
        </w:rPr>
      </w:pPr>
    </w:p>
    <w:p w14:paraId="51670FE4" w14:textId="77777777" w:rsidR="00881E88" w:rsidRDefault="00881E88" w:rsidP="00885186">
      <w:pPr>
        <w:tabs>
          <w:tab w:val="left" w:pos="540"/>
        </w:tabs>
        <w:spacing w:before="240" w:after="0" w:line="0" w:lineRule="atLeast"/>
        <w:jc w:val="center"/>
        <w:rPr>
          <w:rFonts w:cstheme="minorHAnsi"/>
          <w:b/>
          <w:sz w:val="24"/>
          <w:szCs w:val="24"/>
        </w:rPr>
      </w:pPr>
    </w:p>
    <w:p w14:paraId="17BFE372" w14:textId="77777777" w:rsidR="00881E88" w:rsidRDefault="00881E88" w:rsidP="00881E88">
      <w:pPr>
        <w:pStyle w:val="Style1"/>
        <w:ind w:hanging="720"/>
        <w:rPr>
          <w:sz w:val="32"/>
        </w:rPr>
      </w:pPr>
      <w:bookmarkStart w:id="62" w:name="_Toc49244113"/>
      <w:bookmarkStart w:id="63" w:name="_Toc69823180"/>
      <w:r w:rsidRPr="00D37ACF">
        <w:rPr>
          <w:sz w:val="32"/>
        </w:rPr>
        <w:lastRenderedPageBreak/>
        <w:t xml:space="preserve">Prilog </w:t>
      </w:r>
      <w:r>
        <w:rPr>
          <w:sz w:val="32"/>
        </w:rPr>
        <w:t xml:space="preserve">3 – </w:t>
      </w:r>
      <w:bookmarkEnd w:id="62"/>
      <w:r>
        <w:rPr>
          <w:sz w:val="32"/>
        </w:rPr>
        <w:t>PRIJEDLOG UGOVORA</w:t>
      </w:r>
      <w:bookmarkEnd w:id="63"/>
    </w:p>
    <w:p w14:paraId="3785570B" w14:textId="77777777" w:rsidR="00881E88" w:rsidRDefault="00881E88" w:rsidP="00881E88">
      <w:pPr>
        <w:pStyle w:val="Style1"/>
        <w:numPr>
          <w:ilvl w:val="0"/>
          <w:numId w:val="0"/>
        </w:numPr>
        <w:ind w:left="720"/>
        <w:rPr>
          <w:sz w:val="32"/>
        </w:rPr>
      </w:pPr>
    </w:p>
    <w:p w14:paraId="1169178B" w14:textId="77777777" w:rsidR="00881E88" w:rsidRPr="00584DBC" w:rsidRDefault="00881E88" w:rsidP="00881E88">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07B8DB1C" w14:textId="77777777" w:rsidR="00881E88" w:rsidRPr="00584DBC" w:rsidRDefault="00881E88" w:rsidP="00881E88">
      <w:pPr>
        <w:spacing w:after="0"/>
        <w:jc w:val="both"/>
        <w:rPr>
          <w:sz w:val="24"/>
        </w:rPr>
      </w:pPr>
      <w:r w:rsidRPr="00584DBC">
        <w:rPr>
          <w:sz w:val="24"/>
        </w:rPr>
        <w:t>i</w:t>
      </w:r>
    </w:p>
    <w:p w14:paraId="59BA69B5" w14:textId="77777777" w:rsidR="00881E88" w:rsidRPr="00584DBC" w:rsidRDefault="00881E88" w:rsidP="00881E88">
      <w:pPr>
        <w:spacing w:after="0"/>
        <w:jc w:val="both"/>
        <w:rPr>
          <w:sz w:val="24"/>
        </w:rPr>
      </w:pPr>
      <w:r w:rsidRPr="00584DBC">
        <w:rPr>
          <w:b/>
          <w:sz w:val="24"/>
        </w:rPr>
        <w:t>Klinika za infektivne bolesti «</w:t>
      </w:r>
      <w:proofErr w:type="spellStart"/>
      <w:r w:rsidRPr="00584DBC">
        <w:rPr>
          <w:b/>
          <w:sz w:val="24"/>
        </w:rPr>
        <w:t>Dr.Fran</w:t>
      </w:r>
      <w:proofErr w:type="spellEnd"/>
      <w:r w:rsidRPr="00584DBC">
        <w:rPr>
          <w:b/>
          <w:sz w:val="24"/>
        </w:rPr>
        <w:t xml:space="preserve"> Mihaljević» Zagreb</w:t>
      </w:r>
      <w:r w:rsidRPr="00584DBC">
        <w:rPr>
          <w:sz w:val="24"/>
        </w:rPr>
        <w:t xml:space="preserve">, Mirogojska 8, OIB 47767714195, koju zastupa ravnateljica prof. dr. </w:t>
      </w:r>
      <w:proofErr w:type="spellStart"/>
      <w:r w:rsidRPr="00584DBC">
        <w:rPr>
          <w:sz w:val="24"/>
        </w:rPr>
        <w:t>sc</w:t>
      </w:r>
      <w:proofErr w:type="spellEnd"/>
      <w:r w:rsidRPr="00584DBC">
        <w:rPr>
          <w:sz w:val="24"/>
        </w:rPr>
        <w:t xml:space="preserve">. Alemka </w:t>
      </w:r>
      <w:proofErr w:type="spellStart"/>
      <w:r w:rsidRPr="00584DBC">
        <w:rPr>
          <w:sz w:val="24"/>
        </w:rPr>
        <w:t>Markotić</w:t>
      </w:r>
      <w:proofErr w:type="spellEnd"/>
      <w:r w:rsidRPr="00584DBC">
        <w:rPr>
          <w:sz w:val="24"/>
        </w:rPr>
        <w:t xml:space="preserve">, dr. med. (u daljnjem tekstu:  Naručitelj) </w:t>
      </w:r>
    </w:p>
    <w:p w14:paraId="5F7628DB" w14:textId="77777777" w:rsidR="00881E88" w:rsidRPr="00584DBC" w:rsidRDefault="00881E88" w:rsidP="00881E88">
      <w:pPr>
        <w:spacing w:after="0"/>
        <w:jc w:val="both"/>
        <w:rPr>
          <w:sz w:val="24"/>
        </w:rPr>
      </w:pPr>
    </w:p>
    <w:p w14:paraId="530A4D2C" w14:textId="77777777" w:rsidR="00881E88" w:rsidRDefault="00881E88" w:rsidP="00881E88">
      <w:pPr>
        <w:spacing w:after="0"/>
        <w:jc w:val="both"/>
        <w:rPr>
          <w:sz w:val="24"/>
        </w:rPr>
      </w:pPr>
      <w:r w:rsidRPr="00584DBC">
        <w:rPr>
          <w:sz w:val="24"/>
        </w:rPr>
        <w:t>Sklapaju</w:t>
      </w:r>
    </w:p>
    <w:p w14:paraId="4D3F753D" w14:textId="77777777" w:rsidR="00881E88" w:rsidRDefault="00881E88" w:rsidP="00881E88">
      <w:pPr>
        <w:spacing w:after="0"/>
        <w:jc w:val="both"/>
        <w:rPr>
          <w:sz w:val="24"/>
        </w:rPr>
      </w:pPr>
    </w:p>
    <w:p w14:paraId="1681805A" w14:textId="77777777" w:rsidR="00881E88" w:rsidRPr="00584DBC" w:rsidRDefault="00881E88" w:rsidP="00881E88">
      <w:pPr>
        <w:spacing w:after="0"/>
        <w:jc w:val="both"/>
        <w:rPr>
          <w:sz w:val="24"/>
        </w:rPr>
      </w:pPr>
    </w:p>
    <w:p w14:paraId="0125B259" w14:textId="77777777" w:rsidR="00881E88" w:rsidRPr="00885186" w:rsidRDefault="00881E88" w:rsidP="00881E88">
      <w:pPr>
        <w:pStyle w:val="Azrastil"/>
        <w:jc w:val="center"/>
        <w:rPr>
          <w:b/>
          <w:sz w:val="24"/>
          <w:szCs w:val="24"/>
          <w:lang w:val="en-GB"/>
        </w:rPr>
      </w:pPr>
      <w:r w:rsidRPr="00885186">
        <w:rPr>
          <w:b/>
          <w:sz w:val="24"/>
          <w:szCs w:val="24"/>
          <w:lang w:val="en-GB"/>
        </w:rPr>
        <w:t>UGOVOR</w:t>
      </w:r>
    </w:p>
    <w:p w14:paraId="1E37B5E8" w14:textId="77777777" w:rsidR="00881E88" w:rsidRPr="00885186" w:rsidRDefault="00881E88" w:rsidP="00881E88">
      <w:pPr>
        <w:pStyle w:val="Azrastil"/>
        <w:jc w:val="center"/>
        <w:rPr>
          <w:b/>
          <w:sz w:val="24"/>
          <w:szCs w:val="24"/>
          <w:lang w:val="en-GB"/>
        </w:rPr>
      </w:pPr>
      <w:r>
        <w:rPr>
          <w:b/>
          <w:sz w:val="24"/>
          <w:szCs w:val="24"/>
          <w:lang w:val="en-GB"/>
        </w:rPr>
        <w:t>NAJAM I ODRŽAVANJE FOTOKOPIRNIH UREĐAJA</w:t>
      </w:r>
    </w:p>
    <w:p w14:paraId="5A4A5A40" w14:textId="77777777" w:rsidR="00881E88" w:rsidRPr="00885186" w:rsidRDefault="00881E88" w:rsidP="00881E88">
      <w:pPr>
        <w:pStyle w:val="Azrastil"/>
        <w:jc w:val="center"/>
        <w:rPr>
          <w:b/>
          <w:bCs/>
          <w:sz w:val="24"/>
          <w:szCs w:val="24"/>
          <w:lang w:val="en-GB"/>
        </w:rPr>
      </w:pPr>
      <w:r>
        <w:rPr>
          <w:b/>
          <w:bCs/>
          <w:sz w:val="24"/>
          <w:szCs w:val="24"/>
          <w:lang w:val="en-GB"/>
        </w:rPr>
        <w:t>Broj 15</w:t>
      </w:r>
      <w:r w:rsidRPr="00885186">
        <w:rPr>
          <w:b/>
          <w:bCs/>
          <w:sz w:val="24"/>
          <w:szCs w:val="24"/>
          <w:lang w:val="en-GB"/>
        </w:rPr>
        <w:t>/2021 JN</w:t>
      </w:r>
    </w:p>
    <w:p w14:paraId="71752DD7" w14:textId="77777777" w:rsidR="00881E88" w:rsidRDefault="00881E88" w:rsidP="00881E88">
      <w:pPr>
        <w:pStyle w:val="Azrastil"/>
        <w:rPr>
          <w:rFonts w:eastAsia="Times New Roman"/>
          <w:b/>
          <w:bCs/>
          <w:sz w:val="24"/>
          <w:szCs w:val="24"/>
        </w:rPr>
      </w:pPr>
    </w:p>
    <w:p w14:paraId="376C7882" w14:textId="77777777" w:rsidR="00881E88" w:rsidRPr="00885186" w:rsidRDefault="00881E88" w:rsidP="00881E88">
      <w:pPr>
        <w:pStyle w:val="Azrastil"/>
        <w:rPr>
          <w:rFonts w:eastAsia="Times New Roman"/>
          <w:b/>
          <w:bCs/>
          <w:sz w:val="24"/>
          <w:szCs w:val="24"/>
        </w:rPr>
      </w:pPr>
    </w:p>
    <w:p w14:paraId="5757E02D" w14:textId="77777777" w:rsidR="00881E88" w:rsidRPr="00885186" w:rsidRDefault="00881E88" w:rsidP="00881E88">
      <w:pPr>
        <w:spacing w:after="0"/>
        <w:jc w:val="center"/>
        <w:rPr>
          <w:rFonts w:cstheme="minorHAnsi"/>
          <w:b/>
          <w:bCs/>
          <w:sz w:val="24"/>
          <w:szCs w:val="24"/>
          <w:lang w:eastAsia="hr-HR"/>
        </w:rPr>
      </w:pPr>
      <w:r w:rsidRPr="00885186">
        <w:rPr>
          <w:rFonts w:cstheme="minorHAnsi"/>
          <w:b/>
          <w:bCs/>
          <w:sz w:val="24"/>
          <w:szCs w:val="24"/>
          <w:lang w:eastAsia="hr-HR"/>
        </w:rPr>
        <w:t>PREDMET UGOVORA</w:t>
      </w:r>
    </w:p>
    <w:p w14:paraId="61400D17" w14:textId="77777777" w:rsidR="00881E88" w:rsidRPr="00885186" w:rsidRDefault="00881E88" w:rsidP="00881E88">
      <w:pPr>
        <w:spacing w:after="0"/>
        <w:jc w:val="center"/>
        <w:rPr>
          <w:rFonts w:cstheme="minorHAnsi"/>
          <w:b/>
          <w:sz w:val="24"/>
          <w:szCs w:val="24"/>
          <w:lang w:eastAsia="hr-HR"/>
        </w:rPr>
      </w:pPr>
      <w:r w:rsidRPr="00885186">
        <w:rPr>
          <w:rFonts w:cstheme="minorHAnsi"/>
          <w:b/>
          <w:sz w:val="24"/>
          <w:szCs w:val="24"/>
          <w:lang w:eastAsia="hr-HR"/>
        </w:rPr>
        <w:t>Članak 1</w:t>
      </w:r>
      <w:r>
        <w:rPr>
          <w:rFonts w:cstheme="minorHAnsi"/>
          <w:b/>
          <w:sz w:val="24"/>
          <w:szCs w:val="24"/>
          <w:lang w:eastAsia="hr-HR"/>
        </w:rPr>
        <w:t>.</w:t>
      </w:r>
    </w:p>
    <w:p w14:paraId="71431706"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Ugovorne strane sklapaju ovaj ugovor na temelju ponude Izvršitelja ______ od _______ godine dostavljene u sklopu nadmetanja</w:t>
      </w:r>
      <w:r>
        <w:rPr>
          <w:rFonts w:cstheme="minorHAnsi"/>
          <w:sz w:val="24"/>
          <w:szCs w:val="24"/>
          <w:lang w:eastAsia="hr-HR"/>
        </w:rPr>
        <w:t xml:space="preserve"> jednostavne nabave broj 15/2021</w:t>
      </w:r>
      <w:r w:rsidRPr="00885186">
        <w:rPr>
          <w:rFonts w:cstheme="minorHAnsi"/>
          <w:sz w:val="24"/>
          <w:szCs w:val="24"/>
          <w:lang w:eastAsia="hr-HR"/>
        </w:rPr>
        <w:t xml:space="preserve"> JN za predmet nabave: </w:t>
      </w:r>
      <w:r>
        <w:rPr>
          <w:rFonts w:cstheme="minorHAnsi"/>
          <w:sz w:val="24"/>
          <w:szCs w:val="24"/>
        </w:rPr>
        <w:t>Najam i održavanje fotokopirnih uređaja</w:t>
      </w:r>
      <w:r w:rsidRPr="00885186">
        <w:rPr>
          <w:rFonts w:cstheme="minorHAnsi"/>
          <w:sz w:val="24"/>
          <w:szCs w:val="24"/>
          <w:lang w:eastAsia="hr-HR"/>
        </w:rPr>
        <w:t>.</w:t>
      </w:r>
    </w:p>
    <w:p w14:paraId="35D7420F"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Prihvaćena Ponuda Izvršitelja i Troškovnik priloženi su ovom Ugovoru i čine njegov sastavni dio.</w:t>
      </w:r>
    </w:p>
    <w:p w14:paraId="1E0DFD1D" w14:textId="77777777" w:rsidR="00881E88" w:rsidRPr="00885186" w:rsidRDefault="00881E88" w:rsidP="00881E88">
      <w:pPr>
        <w:spacing w:after="0"/>
        <w:jc w:val="both"/>
        <w:rPr>
          <w:rFonts w:cstheme="minorHAnsi"/>
          <w:sz w:val="24"/>
          <w:szCs w:val="24"/>
          <w:lang w:eastAsia="hr-HR"/>
        </w:rPr>
      </w:pPr>
    </w:p>
    <w:p w14:paraId="19B3F5D6" w14:textId="77777777" w:rsidR="00881E88" w:rsidRPr="00885186" w:rsidRDefault="00881E88" w:rsidP="00881E88">
      <w:pPr>
        <w:spacing w:after="0"/>
        <w:jc w:val="center"/>
        <w:rPr>
          <w:rFonts w:cstheme="minorHAnsi"/>
          <w:b/>
          <w:sz w:val="24"/>
          <w:szCs w:val="24"/>
          <w:lang w:eastAsia="hr-HR"/>
        </w:rPr>
      </w:pPr>
      <w:r w:rsidRPr="00885186">
        <w:rPr>
          <w:rFonts w:cstheme="minorHAnsi"/>
          <w:b/>
          <w:sz w:val="24"/>
          <w:szCs w:val="24"/>
          <w:lang w:eastAsia="hr-HR"/>
        </w:rPr>
        <w:t>VRIJEDNOST UGOVORA</w:t>
      </w:r>
    </w:p>
    <w:p w14:paraId="27EAE457" w14:textId="77777777" w:rsidR="00881E88" w:rsidRPr="00885186" w:rsidRDefault="00881E88" w:rsidP="00881E88">
      <w:pPr>
        <w:spacing w:after="0"/>
        <w:jc w:val="center"/>
        <w:rPr>
          <w:rFonts w:cstheme="minorHAnsi"/>
          <w:b/>
          <w:sz w:val="24"/>
          <w:szCs w:val="24"/>
          <w:lang w:eastAsia="hr-HR"/>
        </w:rPr>
      </w:pPr>
      <w:r w:rsidRPr="00885186">
        <w:rPr>
          <w:rFonts w:cstheme="minorHAnsi"/>
          <w:b/>
          <w:sz w:val="24"/>
          <w:szCs w:val="24"/>
          <w:lang w:eastAsia="hr-HR"/>
        </w:rPr>
        <w:t>Članak 2</w:t>
      </w:r>
      <w:r>
        <w:rPr>
          <w:rFonts w:cstheme="minorHAnsi"/>
          <w:b/>
          <w:sz w:val="24"/>
          <w:szCs w:val="24"/>
          <w:lang w:eastAsia="hr-HR"/>
        </w:rPr>
        <w:t>.</w:t>
      </w:r>
    </w:p>
    <w:p w14:paraId="7946B006"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Vrijednost ugovora iznosi _________ kn bez PDV-a, odnosno ________ kn s PDV-om.</w:t>
      </w:r>
    </w:p>
    <w:p w14:paraId="27DBCEE4"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Ugovor se sklapa na razdoblje od 12 (dvanaest) mjeseci od dana potpisivanja ugovora.</w:t>
      </w:r>
    </w:p>
    <w:p w14:paraId="369CCC48" w14:textId="77777777" w:rsidR="00881E88" w:rsidRDefault="00881E88" w:rsidP="00881E88">
      <w:pPr>
        <w:spacing w:after="0"/>
        <w:jc w:val="both"/>
        <w:rPr>
          <w:rFonts w:cstheme="minorHAnsi"/>
          <w:sz w:val="24"/>
          <w:szCs w:val="24"/>
          <w:lang w:eastAsia="hr-HR"/>
        </w:rPr>
      </w:pPr>
      <w:r w:rsidRPr="00885186">
        <w:rPr>
          <w:rFonts w:cstheme="minorHAnsi"/>
          <w:sz w:val="24"/>
          <w:szCs w:val="24"/>
          <w:lang w:eastAsia="hr-HR"/>
        </w:rPr>
        <w:t>Cijene artikala utvrđene u Ponudi Izvršitelja su nepromjenjive i vrijede kroz cijelo vrijeme važenja Ugovora, a uključuju sve troškove FCO istovarno mjesto Naručitelja.</w:t>
      </w:r>
    </w:p>
    <w:p w14:paraId="3855BCA0" w14:textId="77777777" w:rsidR="00881E88" w:rsidRPr="009909A5" w:rsidRDefault="00881E88" w:rsidP="00881E88">
      <w:pPr>
        <w:spacing w:after="0"/>
        <w:jc w:val="both"/>
        <w:rPr>
          <w:rFonts w:cstheme="minorHAnsi"/>
          <w:sz w:val="24"/>
          <w:szCs w:val="24"/>
          <w:lang w:eastAsia="hr-HR"/>
        </w:rPr>
      </w:pPr>
      <w:r w:rsidRPr="009909A5">
        <w:rPr>
          <w:rFonts w:cstheme="minorHAnsi"/>
          <w:sz w:val="24"/>
          <w:szCs w:val="24"/>
          <w:highlight w:val="yellow"/>
        </w:rPr>
        <w:t>U slučaju prekoračenja ugovorenog roka, a uzrokovano zbog propusta Izvršitelja, Izvršitelj će snositi sve nastale troškove uključujući i troškove Naručitelja.</w:t>
      </w:r>
    </w:p>
    <w:p w14:paraId="4C321121" w14:textId="77777777" w:rsidR="00881E88" w:rsidRDefault="00881E88" w:rsidP="00881E88">
      <w:pPr>
        <w:spacing w:after="0"/>
        <w:rPr>
          <w:rFonts w:cstheme="minorHAnsi"/>
          <w:sz w:val="24"/>
          <w:szCs w:val="24"/>
          <w:lang w:eastAsia="hr-HR"/>
        </w:rPr>
      </w:pPr>
      <w:r w:rsidRPr="00885186">
        <w:rPr>
          <w:rFonts w:cstheme="minorHAnsi"/>
          <w:sz w:val="24"/>
          <w:szCs w:val="24"/>
          <w:lang w:eastAsia="hr-HR"/>
        </w:rPr>
        <w:tab/>
      </w:r>
    </w:p>
    <w:p w14:paraId="37C7F202" w14:textId="77777777" w:rsidR="00881E88" w:rsidRPr="009909A5" w:rsidRDefault="00881E88" w:rsidP="00881E88">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highlight w:val="yellow"/>
        </w:rPr>
      </w:pPr>
      <w:r w:rsidRPr="009909A5">
        <w:rPr>
          <w:rFonts w:asciiTheme="minorHAnsi" w:hAnsiTheme="minorHAnsi" w:cstheme="minorHAnsi"/>
          <w:b/>
          <w:sz w:val="24"/>
          <w:szCs w:val="24"/>
          <w:highlight w:val="yellow"/>
        </w:rPr>
        <w:t>MJESTO IZVRŠENJA</w:t>
      </w:r>
    </w:p>
    <w:p w14:paraId="0C9C1A76" w14:textId="77777777" w:rsidR="00881E88" w:rsidRPr="009909A5" w:rsidRDefault="00881E88" w:rsidP="00881E88">
      <w:pPr>
        <w:spacing w:after="0"/>
        <w:jc w:val="center"/>
        <w:rPr>
          <w:rFonts w:eastAsia="Times New Roman" w:cstheme="minorHAnsi"/>
          <w:sz w:val="24"/>
          <w:szCs w:val="24"/>
          <w:highlight w:val="yellow"/>
          <w:lang w:eastAsia="hr-HR"/>
        </w:rPr>
      </w:pPr>
    </w:p>
    <w:p w14:paraId="5BAFCB46" w14:textId="77777777" w:rsidR="00881E88" w:rsidRPr="009909A5" w:rsidRDefault="00881E88" w:rsidP="00881E88">
      <w:pPr>
        <w:spacing w:after="0"/>
        <w:jc w:val="center"/>
        <w:rPr>
          <w:rFonts w:eastAsia="Times New Roman" w:cstheme="minorHAnsi"/>
          <w:b/>
          <w:sz w:val="24"/>
          <w:szCs w:val="24"/>
          <w:highlight w:val="yellow"/>
          <w:lang w:eastAsia="hr-HR"/>
        </w:rPr>
      </w:pPr>
      <w:r w:rsidRPr="009909A5">
        <w:rPr>
          <w:rFonts w:eastAsia="Times New Roman" w:cstheme="minorHAnsi"/>
          <w:b/>
          <w:sz w:val="24"/>
          <w:szCs w:val="24"/>
          <w:highlight w:val="yellow"/>
          <w:lang w:eastAsia="hr-HR"/>
        </w:rPr>
        <w:t>Članak 3.</w:t>
      </w:r>
    </w:p>
    <w:p w14:paraId="0216354B" w14:textId="77777777" w:rsidR="00881E88" w:rsidRPr="009909A5" w:rsidRDefault="00881E88" w:rsidP="00881E88">
      <w:pPr>
        <w:spacing w:after="0"/>
        <w:jc w:val="both"/>
        <w:rPr>
          <w:rFonts w:eastAsia="Times New Roman" w:cstheme="minorHAnsi"/>
          <w:sz w:val="24"/>
          <w:szCs w:val="24"/>
          <w:highlight w:val="yellow"/>
          <w:lang w:eastAsia="hr-HR"/>
        </w:rPr>
      </w:pPr>
      <w:r w:rsidRPr="009909A5">
        <w:rPr>
          <w:rFonts w:eastAsia="Times New Roman" w:cstheme="minorHAnsi"/>
          <w:sz w:val="24"/>
          <w:szCs w:val="24"/>
          <w:highlight w:val="yellow"/>
          <w:lang w:eastAsia="hr-HR"/>
        </w:rPr>
        <w:t xml:space="preserve">Potpisivanjem ovog Ugovora Izvršitelj se obvezuje isporučiti Naručitelju uređaje sukladno dokumentaciji o nabavi i troškovniku.  Izvršitelj jamči ispravan rad strojeva za vrijeme trajanja ugovora te pravodobnu isporuku potrošnog materijala neophodnog za rad strojeva u količini dostatnoj da podmiri potrebe Naručitelja. </w:t>
      </w:r>
    </w:p>
    <w:p w14:paraId="29073133" w14:textId="77777777" w:rsidR="00881E88" w:rsidRDefault="00881E88" w:rsidP="00881E88">
      <w:pPr>
        <w:spacing w:after="0"/>
        <w:rPr>
          <w:rFonts w:eastAsia="Times New Roman" w:cstheme="minorHAnsi"/>
          <w:sz w:val="24"/>
          <w:szCs w:val="24"/>
          <w:highlight w:val="yellow"/>
          <w:lang w:eastAsia="hr-HR"/>
        </w:rPr>
      </w:pPr>
    </w:p>
    <w:p w14:paraId="13F738CA" w14:textId="77777777" w:rsidR="00881E88" w:rsidRPr="009909A5" w:rsidRDefault="00881E88" w:rsidP="00881E88">
      <w:pPr>
        <w:spacing w:after="0"/>
        <w:rPr>
          <w:rFonts w:eastAsia="Times New Roman" w:cstheme="minorHAnsi"/>
          <w:sz w:val="24"/>
          <w:szCs w:val="24"/>
          <w:highlight w:val="yellow"/>
          <w:lang w:eastAsia="hr-HR"/>
        </w:rPr>
      </w:pPr>
    </w:p>
    <w:p w14:paraId="0E4A5DE6" w14:textId="77777777" w:rsidR="00881E88" w:rsidRPr="009909A5" w:rsidRDefault="00881E88" w:rsidP="00881E88">
      <w:pPr>
        <w:spacing w:after="0"/>
        <w:rPr>
          <w:rFonts w:eastAsia="Times New Roman" w:cstheme="minorHAnsi"/>
          <w:sz w:val="24"/>
          <w:szCs w:val="24"/>
          <w:highlight w:val="yellow"/>
          <w:lang w:eastAsia="hr-HR"/>
        </w:rPr>
      </w:pPr>
      <w:r w:rsidRPr="009909A5">
        <w:rPr>
          <w:rFonts w:eastAsia="Times New Roman" w:cstheme="minorHAnsi"/>
          <w:sz w:val="24"/>
          <w:szCs w:val="24"/>
          <w:highlight w:val="yellow"/>
          <w:lang w:eastAsia="hr-HR"/>
        </w:rPr>
        <w:lastRenderedPageBreak/>
        <w:t>Uređaji se isporučuju na sljedeća mjesta u Klinici:</w:t>
      </w:r>
    </w:p>
    <w:p w14:paraId="56010317" w14:textId="77777777" w:rsidR="00881E88" w:rsidRPr="009909A5" w:rsidRDefault="00881E88" w:rsidP="00881E88">
      <w:pPr>
        <w:spacing w:after="0"/>
        <w:rPr>
          <w:rFonts w:eastAsia="Times New Roman" w:cstheme="minorHAnsi"/>
          <w:sz w:val="24"/>
          <w:szCs w:val="24"/>
          <w:highlight w:val="yellow"/>
          <w:lang w:eastAsia="hr-HR"/>
        </w:rPr>
      </w:pPr>
    </w:p>
    <w:tbl>
      <w:tblPr>
        <w:tblW w:w="8950" w:type="dxa"/>
        <w:tblInd w:w="-5" w:type="dxa"/>
        <w:tblLook w:val="04A0" w:firstRow="1" w:lastRow="0" w:firstColumn="1" w:lastColumn="0" w:noHBand="0" w:noVBand="1"/>
      </w:tblPr>
      <w:tblGrid>
        <w:gridCol w:w="5184"/>
        <w:gridCol w:w="3766"/>
      </w:tblGrid>
      <w:tr w:rsidR="00881E88" w:rsidRPr="009909A5" w14:paraId="5C5B38A9" w14:textId="77777777" w:rsidTr="00495B40">
        <w:trPr>
          <w:trHeight w:val="509"/>
        </w:trPr>
        <w:tc>
          <w:tcPr>
            <w:tcW w:w="5184"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E06E94"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Opis uređaja</w:t>
            </w:r>
          </w:p>
        </w:tc>
        <w:tc>
          <w:tcPr>
            <w:tcW w:w="3766" w:type="dxa"/>
            <w:tcBorders>
              <w:top w:val="single" w:sz="4" w:space="0" w:color="auto"/>
              <w:left w:val="nil"/>
              <w:bottom w:val="single" w:sz="4" w:space="0" w:color="auto"/>
              <w:right w:val="single" w:sz="4" w:space="0" w:color="auto"/>
            </w:tcBorders>
            <w:shd w:val="clear" w:color="000000" w:fill="BFBFBF"/>
            <w:noWrap/>
            <w:vAlign w:val="center"/>
            <w:hideMark/>
          </w:tcPr>
          <w:p w14:paraId="5FFF332D"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Mjesto postavljanja</w:t>
            </w:r>
          </w:p>
        </w:tc>
      </w:tr>
      <w:tr w:rsidR="00881E88" w:rsidRPr="009909A5" w14:paraId="2A3CDC7B" w14:textId="77777777" w:rsidTr="00495B40">
        <w:trPr>
          <w:trHeight w:val="254"/>
        </w:trPr>
        <w:tc>
          <w:tcPr>
            <w:tcW w:w="5184" w:type="dxa"/>
            <w:vMerge w:val="restart"/>
            <w:tcBorders>
              <w:top w:val="nil"/>
              <w:left w:val="single" w:sz="8" w:space="0" w:color="auto"/>
              <w:bottom w:val="single" w:sz="8" w:space="0" w:color="000000"/>
              <w:right w:val="single" w:sz="8" w:space="0" w:color="auto"/>
            </w:tcBorders>
            <w:shd w:val="clear" w:color="auto" w:fill="auto"/>
            <w:vAlign w:val="center"/>
            <w:hideMark/>
          </w:tcPr>
          <w:p w14:paraId="32999A24"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 xml:space="preserve">Najam 3 fotokopirna višenamjenska uređaja CB (crno-bijeli) A3 s </w:t>
            </w:r>
            <w:proofErr w:type="spellStart"/>
            <w:r w:rsidRPr="009909A5">
              <w:rPr>
                <w:rFonts w:ascii="Calibri" w:eastAsia="Times New Roman" w:hAnsi="Calibri" w:cs="Calibri"/>
                <w:color w:val="000000"/>
                <w:sz w:val="24"/>
                <w:szCs w:val="24"/>
                <w:highlight w:val="yellow"/>
                <w:lang w:eastAsia="hr-HR"/>
              </w:rPr>
              <w:t>duplexom</w:t>
            </w:r>
            <w:proofErr w:type="spellEnd"/>
            <w:r w:rsidRPr="009909A5">
              <w:rPr>
                <w:rFonts w:ascii="Calibri" w:eastAsia="Times New Roman" w:hAnsi="Calibri" w:cs="Calibri"/>
                <w:color w:val="000000"/>
                <w:sz w:val="24"/>
                <w:szCs w:val="24"/>
                <w:highlight w:val="yellow"/>
                <w:lang w:eastAsia="hr-HR"/>
              </w:rPr>
              <w:t xml:space="preserve"> i s mogućnošću spajanja na mrežu (print i sken s računala)</w:t>
            </w:r>
          </w:p>
        </w:tc>
        <w:tc>
          <w:tcPr>
            <w:tcW w:w="3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B1C63"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CDL - Zavod za mikrobiologiju 2 kat, hodnik</w:t>
            </w:r>
          </w:p>
        </w:tc>
      </w:tr>
      <w:tr w:rsidR="00881E88" w:rsidRPr="009909A5" w14:paraId="258F489A" w14:textId="77777777" w:rsidTr="00495B40">
        <w:trPr>
          <w:trHeight w:val="254"/>
        </w:trPr>
        <w:tc>
          <w:tcPr>
            <w:tcW w:w="5184" w:type="dxa"/>
            <w:vMerge/>
            <w:tcBorders>
              <w:top w:val="nil"/>
              <w:left w:val="single" w:sz="8" w:space="0" w:color="auto"/>
              <w:bottom w:val="single" w:sz="8" w:space="0" w:color="000000"/>
              <w:right w:val="single" w:sz="8" w:space="0" w:color="auto"/>
            </w:tcBorders>
            <w:vAlign w:val="center"/>
            <w:hideMark/>
          </w:tcPr>
          <w:p w14:paraId="7BE31E57" w14:textId="77777777" w:rsidR="00881E88" w:rsidRPr="009909A5" w:rsidRDefault="00881E88" w:rsidP="00495B40">
            <w:pPr>
              <w:spacing w:after="0" w:line="240" w:lineRule="auto"/>
              <w:rPr>
                <w:rFonts w:ascii="Calibri" w:eastAsia="Times New Roman" w:hAnsi="Calibri" w:cs="Calibri"/>
                <w:color w:val="000000"/>
                <w:sz w:val="24"/>
                <w:szCs w:val="24"/>
                <w:highlight w:val="yellow"/>
                <w:lang w:eastAsia="hr-HR"/>
              </w:rPr>
            </w:pPr>
          </w:p>
        </w:tc>
        <w:tc>
          <w:tcPr>
            <w:tcW w:w="3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FF0A2"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V. odjel, ordinacija iza staklenih vrata</w:t>
            </w:r>
          </w:p>
        </w:tc>
      </w:tr>
      <w:tr w:rsidR="00881E88" w:rsidRPr="009909A5" w14:paraId="72B54128" w14:textId="77777777" w:rsidTr="00495B40">
        <w:trPr>
          <w:trHeight w:val="674"/>
        </w:trPr>
        <w:tc>
          <w:tcPr>
            <w:tcW w:w="5184" w:type="dxa"/>
            <w:vMerge/>
            <w:tcBorders>
              <w:top w:val="nil"/>
              <w:left w:val="single" w:sz="8" w:space="0" w:color="auto"/>
              <w:bottom w:val="single" w:sz="8" w:space="0" w:color="000000"/>
              <w:right w:val="single" w:sz="8" w:space="0" w:color="auto"/>
            </w:tcBorders>
            <w:vAlign w:val="center"/>
            <w:hideMark/>
          </w:tcPr>
          <w:p w14:paraId="04E0F5F2" w14:textId="77777777" w:rsidR="00881E88" w:rsidRPr="009909A5" w:rsidRDefault="00881E88" w:rsidP="00495B40">
            <w:pPr>
              <w:spacing w:after="0" w:line="240" w:lineRule="auto"/>
              <w:rPr>
                <w:rFonts w:ascii="Calibri" w:eastAsia="Times New Roman" w:hAnsi="Calibri" w:cs="Calibri"/>
                <w:color w:val="000000"/>
                <w:sz w:val="24"/>
                <w:szCs w:val="24"/>
                <w:highlight w:val="yellow"/>
                <w:lang w:eastAsia="hr-HR"/>
              </w:rPr>
            </w:pPr>
          </w:p>
        </w:tc>
        <w:tc>
          <w:tcPr>
            <w:tcW w:w="3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7E8A8"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Kadrovska služba</w:t>
            </w:r>
          </w:p>
        </w:tc>
      </w:tr>
      <w:tr w:rsidR="00881E88" w:rsidRPr="009909A5" w14:paraId="539888B8" w14:textId="77777777" w:rsidTr="00495B40">
        <w:trPr>
          <w:trHeight w:val="254"/>
        </w:trPr>
        <w:tc>
          <w:tcPr>
            <w:tcW w:w="5184" w:type="dxa"/>
            <w:vMerge w:val="restart"/>
            <w:tcBorders>
              <w:top w:val="nil"/>
              <w:left w:val="single" w:sz="8" w:space="0" w:color="auto"/>
              <w:bottom w:val="single" w:sz="8" w:space="0" w:color="000000"/>
              <w:right w:val="single" w:sz="8" w:space="0" w:color="auto"/>
            </w:tcBorders>
            <w:shd w:val="clear" w:color="auto" w:fill="auto"/>
            <w:vAlign w:val="center"/>
            <w:hideMark/>
          </w:tcPr>
          <w:p w14:paraId="2E918A5A"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 xml:space="preserve">Najam 2 fotokopirna višenamjenska uređaja </w:t>
            </w:r>
            <w:proofErr w:type="spellStart"/>
            <w:r w:rsidRPr="009909A5">
              <w:rPr>
                <w:rFonts w:ascii="Calibri" w:eastAsia="Times New Roman" w:hAnsi="Calibri" w:cs="Calibri"/>
                <w:color w:val="000000"/>
                <w:sz w:val="24"/>
                <w:szCs w:val="24"/>
                <w:highlight w:val="yellow"/>
                <w:lang w:eastAsia="hr-HR"/>
              </w:rPr>
              <w:t>color</w:t>
            </w:r>
            <w:proofErr w:type="spellEnd"/>
            <w:r w:rsidRPr="009909A5">
              <w:rPr>
                <w:rFonts w:ascii="Calibri" w:eastAsia="Times New Roman" w:hAnsi="Calibri" w:cs="Calibri"/>
                <w:color w:val="000000"/>
                <w:sz w:val="24"/>
                <w:szCs w:val="24"/>
                <w:highlight w:val="yellow"/>
                <w:lang w:eastAsia="hr-HR"/>
              </w:rPr>
              <w:t xml:space="preserve"> (u boji) A3 s </w:t>
            </w:r>
            <w:proofErr w:type="spellStart"/>
            <w:r w:rsidRPr="009909A5">
              <w:rPr>
                <w:rFonts w:ascii="Calibri" w:eastAsia="Times New Roman" w:hAnsi="Calibri" w:cs="Calibri"/>
                <w:color w:val="000000"/>
                <w:sz w:val="24"/>
                <w:szCs w:val="24"/>
                <w:highlight w:val="yellow"/>
                <w:lang w:eastAsia="hr-HR"/>
              </w:rPr>
              <w:t>duplexom</w:t>
            </w:r>
            <w:proofErr w:type="spellEnd"/>
            <w:r w:rsidRPr="009909A5">
              <w:rPr>
                <w:rFonts w:ascii="Calibri" w:eastAsia="Times New Roman" w:hAnsi="Calibri" w:cs="Calibri"/>
                <w:color w:val="000000"/>
                <w:sz w:val="24"/>
                <w:szCs w:val="24"/>
                <w:highlight w:val="yellow"/>
                <w:lang w:eastAsia="hr-HR"/>
              </w:rPr>
              <w:t xml:space="preserve"> i s mogućnošću spajanja na mrežu (print i sken s računala)</w:t>
            </w:r>
          </w:p>
        </w:tc>
        <w:tc>
          <w:tcPr>
            <w:tcW w:w="3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56B0D"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Biblioteka, upravna zgrada, 1. kat</w:t>
            </w:r>
          </w:p>
        </w:tc>
      </w:tr>
      <w:tr w:rsidR="00881E88" w:rsidRPr="009909A5" w14:paraId="68436720" w14:textId="77777777" w:rsidTr="00495B40">
        <w:trPr>
          <w:trHeight w:val="982"/>
        </w:trPr>
        <w:tc>
          <w:tcPr>
            <w:tcW w:w="5184" w:type="dxa"/>
            <w:vMerge/>
            <w:tcBorders>
              <w:top w:val="nil"/>
              <w:left w:val="single" w:sz="8" w:space="0" w:color="auto"/>
              <w:bottom w:val="single" w:sz="8" w:space="0" w:color="000000"/>
              <w:right w:val="single" w:sz="8" w:space="0" w:color="auto"/>
            </w:tcBorders>
            <w:vAlign w:val="center"/>
            <w:hideMark/>
          </w:tcPr>
          <w:p w14:paraId="1DC1E120" w14:textId="77777777" w:rsidR="00881E88" w:rsidRPr="009909A5" w:rsidRDefault="00881E88" w:rsidP="00495B40">
            <w:pPr>
              <w:spacing w:after="0" w:line="240" w:lineRule="auto"/>
              <w:rPr>
                <w:rFonts w:ascii="Calibri" w:eastAsia="Times New Roman" w:hAnsi="Calibri" w:cs="Calibri"/>
                <w:color w:val="000000"/>
                <w:sz w:val="24"/>
                <w:szCs w:val="24"/>
                <w:highlight w:val="yellow"/>
                <w:lang w:eastAsia="hr-HR"/>
              </w:rPr>
            </w:pPr>
          </w:p>
        </w:tc>
        <w:tc>
          <w:tcPr>
            <w:tcW w:w="3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639C7"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Odsjek za obračun plaća, upravna zgrada, 2. kat hodnik</w:t>
            </w:r>
          </w:p>
        </w:tc>
      </w:tr>
      <w:tr w:rsidR="00881E88" w:rsidRPr="009909A5" w14:paraId="323FC190" w14:textId="77777777" w:rsidTr="00495B40">
        <w:trPr>
          <w:trHeight w:val="254"/>
        </w:trPr>
        <w:tc>
          <w:tcPr>
            <w:tcW w:w="5184" w:type="dxa"/>
            <w:vMerge w:val="restart"/>
            <w:tcBorders>
              <w:top w:val="nil"/>
              <w:left w:val="single" w:sz="4" w:space="0" w:color="auto"/>
              <w:bottom w:val="single" w:sz="4" w:space="0" w:color="000000"/>
              <w:right w:val="single" w:sz="4" w:space="0" w:color="auto"/>
            </w:tcBorders>
            <w:shd w:val="clear" w:color="auto" w:fill="auto"/>
            <w:vAlign w:val="center"/>
            <w:hideMark/>
          </w:tcPr>
          <w:p w14:paraId="7CD81CAD"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 xml:space="preserve">Najam 2 fotokopirna višenamjenska uređaja CB (crno-bijeli) A4 s </w:t>
            </w:r>
            <w:proofErr w:type="spellStart"/>
            <w:r w:rsidRPr="009909A5">
              <w:rPr>
                <w:rFonts w:ascii="Calibri" w:eastAsia="Times New Roman" w:hAnsi="Calibri" w:cs="Calibri"/>
                <w:color w:val="000000"/>
                <w:sz w:val="24"/>
                <w:szCs w:val="24"/>
                <w:highlight w:val="yellow"/>
                <w:lang w:eastAsia="hr-HR"/>
              </w:rPr>
              <w:t>duplexom</w:t>
            </w:r>
            <w:proofErr w:type="spellEnd"/>
            <w:r w:rsidRPr="009909A5">
              <w:rPr>
                <w:rFonts w:ascii="Calibri" w:eastAsia="Times New Roman" w:hAnsi="Calibri" w:cs="Calibri"/>
                <w:color w:val="000000"/>
                <w:sz w:val="24"/>
                <w:szCs w:val="24"/>
                <w:highlight w:val="yellow"/>
                <w:lang w:eastAsia="hr-HR"/>
              </w:rPr>
              <w:t xml:space="preserve"> i s mogućnošću spajanja na mrežu (print i sken s računala)</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14:paraId="09D101D3"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Zavod za urogenitalne infekcije II L - lijevo kroz hodnik do balkona, 1 kat;</w:t>
            </w:r>
          </w:p>
        </w:tc>
      </w:tr>
      <w:tr w:rsidR="00881E88" w:rsidRPr="009909A5" w14:paraId="21C58121" w14:textId="77777777" w:rsidTr="00495B40">
        <w:trPr>
          <w:trHeight w:val="815"/>
        </w:trPr>
        <w:tc>
          <w:tcPr>
            <w:tcW w:w="5184" w:type="dxa"/>
            <w:vMerge/>
            <w:tcBorders>
              <w:top w:val="nil"/>
              <w:left w:val="single" w:sz="4" w:space="0" w:color="auto"/>
              <w:bottom w:val="single" w:sz="4" w:space="0" w:color="000000"/>
              <w:right w:val="single" w:sz="4" w:space="0" w:color="auto"/>
            </w:tcBorders>
            <w:vAlign w:val="center"/>
            <w:hideMark/>
          </w:tcPr>
          <w:p w14:paraId="52F176D8" w14:textId="77777777" w:rsidR="00881E88" w:rsidRPr="009909A5" w:rsidRDefault="00881E88" w:rsidP="00495B40">
            <w:pPr>
              <w:spacing w:after="0" w:line="240" w:lineRule="auto"/>
              <w:rPr>
                <w:rFonts w:ascii="Calibri" w:eastAsia="Times New Roman" w:hAnsi="Calibri" w:cs="Calibri"/>
                <w:color w:val="000000"/>
                <w:sz w:val="24"/>
                <w:szCs w:val="24"/>
                <w:highlight w:val="yellow"/>
                <w:lang w:eastAsia="hr-HR"/>
              </w:rPr>
            </w:pPr>
          </w:p>
        </w:tc>
        <w:tc>
          <w:tcPr>
            <w:tcW w:w="3766" w:type="dxa"/>
            <w:tcBorders>
              <w:top w:val="single" w:sz="4" w:space="0" w:color="auto"/>
              <w:left w:val="nil"/>
              <w:bottom w:val="single" w:sz="4" w:space="0" w:color="auto"/>
              <w:right w:val="single" w:sz="4" w:space="0" w:color="auto"/>
            </w:tcBorders>
            <w:shd w:val="clear" w:color="auto" w:fill="auto"/>
            <w:noWrap/>
            <w:vAlign w:val="center"/>
            <w:hideMark/>
          </w:tcPr>
          <w:p w14:paraId="14692BE4" w14:textId="77777777" w:rsidR="00881E88" w:rsidRPr="009909A5" w:rsidRDefault="00881E88" w:rsidP="00495B40">
            <w:pPr>
              <w:spacing w:after="0" w:line="240" w:lineRule="auto"/>
              <w:jc w:val="center"/>
              <w:rPr>
                <w:rFonts w:ascii="Calibri" w:eastAsia="Times New Roman" w:hAnsi="Calibri" w:cs="Calibri"/>
                <w:color w:val="000000"/>
                <w:sz w:val="24"/>
                <w:szCs w:val="24"/>
                <w:highlight w:val="yellow"/>
                <w:lang w:eastAsia="hr-HR"/>
              </w:rPr>
            </w:pPr>
            <w:r w:rsidRPr="009909A5">
              <w:rPr>
                <w:rFonts w:ascii="Calibri" w:eastAsia="Times New Roman" w:hAnsi="Calibri" w:cs="Calibri"/>
                <w:color w:val="000000"/>
                <w:sz w:val="24"/>
                <w:szCs w:val="24"/>
                <w:highlight w:val="yellow"/>
                <w:lang w:eastAsia="hr-HR"/>
              </w:rPr>
              <w:t>Hitni prijem (CPA); Lijevo prizemlje, prijemna ambulanta</w:t>
            </w:r>
          </w:p>
        </w:tc>
      </w:tr>
    </w:tbl>
    <w:p w14:paraId="30F7846A" w14:textId="77777777" w:rsidR="00881E88" w:rsidRPr="009909A5" w:rsidRDefault="00881E88" w:rsidP="00881E88">
      <w:pPr>
        <w:spacing w:after="0"/>
        <w:rPr>
          <w:rFonts w:eastAsia="Times New Roman" w:cstheme="minorHAnsi"/>
          <w:sz w:val="24"/>
          <w:szCs w:val="24"/>
          <w:highlight w:val="yellow"/>
          <w:lang w:eastAsia="hr-HR"/>
        </w:rPr>
      </w:pPr>
    </w:p>
    <w:p w14:paraId="229F9D8B" w14:textId="77777777" w:rsidR="00881E88" w:rsidRPr="009909A5" w:rsidRDefault="00881E88" w:rsidP="00881E88">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highlight w:val="yellow"/>
        </w:rPr>
      </w:pPr>
      <w:r w:rsidRPr="009909A5">
        <w:rPr>
          <w:rFonts w:asciiTheme="minorHAnsi" w:hAnsiTheme="minorHAnsi" w:cstheme="minorHAnsi"/>
          <w:b/>
          <w:sz w:val="24"/>
          <w:szCs w:val="24"/>
          <w:highlight w:val="yellow"/>
        </w:rPr>
        <w:t>SPECIFIKACIJA I OPIS PREDMETA IZVRŠENJA</w:t>
      </w:r>
    </w:p>
    <w:p w14:paraId="606B9877" w14:textId="77777777" w:rsidR="00881E88" w:rsidRPr="009909A5" w:rsidRDefault="00881E88" w:rsidP="00881E88">
      <w:pPr>
        <w:spacing w:after="0"/>
        <w:jc w:val="center"/>
        <w:rPr>
          <w:rFonts w:eastAsia="Times New Roman" w:cstheme="minorHAnsi"/>
          <w:sz w:val="24"/>
          <w:szCs w:val="24"/>
          <w:highlight w:val="yellow"/>
          <w:lang w:eastAsia="hr-HR"/>
        </w:rPr>
      </w:pPr>
    </w:p>
    <w:p w14:paraId="1AC4E533" w14:textId="77777777" w:rsidR="00881E88" w:rsidRPr="009909A5" w:rsidRDefault="00881E88" w:rsidP="00881E88">
      <w:pPr>
        <w:spacing w:after="0"/>
        <w:jc w:val="center"/>
        <w:rPr>
          <w:rFonts w:eastAsia="Times New Roman" w:cstheme="minorHAnsi"/>
          <w:b/>
          <w:sz w:val="24"/>
          <w:szCs w:val="24"/>
          <w:highlight w:val="yellow"/>
          <w:lang w:eastAsia="hr-HR"/>
        </w:rPr>
      </w:pPr>
      <w:r w:rsidRPr="009909A5">
        <w:rPr>
          <w:rFonts w:eastAsia="Times New Roman" w:cstheme="minorHAnsi"/>
          <w:b/>
          <w:sz w:val="24"/>
          <w:szCs w:val="24"/>
          <w:highlight w:val="yellow"/>
          <w:lang w:eastAsia="hr-HR"/>
        </w:rPr>
        <w:t>Članak 4.</w:t>
      </w:r>
    </w:p>
    <w:p w14:paraId="0E999273" w14:textId="77777777" w:rsidR="00881E88" w:rsidRPr="009909A5" w:rsidRDefault="00881E88" w:rsidP="00881E88">
      <w:pPr>
        <w:spacing w:after="0"/>
        <w:jc w:val="both"/>
        <w:rPr>
          <w:rFonts w:eastAsia="Times New Roman" w:cstheme="minorHAnsi"/>
          <w:color w:val="000000"/>
          <w:sz w:val="24"/>
          <w:szCs w:val="24"/>
          <w:highlight w:val="yellow"/>
          <w:lang w:eastAsia="hr-HR"/>
        </w:rPr>
      </w:pPr>
      <w:r w:rsidRPr="009909A5">
        <w:rPr>
          <w:rFonts w:eastAsia="Times New Roman" w:cstheme="minorHAnsi"/>
          <w:color w:val="000000"/>
          <w:sz w:val="24"/>
          <w:szCs w:val="24"/>
          <w:highlight w:val="yellow"/>
          <w:lang w:eastAsia="hr-HR"/>
        </w:rPr>
        <w:t>U cijenu ispisa su uključeni:</w:t>
      </w:r>
    </w:p>
    <w:p w14:paraId="3493ECBE" w14:textId="77777777" w:rsidR="00881E88" w:rsidRPr="009909A5" w:rsidRDefault="00881E88" w:rsidP="00881E88">
      <w:pPr>
        <w:pStyle w:val="ListParagraph"/>
        <w:numPr>
          <w:ilvl w:val="0"/>
          <w:numId w:val="36"/>
        </w:numPr>
        <w:spacing w:after="0"/>
        <w:jc w:val="both"/>
        <w:rPr>
          <w:rFonts w:eastAsia="Times New Roman" w:cstheme="minorHAnsi"/>
          <w:color w:val="000000"/>
          <w:sz w:val="24"/>
          <w:szCs w:val="24"/>
          <w:highlight w:val="yellow"/>
          <w:lang w:eastAsia="hr-HR"/>
        </w:rPr>
      </w:pPr>
      <w:r w:rsidRPr="009909A5">
        <w:rPr>
          <w:rFonts w:eastAsia="Times New Roman" w:cstheme="minorHAnsi"/>
          <w:color w:val="000000"/>
          <w:sz w:val="24"/>
          <w:szCs w:val="24"/>
          <w:highlight w:val="yellow"/>
          <w:lang w:eastAsia="hr-HR"/>
        </w:rPr>
        <w:t>troškovi prijevoza, dostave i edukacije Naručitelja za korištenje aparata</w:t>
      </w:r>
    </w:p>
    <w:p w14:paraId="29EDF9E2" w14:textId="77777777" w:rsidR="00881E88" w:rsidRPr="009909A5" w:rsidRDefault="00881E88" w:rsidP="00881E88">
      <w:pPr>
        <w:pStyle w:val="ListParagraph"/>
        <w:numPr>
          <w:ilvl w:val="0"/>
          <w:numId w:val="36"/>
        </w:numPr>
        <w:spacing w:after="0"/>
        <w:jc w:val="both"/>
        <w:rPr>
          <w:rFonts w:eastAsia="Times New Roman" w:cstheme="minorHAnsi"/>
          <w:color w:val="000000"/>
          <w:sz w:val="24"/>
          <w:szCs w:val="24"/>
          <w:highlight w:val="yellow"/>
          <w:lang w:eastAsia="hr-HR"/>
        </w:rPr>
      </w:pPr>
      <w:r w:rsidRPr="009909A5">
        <w:rPr>
          <w:rFonts w:eastAsia="Times New Roman" w:cstheme="minorHAnsi"/>
          <w:color w:val="000000"/>
          <w:sz w:val="24"/>
          <w:szCs w:val="24"/>
          <w:highlight w:val="yellow"/>
          <w:lang w:eastAsia="hr-HR"/>
        </w:rPr>
        <w:t>troškovi redovnog servisiranja, otklanjanja kvarova i održavanja opreme</w:t>
      </w:r>
    </w:p>
    <w:p w14:paraId="29982A2C" w14:textId="77777777" w:rsidR="00881E88" w:rsidRPr="009909A5" w:rsidRDefault="00881E88" w:rsidP="00881E88">
      <w:pPr>
        <w:pStyle w:val="ListParagraph"/>
        <w:numPr>
          <w:ilvl w:val="0"/>
          <w:numId w:val="36"/>
        </w:numPr>
        <w:spacing w:after="0"/>
        <w:jc w:val="both"/>
        <w:rPr>
          <w:rFonts w:eastAsia="Times New Roman" w:cstheme="minorHAnsi"/>
          <w:color w:val="000000"/>
          <w:sz w:val="24"/>
          <w:szCs w:val="24"/>
          <w:highlight w:val="yellow"/>
          <w:lang w:eastAsia="hr-HR"/>
        </w:rPr>
      </w:pPr>
      <w:r w:rsidRPr="009909A5">
        <w:rPr>
          <w:rFonts w:eastAsia="Times New Roman" w:cstheme="minorHAnsi"/>
          <w:color w:val="000000"/>
          <w:sz w:val="24"/>
          <w:szCs w:val="24"/>
          <w:highlight w:val="yellow"/>
          <w:lang w:eastAsia="hr-HR"/>
        </w:rPr>
        <w:t>trošak rezervnih i potrošnih dijelova, trošak servisera, trošak tonera i njegove dostave i zamjene</w:t>
      </w:r>
    </w:p>
    <w:p w14:paraId="4D969002" w14:textId="77777777" w:rsidR="00881E88" w:rsidRPr="009909A5" w:rsidRDefault="00881E88" w:rsidP="00881E88">
      <w:pPr>
        <w:pStyle w:val="ListParagraph"/>
        <w:numPr>
          <w:ilvl w:val="0"/>
          <w:numId w:val="36"/>
        </w:numPr>
        <w:spacing w:after="0"/>
        <w:jc w:val="both"/>
        <w:rPr>
          <w:rFonts w:eastAsia="Times New Roman" w:cstheme="minorHAnsi"/>
          <w:color w:val="000000"/>
          <w:sz w:val="24"/>
          <w:szCs w:val="24"/>
          <w:highlight w:val="yellow"/>
          <w:lang w:eastAsia="hr-HR"/>
        </w:rPr>
      </w:pPr>
      <w:r w:rsidRPr="009909A5">
        <w:rPr>
          <w:rFonts w:eastAsia="Times New Roman" w:cstheme="minorHAnsi"/>
          <w:color w:val="000000"/>
          <w:sz w:val="24"/>
          <w:szCs w:val="24"/>
          <w:highlight w:val="yellow"/>
          <w:lang w:eastAsia="hr-HR"/>
        </w:rPr>
        <w:t>jednom mjesečno, obilazak aparata na lokacijama Naručitelja, pregled i čišćenje aparata, zamjena potrošnih dijelova, regulacija i kalibriranje rada aparata, te očitanje stanja na brojaču kopija (ispisa)</w:t>
      </w:r>
    </w:p>
    <w:p w14:paraId="241F7525" w14:textId="77777777" w:rsidR="00881E88" w:rsidRPr="009909A5" w:rsidRDefault="00881E88" w:rsidP="00881E88">
      <w:pPr>
        <w:pStyle w:val="ListParagraph"/>
        <w:numPr>
          <w:ilvl w:val="0"/>
          <w:numId w:val="36"/>
        </w:numPr>
        <w:spacing w:after="0"/>
        <w:jc w:val="both"/>
        <w:rPr>
          <w:rFonts w:eastAsia="Times New Roman" w:cstheme="minorHAnsi"/>
          <w:color w:val="000000"/>
          <w:sz w:val="24"/>
          <w:szCs w:val="24"/>
          <w:highlight w:val="yellow"/>
          <w:lang w:eastAsia="hr-HR"/>
        </w:rPr>
      </w:pPr>
      <w:r w:rsidRPr="009909A5">
        <w:rPr>
          <w:rFonts w:eastAsia="Times New Roman" w:cstheme="minorHAnsi"/>
          <w:color w:val="000000"/>
          <w:sz w:val="24"/>
          <w:szCs w:val="24"/>
          <w:highlight w:val="yellow"/>
          <w:lang w:eastAsia="hr-HR"/>
        </w:rPr>
        <w:t>zamjenski aparat u slučaju da kvar nije moguće otkloniti na lokaciji Naručitelja</w:t>
      </w:r>
    </w:p>
    <w:p w14:paraId="65DDCCCE" w14:textId="77777777" w:rsidR="00881E88" w:rsidRPr="009909A5" w:rsidRDefault="00881E88" w:rsidP="00881E88">
      <w:pPr>
        <w:pStyle w:val="ListParagraph"/>
        <w:numPr>
          <w:ilvl w:val="0"/>
          <w:numId w:val="36"/>
        </w:numPr>
        <w:spacing w:after="0"/>
        <w:jc w:val="both"/>
        <w:rPr>
          <w:rFonts w:eastAsia="Times New Roman" w:cstheme="minorHAnsi"/>
          <w:sz w:val="24"/>
          <w:szCs w:val="24"/>
          <w:highlight w:val="yellow"/>
          <w:lang w:eastAsia="hr-HR"/>
        </w:rPr>
      </w:pPr>
      <w:r w:rsidRPr="009909A5">
        <w:rPr>
          <w:rFonts w:eastAsia="Times New Roman" w:cstheme="minorHAnsi"/>
          <w:color w:val="000000"/>
          <w:sz w:val="24"/>
          <w:szCs w:val="24"/>
          <w:highlight w:val="yellow"/>
          <w:lang w:eastAsia="hr-HR"/>
        </w:rPr>
        <w:t>odaziv na intervenciju u roku 2 (dva) sata od prijave kvara od strane Naručitelja.</w:t>
      </w:r>
    </w:p>
    <w:p w14:paraId="0906D5CD" w14:textId="77777777" w:rsidR="00881E88" w:rsidRPr="009909A5" w:rsidRDefault="00881E88" w:rsidP="00881E88">
      <w:pPr>
        <w:spacing w:after="0"/>
        <w:jc w:val="both"/>
        <w:rPr>
          <w:rFonts w:eastAsia="Times New Roman" w:cstheme="minorHAnsi"/>
          <w:sz w:val="24"/>
          <w:szCs w:val="24"/>
          <w:lang w:eastAsia="hr-HR"/>
        </w:rPr>
      </w:pPr>
      <w:r w:rsidRPr="009909A5">
        <w:rPr>
          <w:rFonts w:eastAsia="Times New Roman" w:cstheme="minorHAnsi"/>
          <w:sz w:val="24"/>
          <w:szCs w:val="24"/>
          <w:highlight w:val="yellow"/>
          <w:lang w:eastAsia="hr-HR"/>
        </w:rPr>
        <w:t>Naknada za najam i održavanje  fotokopirnih aparata obračunava se jednom mjesečno prema očitanju stanja brojača kopija po cijenama istaknutim u troškovniku koji se nalazi u prilogu ovog ugovora.</w:t>
      </w:r>
    </w:p>
    <w:p w14:paraId="6644E094" w14:textId="77777777" w:rsidR="00881E88" w:rsidRPr="009909A5" w:rsidRDefault="00881E88" w:rsidP="00881E88">
      <w:pPr>
        <w:spacing w:after="0"/>
        <w:rPr>
          <w:rFonts w:eastAsia="Times New Roman" w:cstheme="minorHAnsi"/>
          <w:sz w:val="24"/>
          <w:szCs w:val="24"/>
          <w:lang w:eastAsia="hr-HR"/>
        </w:rPr>
      </w:pPr>
    </w:p>
    <w:p w14:paraId="7B687610" w14:textId="77777777" w:rsidR="00881E88" w:rsidRPr="009909A5" w:rsidRDefault="00881E88" w:rsidP="00881E88">
      <w:pPr>
        <w:spacing w:after="0"/>
        <w:jc w:val="center"/>
        <w:rPr>
          <w:rFonts w:eastAsia="Times New Roman" w:cstheme="minorHAnsi"/>
          <w:b/>
          <w:sz w:val="24"/>
          <w:szCs w:val="24"/>
          <w:lang w:eastAsia="hr-HR"/>
        </w:rPr>
      </w:pPr>
      <w:r w:rsidRPr="009909A5">
        <w:rPr>
          <w:rFonts w:eastAsia="Times New Roman" w:cstheme="minorHAnsi"/>
          <w:b/>
          <w:sz w:val="24"/>
          <w:szCs w:val="24"/>
          <w:lang w:eastAsia="hr-HR"/>
        </w:rPr>
        <w:t>Članak 5.</w:t>
      </w:r>
    </w:p>
    <w:p w14:paraId="71863E05" w14:textId="77777777" w:rsidR="00881E88" w:rsidRPr="009909A5" w:rsidRDefault="00881E88" w:rsidP="00881E88">
      <w:pPr>
        <w:spacing w:after="0"/>
        <w:jc w:val="both"/>
        <w:rPr>
          <w:rFonts w:eastAsia="Times New Roman" w:cstheme="minorHAnsi"/>
          <w:sz w:val="24"/>
          <w:szCs w:val="24"/>
          <w:lang w:eastAsia="hr-HR"/>
        </w:rPr>
      </w:pPr>
      <w:r w:rsidRPr="009909A5">
        <w:rPr>
          <w:rFonts w:eastAsia="Times New Roman" w:cstheme="minorHAnsi"/>
          <w:sz w:val="24"/>
          <w:szCs w:val="24"/>
          <w:lang w:eastAsia="hr-HR"/>
        </w:rPr>
        <w:t xml:space="preserve">Servis postojećih </w:t>
      </w:r>
      <w:proofErr w:type="spellStart"/>
      <w:r w:rsidRPr="009909A5">
        <w:rPr>
          <w:rFonts w:eastAsia="Times New Roman" w:cstheme="minorHAnsi"/>
          <w:sz w:val="24"/>
          <w:szCs w:val="24"/>
          <w:lang w:eastAsia="hr-HR"/>
        </w:rPr>
        <w:t>telefax</w:t>
      </w:r>
      <w:proofErr w:type="spellEnd"/>
      <w:r w:rsidRPr="009909A5">
        <w:rPr>
          <w:rFonts w:eastAsia="Times New Roman" w:cstheme="minorHAnsi"/>
          <w:sz w:val="24"/>
          <w:szCs w:val="24"/>
          <w:lang w:eastAsia="hr-HR"/>
        </w:rPr>
        <w:t xml:space="preserve"> i multifunkcionalnih uređaja i kalkulatora obavlja se po pozivu Naručitelja po cijenama radnog sata istaknutim u troškovniku koji se nalazi u prilogu ovog ugovora.</w:t>
      </w:r>
    </w:p>
    <w:p w14:paraId="4606298C" w14:textId="77777777" w:rsidR="00881E88" w:rsidRDefault="00881E88" w:rsidP="00881E88">
      <w:pPr>
        <w:spacing w:after="0"/>
        <w:rPr>
          <w:rFonts w:cstheme="minorHAnsi"/>
          <w:sz w:val="24"/>
          <w:szCs w:val="24"/>
          <w:lang w:eastAsia="hr-HR"/>
        </w:rPr>
      </w:pPr>
    </w:p>
    <w:p w14:paraId="7574B0B4" w14:textId="77777777" w:rsidR="00881E88" w:rsidRDefault="00881E88" w:rsidP="00881E88">
      <w:pPr>
        <w:spacing w:after="0"/>
        <w:rPr>
          <w:rFonts w:cstheme="minorHAnsi"/>
          <w:sz w:val="24"/>
          <w:szCs w:val="24"/>
          <w:lang w:eastAsia="hr-HR"/>
        </w:rPr>
      </w:pPr>
    </w:p>
    <w:p w14:paraId="18ABE939" w14:textId="77777777" w:rsidR="00881E88" w:rsidRDefault="00881E88" w:rsidP="00881E88">
      <w:pPr>
        <w:spacing w:after="0"/>
        <w:rPr>
          <w:rFonts w:cstheme="minorHAnsi"/>
          <w:sz w:val="24"/>
          <w:szCs w:val="24"/>
          <w:lang w:eastAsia="hr-HR"/>
        </w:rPr>
      </w:pPr>
    </w:p>
    <w:p w14:paraId="161EDEB1" w14:textId="77777777" w:rsidR="00881E88" w:rsidRPr="00885186" w:rsidRDefault="00881E88" w:rsidP="00881E88">
      <w:pPr>
        <w:spacing w:after="0"/>
        <w:rPr>
          <w:rFonts w:cstheme="minorHAnsi"/>
          <w:sz w:val="24"/>
          <w:szCs w:val="24"/>
          <w:lang w:eastAsia="hr-HR"/>
        </w:rPr>
      </w:pPr>
    </w:p>
    <w:p w14:paraId="3951DB82" w14:textId="77777777" w:rsidR="00881E88" w:rsidRPr="00885186" w:rsidRDefault="00881E88" w:rsidP="00881E88">
      <w:pPr>
        <w:spacing w:after="0"/>
        <w:jc w:val="center"/>
        <w:rPr>
          <w:rFonts w:cstheme="minorHAnsi"/>
          <w:b/>
          <w:sz w:val="24"/>
          <w:szCs w:val="24"/>
          <w:lang w:eastAsia="hr-HR"/>
        </w:rPr>
      </w:pPr>
      <w:r w:rsidRPr="00885186">
        <w:rPr>
          <w:rFonts w:cstheme="minorHAnsi"/>
          <w:b/>
          <w:sz w:val="24"/>
          <w:szCs w:val="24"/>
          <w:lang w:eastAsia="hr-HR"/>
        </w:rPr>
        <w:lastRenderedPageBreak/>
        <w:t>PRAVA I OBVEZE IZVRŠITELJA</w:t>
      </w:r>
    </w:p>
    <w:p w14:paraId="145ECE57" w14:textId="77777777" w:rsidR="00881E88" w:rsidRPr="009909A5" w:rsidRDefault="00881E88" w:rsidP="00881E88">
      <w:pPr>
        <w:spacing w:after="0"/>
        <w:jc w:val="center"/>
        <w:rPr>
          <w:rFonts w:cstheme="minorHAnsi"/>
          <w:b/>
          <w:sz w:val="24"/>
          <w:szCs w:val="24"/>
          <w:lang w:eastAsia="hr-HR"/>
        </w:rPr>
      </w:pPr>
      <w:r>
        <w:rPr>
          <w:rFonts w:cstheme="minorHAnsi"/>
          <w:b/>
          <w:sz w:val="24"/>
          <w:szCs w:val="24"/>
          <w:lang w:eastAsia="hr-HR"/>
        </w:rPr>
        <w:t>Članak 6.</w:t>
      </w:r>
    </w:p>
    <w:p w14:paraId="141E975B"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 xml:space="preserve">Izvršitelj se obvezuje organizirati obavljanje ugovorene usluge na mjestu montiranog uređaja u Klinici, osim ako se radi o popravku kojega nije moguće obaviti na mjestu. </w:t>
      </w:r>
    </w:p>
    <w:p w14:paraId="74A136ED"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U tom slučaju Izvršitelj se obvezuje o svom trošku aparat demontirati, otpremiti u servis, popraviti, vratiti ga i ponovno ga montirati, a sve u okviru ovog Ugovora.</w:t>
      </w:r>
    </w:p>
    <w:p w14:paraId="67C51D21"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Ugovorena usluga ne obuhvaća kvarove vezane uz lom, mehanička oštećenja, kvarove nastale nepažljivim rukovanjem ili rukovanjem nestručnih i neovlaštenih osoba, odnosno kvarove koji nisu nastali prilikom uobičajenog korištenja uređaja.</w:t>
      </w:r>
    </w:p>
    <w:p w14:paraId="0FFB5EB9" w14:textId="77777777" w:rsidR="00881E88" w:rsidRPr="00885186" w:rsidRDefault="00881E88" w:rsidP="00881E88">
      <w:pPr>
        <w:spacing w:after="0"/>
        <w:jc w:val="both"/>
        <w:rPr>
          <w:rFonts w:cstheme="minorHAnsi"/>
          <w:sz w:val="24"/>
          <w:szCs w:val="24"/>
          <w:lang w:eastAsia="hr-HR"/>
        </w:rPr>
      </w:pPr>
    </w:p>
    <w:p w14:paraId="396D899E"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3A4544E5"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Izvršitelj se obvezuje osigurati dostupnost rezervnih dijelova na svom skladištu za uređaj, a koji su potrebni za servisno održavanje istog.</w:t>
      </w:r>
    </w:p>
    <w:p w14:paraId="0E70DE82"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Izvršitelj će započeti obavljanje ugovorene usluge u roku od 1 do 2 radna dana od pismenog ili usmenog poziva Naručitelja.</w:t>
      </w:r>
    </w:p>
    <w:p w14:paraId="1B14E87C"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Izvršitelj se obvezuje voditi evidenciju redovnog održavanja za svaki aparat te ju dati na ovjeru Naručitelju, kao i izdavanje radnog naloga za eventualni popravak.</w:t>
      </w:r>
    </w:p>
    <w:p w14:paraId="0C27ACED" w14:textId="77777777" w:rsidR="00881E88" w:rsidRPr="00885186" w:rsidRDefault="00881E88" w:rsidP="00881E88">
      <w:pPr>
        <w:spacing w:after="0"/>
        <w:jc w:val="both"/>
        <w:rPr>
          <w:rFonts w:cstheme="minorHAnsi"/>
          <w:sz w:val="24"/>
          <w:szCs w:val="24"/>
          <w:lang w:eastAsia="hr-HR"/>
        </w:rPr>
      </w:pPr>
    </w:p>
    <w:p w14:paraId="6921A556" w14:textId="77777777" w:rsidR="00881E88" w:rsidRPr="00885186" w:rsidRDefault="00881E88" w:rsidP="00881E88">
      <w:pPr>
        <w:spacing w:after="0"/>
        <w:jc w:val="center"/>
        <w:rPr>
          <w:rFonts w:cstheme="minorHAnsi"/>
          <w:b/>
          <w:sz w:val="24"/>
          <w:szCs w:val="24"/>
          <w:lang w:eastAsia="hr-HR"/>
        </w:rPr>
      </w:pPr>
      <w:r>
        <w:rPr>
          <w:rFonts w:cstheme="minorHAnsi"/>
          <w:b/>
          <w:sz w:val="24"/>
          <w:szCs w:val="24"/>
          <w:lang w:eastAsia="hr-HR"/>
        </w:rPr>
        <w:t>Članak 7.</w:t>
      </w:r>
    </w:p>
    <w:p w14:paraId="4AD0B8A5" w14:textId="77777777" w:rsidR="00881E88" w:rsidRPr="00885186" w:rsidRDefault="00881E88" w:rsidP="00881E88">
      <w:pPr>
        <w:spacing w:after="0"/>
        <w:jc w:val="both"/>
        <w:rPr>
          <w:rFonts w:cstheme="minorHAnsi"/>
          <w:sz w:val="24"/>
          <w:szCs w:val="24"/>
        </w:rPr>
      </w:pPr>
      <w:r w:rsidRPr="00885186">
        <w:rPr>
          <w:rFonts w:cstheme="minorHAnsi"/>
          <w:sz w:val="24"/>
          <w:szCs w:val="24"/>
          <w:lang w:eastAsia="hr-HR"/>
        </w:rPr>
        <w:t xml:space="preserve">Izvršitelj se obvezuje Naručitelju po potpisanom radnom nalogu ispostaviti elektronički račun. </w:t>
      </w:r>
      <w:r w:rsidRPr="00885186">
        <w:rPr>
          <w:rFonts w:cstheme="minorHAnsi"/>
          <w:sz w:val="24"/>
          <w:szCs w:val="24"/>
        </w:rPr>
        <w:t>Elektronički račun mora sadržavati sve obvezne osnovne elemente sukladno posebnom propisu kojim se uređuje izdavanje, slanje, zaprimanje, obrada i pohrana elektroničkog računa.</w:t>
      </w:r>
    </w:p>
    <w:p w14:paraId="44487B11" w14:textId="77777777" w:rsidR="00881E88" w:rsidRPr="00885186" w:rsidRDefault="00881E88" w:rsidP="00881E88">
      <w:pPr>
        <w:spacing w:after="0"/>
        <w:jc w:val="both"/>
        <w:rPr>
          <w:rFonts w:cstheme="minorHAnsi"/>
          <w:sz w:val="24"/>
          <w:szCs w:val="24"/>
        </w:rPr>
      </w:pPr>
    </w:p>
    <w:p w14:paraId="2BA60EF2" w14:textId="77777777" w:rsidR="00881E88" w:rsidRPr="00885186" w:rsidRDefault="00881E88" w:rsidP="00881E88">
      <w:pPr>
        <w:spacing w:after="0"/>
        <w:jc w:val="both"/>
        <w:rPr>
          <w:rFonts w:cstheme="minorHAnsi"/>
          <w:sz w:val="24"/>
          <w:szCs w:val="24"/>
        </w:rPr>
      </w:pPr>
      <w:r w:rsidRPr="00885186">
        <w:rPr>
          <w:rFonts w:cstheme="minorHAnsi"/>
          <w:sz w:val="24"/>
          <w:szCs w:val="24"/>
        </w:rPr>
        <w:t>Račun koji nije u skladu s ugovornim odredbama Naručitelj će odmah vratiti Izvršitelju.</w:t>
      </w:r>
    </w:p>
    <w:p w14:paraId="1C98369A"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Na elektroničkom računu Izvršitelj mora navesti broj ugovora na temelju kojeg je ispostavio Naručitelju elektronički račun.</w:t>
      </w:r>
    </w:p>
    <w:p w14:paraId="16737FE0"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Izvršitelj je obvezan uz elektronički račun priložiti radni nalog.</w:t>
      </w:r>
    </w:p>
    <w:p w14:paraId="67FD6441" w14:textId="77777777" w:rsidR="00881E88" w:rsidRPr="00885186" w:rsidRDefault="00881E88" w:rsidP="00881E88">
      <w:pPr>
        <w:spacing w:after="0"/>
        <w:jc w:val="both"/>
        <w:rPr>
          <w:rFonts w:cstheme="minorHAnsi"/>
          <w:sz w:val="24"/>
          <w:szCs w:val="24"/>
          <w:lang w:eastAsia="hr-HR"/>
        </w:rPr>
      </w:pPr>
    </w:p>
    <w:p w14:paraId="7EFBEE12"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Ukoliko Izvršitelj ne bude u mogućnosti isporučiti robu u roku, količini, kvaliteti ili po cijenama navedenim u Ponudi u prilogu ovog Ugovora dužan je o tome odmah dostaviti pisanu obavijest Naručitelju.</w:t>
      </w:r>
    </w:p>
    <w:p w14:paraId="21E92E4A" w14:textId="77777777" w:rsidR="00881E88" w:rsidRPr="00885186" w:rsidRDefault="00881E88" w:rsidP="00881E88">
      <w:pPr>
        <w:spacing w:after="0"/>
        <w:jc w:val="center"/>
        <w:rPr>
          <w:rFonts w:cstheme="minorHAnsi"/>
          <w:b/>
          <w:sz w:val="24"/>
          <w:szCs w:val="24"/>
          <w:lang w:eastAsia="hr-HR"/>
        </w:rPr>
      </w:pPr>
    </w:p>
    <w:p w14:paraId="09A18934" w14:textId="77777777" w:rsidR="00881E88" w:rsidRPr="00885186" w:rsidRDefault="00881E88" w:rsidP="00881E88">
      <w:pPr>
        <w:spacing w:after="0"/>
        <w:jc w:val="center"/>
        <w:rPr>
          <w:rFonts w:cstheme="minorHAnsi"/>
          <w:b/>
          <w:sz w:val="24"/>
          <w:szCs w:val="24"/>
          <w:lang w:eastAsia="hr-HR"/>
        </w:rPr>
      </w:pPr>
      <w:r w:rsidRPr="00885186">
        <w:rPr>
          <w:rFonts w:cstheme="minorHAnsi"/>
          <w:b/>
          <w:sz w:val="24"/>
          <w:szCs w:val="24"/>
          <w:lang w:eastAsia="hr-HR"/>
        </w:rPr>
        <w:t>PRAVA I OBVEZE NARUČITELJA</w:t>
      </w:r>
    </w:p>
    <w:p w14:paraId="15194BD6" w14:textId="77777777" w:rsidR="00881E88" w:rsidRPr="00885186" w:rsidRDefault="00881E88" w:rsidP="00881E88">
      <w:pPr>
        <w:spacing w:after="0"/>
        <w:jc w:val="center"/>
        <w:rPr>
          <w:rFonts w:cstheme="minorHAnsi"/>
          <w:b/>
          <w:sz w:val="24"/>
          <w:szCs w:val="24"/>
          <w:lang w:eastAsia="hr-HR"/>
        </w:rPr>
      </w:pPr>
      <w:r>
        <w:rPr>
          <w:rFonts w:cstheme="minorHAnsi"/>
          <w:b/>
          <w:sz w:val="24"/>
          <w:szCs w:val="24"/>
          <w:lang w:eastAsia="hr-HR"/>
        </w:rPr>
        <w:t>Članak 8.</w:t>
      </w:r>
    </w:p>
    <w:p w14:paraId="067F1036"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 xml:space="preserve">Izvršenje usluge će se nabavljati jednom tijekom ugovorenog razdoblja, a dinamika će se utvrđivati u skladu s potreba Naručitelja. </w:t>
      </w:r>
    </w:p>
    <w:p w14:paraId="539D9553"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 xml:space="preserve">Naručitelj se obvezuje osigurati ovlaštenim osobama Izvršitelja nesmetan pristup mjestu rada. </w:t>
      </w:r>
    </w:p>
    <w:p w14:paraId="5F766359"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Naručitelj se obvezuje imenovati službene osobe koje su odgovorne za prijavu kvara, ovjeru Evidencije redovnog održavanja i ovjeru radnog naloga u slučaju popravka</w:t>
      </w:r>
    </w:p>
    <w:p w14:paraId="5BCE3123" w14:textId="77777777" w:rsidR="00881E88" w:rsidRPr="00885186" w:rsidRDefault="00881E88" w:rsidP="00881E88">
      <w:pPr>
        <w:spacing w:after="0"/>
        <w:rPr>
          <w:rFonts w:cstheme="minorHAnsi"/>
          <w:sz w:val="24"/>
          <w:szCs w:val="24"/>
          <w:lang w:eastAsia="hr-HR"/>
        </w:rPr>
      </w:pPr>
    </w:p>
    <w:p w14:paraId="103FE376"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lastRenderedPageBreak/>
        <w:t>Naručitelj nije obvezan naručiti svu količinu predviđenu Troškovnikom koji je sastavni dio ovog ugovora.</w:t>
      </w:r>
    </w:p>
    <w:p w14:paraId="7E05CDE0" w14:textId="77777777" w:rsidR="00881E88" w:rsidRPr="00885186" w:rsidRDefault="00881E88" w:rsidP="00881E88">
      <w:pPr>
        <w:spacing w:after="0"/>
        <w:jc w:val="both"/>
        <w:rPr>
          <w:rFonts w:cstheme="minorHAnsi"/>
          <w:sz w:val="24"/>
          <w:szCs w:val="24"/>
          <w:lang w:eastAsia="hr-HR"/>
        </w:rPr>
      </w:pPr>
    </w:p>
    <w:p w14:paraId="3FB80A6E" w14:textId="77777777" w:rsidR="00881E88" w:rsidRPr="00885186" w:rsidRDefault="00881E88" w:rsidP="00881E88">
      <w:pPr>
        <w:pStyle w:val="NoSpacing"/>
        <w:spacing w:line="276" w:lineRule="auto"/>
        <w:jc w:val="both"/>
        <w:rPr>
          <w:rFonts w:asciiTheme="minorHAnsi" w:hAnsiTheme="minorHAnsi" w:cstheme="minorHAnsi"/>
          <w:sz w:val="24"/>
          <w:szCs w:val="24"/>
          <w:lang w:eastAsia="hr-HR"/>
        </w:rPr>
      </w:pPr>
      <w:r w:rsidRPr="00885186">
        <w:rPr>
          <w:rFonts w:asciiTheme="minorHAnsi" w:hAnsiTheme="minorHAnsi" w:cstheme="minorHAnsi"/>
          <w:sz w:val="24"/>
          <w:szCs w:val="24"/>
          <w:lang w:eastAsia="hr-HR"/>
        </w:rPr>
        <w:t>Naručitelj se obvezuje ispostavljeni elektronički račun platiti u roku od 60 dana od dana isporuke robe prema pojedinačnoj izvršenoj usluzi i ispostavi elektroničkog računa.</w:t>
      </w:r>
    </w:p>
    <w:p w14:paraId="1274E1C6" w14:textId="77777777" w:rsidR="00881E88" w:rsidRDefault="00881E88" w:rsidP="00881E88">
      <w:pPr>
        <w:jc w:val="both"/>
        <w:rPr>
          <w:rFonts w:cstheme="minorHAnsi"/>
          <w:sz w:val="24"/>
          <w:szCs w:val="24"/>
        </w:rPr>
      </w:pPr>
      <w:r w:rsidRPr="00885186">
        <w:rPr>
          <w:rFonts w:cstheme="minorHAnsi"/>
          <w:color w:val="000000"/>
          <w:sz w:val="24"/>
          <w:szCs w:val="24"/>
        </w:rPr>
        <w:t>Početak roka plaćanja teče od dana primitka elektroničkog računa. Ukoliko Naručitelj vraća ispostavljeni račun, prema čl.</w:t>
      </w:r>
      <w:r w:rsidRPr="00885186">
        <w:rPr>
          <w:rFonts w:cstheme="minorHAnsi"/>
          <w:sz w:val="24"/>
          <w:szCs w:val="24"/>
        </w:rPr>
        <w:t xml:space="preserve"> 5 ovog Ugovora, rok plaćanja ne teče do primitka ispravnog elektroničkog računa.</w:t>
      </w:r>
    </w:p>
    <w:p w14:paraId="29062B2B" w14:textId="77777777" w:rsidR="00881E88" w:rsidRPr="00885186" w:rsidRDefault="00881E88" w:rsidP="00881E88">
      <w:pPr>
        <w:spacing w:after="0"/>
        <w:jc w:val="center"/>
        <w:rPr>
          <w:rFonts w:cstheme="minorHAnsi"/>
          <w:b/>
          <w:sz w:val="24"/>
          <w:szCs w:val="24"/>
          <w:lang w:eastAsia="hr-HR"/>
        </w:rPr>
      </w:pPr>
      <w:r>
        <w:rPr>
          <w:rFonts w:cstheme="minorHAnsi"/>
          <w:b/>
          <w:sz w:val="24"/>
          <w:szCs w:val="24"/>
          <w:lang w:eastAsia="hr-HR"/>
        </w:rPr>
        <w:t>Članak 9.</w:t>
      </w:r>
    </w:p>
    <w:p w14:paraId="6CB2D9F9" w14:textId="77777777" w:rsidR="00881E88" w:rsidRDefault="00881E88" w:rsidP="00881E88">
      <w:pPr>
        <w:spacing w:after="0"/>
        <w:jc w:val="both"/>
        <w:rPr>
          <w:rFonts w:cstheme="minorHAnsi"/>
          <w:sz w:val="24"/>
          <w:szCs w:val="24"/>
          <w:lang w:eastAsia="hr-HR"/>
        </w:rPr>
      </w:pPr>
      <w:r w:rsidRPr="00885186">
        <w:rPr>
          <w:rFonts w:cstheme="minorHAnsi"/>
          <w:sz w:val="24"/>
          <w:szCs w:val="24"/>
          <w:lang w:eastAsia="hr-HR"/>
        </w:rPr>
        <w:t>U slučaju da Izvršitelj ne isporučuje robu i/ili ne izvršava usluge sukladno Ponudi i Troškovniku, Naručitelj može nabaviti robu i/ili uslugu po tekućoj cijeni na tržištu i zahtijevati od Izvršitelja razliku između cijene utvrđene ovim Ugovorom i cijene kupljene robe po tekućoj cijeni na tržištu radi pokrića.</w:t>
      </w:r>
    </w:p>
    <w:p w14:paraId="24611EFE" w14:textId="77777777" w:rsidR="00881E88" w:rsidRPr="00885186" w:rsidRDefault="00881E88" w:rsidP="00881E88">
      <w:pPr>
        <w:spacing w:after="0"/>
        <w:jc w:val="both"/>
        <w:rPr>
          <w:rFonts w:cstheme="minorHAnsi"/>
          <w:sz w:val="24"/>
          <w:szCs w:val="24"/>
          <w:lang w:eastAsia="hr-HR"/>
        </w:rPr>
      </w:pPr>
    </w:p>
    <w:p w14:paraId="3CEEC1BA" w14:textId="77777777" w:rsidR="00881E88" w:rsidRPr="00885186" w:rsidRDefault="00881E88" w:rsidP="00881E88">
      <w:pPr>
        <w:spacing w:after="0"/>
        <w:jc w:val="center"/>
        <w:rPr>
          <w:rFonts w:cstheme="minorHAnsi"/>
          <w:b/>
          <w:sz w:val="24"/>
          <w:szCs w:val="24"/>
          <w:lang w:eastAsia="hr-HR"/>
        </w:rPr>
      </w:pPr>
      <w:r>
        <w:rPr>
          <w:rFonts w:cstheme="minorHAnsi"/>
          <w:b/>
          <w:sz w:val="24"/>
          <w:szCs w:val="24"/>
          <w:lang w:eastAsia="hr-HR"/>
        </w:rPr>
        <w:t>Članak 10.</w:t>
      </w:r>
    </w:p>
    <w:p w14:paraId="2E8AD30A"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Naručitelj zadržava pravo jednostranog raskida Ugovora ukoliko Izvršitelj:</w:t>
      </w:r>
    </w:p>
    <w:p w14:paraId="1ECEF1A3" w14:textId="77777777" w:rsidR="00881E88" w:rsidRPr="00885186" w:rsidRDefault="00881E88" w:rsidP="00881E88">
      <w:pPr>
        <w:numPr>
          <w:ilvl w:val="0"/>
          <w:numId w:val="33"/>
        </w:numPr>
        <w:spacing w:after="0"/>
        <w:jc w:val="both"/>
        <w:rPr>
          <w:rFonts w:cstheme="minorHAnsi"/>
          <w:sz w:val="24"/>
          <w:szCs w:val="24"/>
          <w:lang w:eastAsia="hr-HR"/>
        </w:rPr>
      </w:pPr>
      <w:r w:rsidRPr="00885186">
        <w:rPr>
          <w:rFonts w:cstheme="minorHAnsi"/>
          <w:sz w:val="24"/>
          <w:szCs w:val="24"/>
          <w:lang w:eastAsia="hr-HR"/>
        </w:rPr>
        <w:t>ne izvrši uslugu u zadanim rokovima</w:t>
      </w:r>
    </w:p>
    <w:p w14:paraId="0418CD3D" w14:textId="77777777" w:rsidR="00881E88" w:rsidRDefault="00881E88" w:rsidP="00881E88">
      <w:pPr>
        <w:numPr>
          <w:ilvl w:val="0"/>
          <w:numId w:val="33"/>
        </w:numPr>
        <w:spacing w:after="0"/>
        <w:jc w:val="both"/>
        <w:rPr>
          <w:rFonts w:cstheme="minorHAnsi"/>
          <w:sz w:val="24"/>
          <w:szCs w:val="24"/>
          <w:lang w:eastAsia="hr-HR"/>
        </w:rPr>
      </w:pPr>
      <w:r w:rsidRPr="00885186">
        <w:rPr>
          <w:rFonts w:cstheme="minorHAnsi"/>
          <w:sz w:val="24"/>
          <w:szCs w:val="24"/>
          <w:lang w:eastAsia="hr-HR"/>
        </w:rPr>
        <w:t>ne odaziva se na poziv Naručitelja u ugovorenom roku</w:t>
      </w:r>
    </w:p>
    <w:p w14:paraId="46865A87" w14:textId="77777777" w:rsidR="00881E88" w:rsidRPr="009909A5" w:rsidRDefault="00881E88" w:rsidP="00881E88">
      <w:pPr>
        <w:numPr>
          <w:ilvl w:val="0"/>
          <w:numId w:val="33"/>
        </w:numPr>
        <w:spacing w:after="0"/>
        <w:jc w:val="both"/>
        <w:rPr>
          <w:rFonts w:cstheme="minorHAnsi"/>
          <w:sz w:val="24"/>
          <w:szCs w:val="24"/>
          <w:lang w:eastAsia="hr-HR"/>
        </w:rPr>
      </w:pPr>
      <w:r w:rsidRPr="009909A5">
        <w:rPr>
          <w:rFonts w:cstheme="minorHAnsi"/>
          <w:sz w:val="24"/>
          <w:szCs w:val="24"/>
          <w:lang w:eastAsia="hr-HR"/>
        </w:rPr>
        <w:t>ne pridržava se cijena navedenih u ponudi koja je sastavni dio ovog ugovora</w:t>
      </w:r>
    </w:p>
    <w:p w14:paraId="2B4BBDD1" w14:textId="77777777" w:rsidR="00881E88" w:rsidRPr="009909A5" w:rsidRDefault="00881E88" w:rsidP="00881E88">
      <w:pPr>
        <w:numPr>
          <w:ilvl w:val="0"/>
          <w:numId w:val="33"/>
        </w:numPr>
        <w:spacing w:after="0"/>
        <w:jc w:val="both"/>
        <w:rPr>
          <w:rFonts w:cstheme="minorHAnsi"/>
          <w:sz w:val="24"/>
          <w:szCs w:val="24"/>
          <w:highlight w:val="yellow"/>
          <w:lang w:eastAsia="hr-HR"/>
        </w:rPr>
      </w:pPr>
      <w:r w:rsidRPr="009909A5">
        <w:rPr>
          <w:rFonts w:cstheme="minorHAnsi"/>
          <w:sz w:val="24"/>
          <w:szCs w:val="24"/>
          <w:highlight w:val="yellow"/>
        </w:rPr>
        <w:t>ustupi prava, obveze i/ili potraživanja trećim osobama bez pisane suglasnosti Naručitelja</w:t>
      </w:r>
    </w:p>
    <w:p w14:paraId="13BDCD6D" w14:textId="77777777" w:rsidR="00881E88" w:rsidRPr="00885186" w:rsidRDefault="00881E88" w:rsidP="00881E88">
      <w:pPr>
        <w:spacing w:after="0"/>
        <w:jc w:val="both"/>
        <w:rPr>
          <w:rFonts w:cstheme="minorHAnsi"/>
          <w:sz w:val="24"/>
          <w:szCs w:val="24"/>
          <w:lang w:eastAsia="hr-HR"/>
        </w:rPr>
      </w:pPr>
    </w:p>
    <w:p w14:paraId="737E818C"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U slučaju nastanka okolnosti iz stavka 1. ovog članka Naručitelj je dužan Izvršitelja pisanim putem izvijestiti o razlozima zbog kojih raskida ugovor.</w:t>
      </w:r>
    </w:p>
    <w:p w14:paraId="573CC57A" w14:textId="77777777" w:rsidR="00881E88" w:rsidRPr="00885186" w:rsidRDefault="00881E88" w:rsidP="00881E88">
      <w:pPr>
        <w:spacing w:after="0"/>
        <w:jc w:val="both"/>
        <w:rPr>
          <w:rFonts w:cstheme="minorHAnsi"/>
          <w:sz w:val="24"/>
          <w:szCs w:val="24"/>
          <w:lang w:eastAsia="hr-HR"/>
        </w:rPr>
      </w:pPr>
    </w:p>
    <w:p w14:paraId="5170CFA2" w14:textId="77777777" w:rsidR="00881E88" w:rsidRDefault="00881E88" w:rsidP="00881E88">
      <w:pPr>
        <w:spacing w:after="0"/>
        <w:jc w:val="both"/>
        <w:rPr>
          <w:rFonts w:cstheme="minorHAnsi"/>
          <w:sz w:val="24"/>
          <w:szCs w:val="24"/>
          <w:lang w:eastAsia="hr-HR"/>
        </w:rPr>
      </w:pPr>
      <w:r w:rsidRPr="00885186">
        <w:rPr>
          <w:rFonts w:cstheme="minorHAnsi"/>
          <w:sz w:val="24"/>
          <w:szCs w:val="24"/>
          <w:lang w:eastAsia="hr-HR"/>
        </w:rPr>
        <w:t>Rok za raskid ugovora je 15 ( petnaest ) dana od dana dostave pisanog izvješća o raskidu ugovora.</w:t>
      </w:r>
    </w:p>
    <w:p w14:paraId="6FDA4C6C" w14:textId="77777777" w:rsidR="00881E88" w:rsidRDefault="00881E88" w:rsidP="00881E88">
      <w:pPr>
        <w:spacing w:after="0"/>
        <w:jc w:val="both"/>
        <w:rPr>
          <w:rFonts w:cstheme="minorHAnsi"/>
          <w:sz w:val="24"/>
          <w:szCs w:val="24"/>
          <w:lang w:eastAsia="hr-HR"/>
        </w:rPr>
      </w:pPr>
    </w:p>
    <w:p w14:paraId="24B2AB85" w14:textId="77777777" w:rsidR="00881E88" w:rsidRPr="009909A5" w:rsidRDefault="00881E88" w:rsidP="00881E88">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highlight w:val="yellow"/>
        </w:rPr>
      </w:pPr>
      <w:r w:rsidRPr="009909A5">
        <w:rPr>
          <w:rFonts w:asciiTheme="minorHAnsi" w:hAnsiTheme="minorHAnsi" w:cstheme="minorHAnsi"/>
          <w:b/>
          <w:sz w:val="24"/>
          <w:szCs w:val="24"/>
          <w:highlight w:val="yellow"/>
        </w:rPr>
        <w:t>ODREDBE O ZAŠTITI OSOBNIH PODATAKA</w:t>
      </w:r>
    </w:p>
    <w:p w14:paraId="756AD086" w14:textId="77777777" w:rsidR="00881E88" w:rsidRPr="009909A5" w:rsidRDefault="00881E88" w:rsidP="00881E88">
      <w:pPr>
        <w:spacing w:after="0"/>
        <w:jc w:val="center"/>
        <w:rPr>
          <w:rFonts w:eastAsia="Times New Roman" w:cstheme="minorHAnsi"/>
          <w:b/>
          <w:sz w:val="24"/>
          <w:szCs w:val="24"/>
          <w:highlight w:val="yellow"/>
          <w:lang w:eastAsia="hr-HR"/>
        </w:rPr>
      </w:pPr>
      <w:r w:rsidRPr="009909A5">
        <w:rPr>
          <w:rFonts w:eastAsia="Times New Roman" w:cstheme="minorHAnsi"/>
          <w:b/>
          <w:sz w:val="24"/>
          <w:szCs w:val="24"/>
          <w:highlight w:val="yellow"/>
          <w:lang w:eastAsia="hr-HR"/>
        </w:rPr>
        <w:t>Članak 11.</w:t>
      </w:r>
    </w:p>
    <w:p w14:paraId="1DCEA243" w14:textId="1A0C8279" w:rsidR="00881E88" w:rsidRDefault="00881E88" w:rsidP="00881E88">
      <w:pPr>
        <w:adjustRightInd w:val="0"/>
        <w:spacing w:after="240"/>
        <w:jc w:val="both"/>
        <w:rPr>
          <w:rFonts w:eastAsia="STZhongsong" w:cstheme="minorHAnsi"/>
          <w:color w:val="231F20"/>
          <w:sz w:val="24"/>
          <w:szCs w:val="24"/>
          <w:lang w:val="hr-BA" w:eastAsia="zh-CN"/>
        </w:rPr>
      </w:pPr>
      <w:r w:rsidRPr="009909A5">
        <w:rPr>
          <w:rFonts w:eastAsia="STZhongsong" w:cstheme="minorHAnsi"/>
          <w:sz w:val="24"/>
          <w:szCs w:val="24"/>
          <w:highlight w:val="yellow"/>
          <w:lang w:val="hr-BA" w:eastAsia="zh-CN"/>
        </w:rPr>
        <w:t xml:space="preserve">Sporazumne strane sklapaju ovaj Ugovor sukladno </w:t>
      </w:r>
      <w:r w:rsidRPr="009909A5">
        <w:rPr>
          <w:rFonts w:eastAsia="STZhongsong" w:cstheme="minorHAnsi"/>
          <w:color w:val="231F20"/>
          <w:sz w:val="24"/>
          <w:szCs w:val="24"/>
          <w:highlight w:val="yellow"/>
          <w:lang w:val="hr-BA" w:eastAsia="zh-CN"/>
        </w:rPr>
        <w:t>Uredbi (EU) 2016/679 Europskog parlamenta i Vijeća od 27. travnja 2016. o zaštiti pojedinaca u vezi s obradom osobnih podataka i o slobodnom kretanju takvih podataka</w:t>
      </w:r>
      <w:r w:rsidRPr="009909A5">
        <w:rPr>
          <w:rFonts w:eastAsia="STZhongsong" w:cstheme="minorHAnsi"/>
          <w:sz w:val="24"/>
          <w:szCs w:val="24"/>
          <w:highlight w:val="yellow"/>
          <w:lang w:val="hr-BA" w:eastAsia="zh-CN"/>
        </w:rPr>
        <w:t xml:space="preserve">, (u daljnjem tekstu : Uredba) te reguliranja međusobnih prava i obveza proizašlih iz primjene Uredbe. Izvršitelj se obvezuje potpisom ovog ugovora da su </w:t>
      </w:r>
      <w:r w:rsidRPr="009909A5">
        <w:rPr>
          <w:rFonts w:eastAsia="STZhongsong" w:cstheme="minorHAnsi"/>
          <w:bCs/>
          <w:sz w:val="24"/>
          <w:szCs w:val="24"/>
          <w:highlight w:val="yellow"/>
          <w:lang w:val="hr-BA" w:eastAsia="zh-CN"/>
        </w:rPr>
        <w:t xml:space="preserve">svi uređaji konfigurirani na način da niti jedan podatak ne ostaje u memoriji uređaja, te da Izvršitelj neće niti na koji način koristiti eventualne podatke niti davati trećim osobama. Izvršitelj i Naručitelj će se pridržavati svih pravila uredbe </w:t>
      </w:r>
      <w:r w:rsidRPr="009909A5">
        <w:rPr>
          <w:rFonts w:eastAsia="STZhongsong" w:cstheme="minorHAnsi"/>
          <w:color w:val="231F20"/>
          <w:sz w:val="24"/>
          <w:szCs w:val="24"/>
          <w:highlight w:val="yellow"/>
          <w:lang w:val="hr-BA" w:eastAsia="zh-CN"/>
        </w:rPr>
        <w:t>o zaštiti pojedinaca u vezi s obradom osobnih podataka i o slobodnom kretanju takvih podataka.</w:t>
      </w:r>
    </w:p>
    <w:p w14:paraId="6C6635A2" w14:textId="77777777" w:rsidR="00881E88" w:rsidRPr="00885186" w:rsidRDefault="00881E88" w:rsidP="00881E88">
      <w:pPr>
        <w:tabs>
          <w:tab w:val="left" w:pos="540"/>
        </w:tabs>
        <w:spacing w:before="240" w:after="0" w:line="0" w:lineRule="atLeast"/>
        <w:jc w:val="center"/>
        <w:rPr>
          <w:rFonts w:cstheme="minorHAnsi"/>
          <w:b/>
          <w:sz w:val="24"/>
          <w:szCs w:val="24"/>
        </w:rPr>
      </w:pPr>
      <w:r>
        <w:rPr>
          <w:rFonts w:cstheme="minorHAnsi"/>
          <w:b/>
          <w:sz w:val="24"/>
          <w:szCs w:val="24"/>
        </w:rPr>
        <w:t>JAMSTVO ZA UREDNO ISPUNJENJE UGOVORA</w:t>
      </w:r>
    </w:p>
    <w:p w14:paraId="282476F9" w14:textId="26615544" w:rsidR="00881E88" w:rsidRPr="00885186" w:rsidRDefault="00881E88" w:rsidP="00881E88">
      <w:pPr>
        <w:spacing w:after="0"/>
        <w:jc w:val="center"/>
        <w:rPr>
          <w:rFonts w:cstheme="minorHAnsi"/>
          <w:b/>
          <w:sz w:val="24"/>
          <w:szCs w:val="24"/>
          <w:lang w:eastAsia="hr-HR"/>
        </w:rPr>
      </w:pPr>
      <w:r>
        <w:rPr>
          <w:rFonts w:cstheme="minorHAnsi"/>
          <w:b/>
          <w:sz w:val="24"/>
          <w:szCs w:val="24"/>
          <w:lang w:eastAsia="hr-HR"/>
        </w:rPr>
        <w:t>Članak 12</w:t>
      </w:r>
      <w:r>
        <w:rPr>
          <w:rFonts w:cstheme="minorHAnsi"/>
          <w:b/>
          <w:sz w:val="24"/>
          <w:szCs w:val="24"/>
          <w:lang w:eastAsia="hr-HR"/>
        </w:rPr>
        <w:t>.</w:t>
      </w:r>
    </w:p>
    <w:p w14:paraId="19F4F052" w14:textId="77777777" w:rsidR="00881E88" w:rsidRPr="00885186" w:rsidRDefault="00881E88" w:rsidP="00881E88">
      <w:pPr>
        <w:jc w:val="both"/>
        <w:rPr>
          <w:rFonts w:cstheme="minorHAnsi"/>
          <w:sz w:val="24"/>
          <w:szCs w:val="24"/>
        </w:rPr>
      </w:pPr>
      <w:r w:rsidRPr="00885186">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64B446AA" w14:textId="77777777" w:rsidR="00881E88" w:rsidRPr="00885186" w:rsidRDefault="00881E88" w:rsidP="00881E88">
      <w:pPr>
        <w:jc w:val="both"/>
        <w:rPr>
          <w:rFonts w:cstheme="minorHAnsi"/>
          <w:sz w:val="24"/>
          <w:szCs w:val="24"/>
        </w:rPr>
      </w:pPr>
      <w:r w:rsidRPr="00885186">
        <w:rPr>
          <w:rFonts w:cstheme="minorHAnsi"/>
          <w:sz w:val="24"/>
          <w:szCs w:val="24"/>
        </w:rPr>
        <w:lastRenderedPageBreak/>
        <w:t xml:space="preserve">Jamstvo mora biti u visini od 10% (deset posto) vrijednosti ugovora bez PDV-a, u apsolutnom iznosu. </w:t>
      </w:r>
    </w:p>
    <w:p w14:paraId="7307CF88" w14:textId="77777777" w:rsidR="00881E88" w:rsidRPr="00885186" w:rsidRDefault="00881E88" w:rsidP="00881E88">
      <w:pPr>
        <w:jc w:val="both"/>
        <w:rPr>
          <w:rFonts w:cstheme="minorHAnsi"/>
          <w:sz w:val="24"/>
          <w:szCs w:val="24"/>
        </w:rPr>
      </w:pPr>
      <w:r w:rsidRPr="00885186">
        <w:rPr>
          <w:rFonts w:cstheme="minorHAnsi"/>
          <w:sz w:val="24"/>
          <w:szCs w:val="24"/>
        </w:rPr>
        <w:t>Jamstvo se dostavlja u obliku:</w:t>
      </w:r>
    </w:p>
    <w:p w14:paraId="0DB18434" w14:textId="77777777" w:rsidR="00881E88" w:rsidRPr="00885186" w:rsidRDefault="00881E88" w:rsidP="00881E88">
      <w:pPr>
        <w:pStyle w:val="ListParagraph"/>
        <w:numPr>
          <w:ilvl w:val="0"/>
          <w:numId w:val="34"/>
        </w:numPr>
        <w:jc w:val="both"/>
        <w:rPr>
          <w:rFonts w:cstheme="minorHAnsi"/>
          <w:sz w:val="24"/>
          <w:szCs w:val="24"/>
        </w:rPr>
      </w:pPr>
      <w:r w:rsidRPr="00885186">
        <w:rPr>
          <w:rFonts w:cstheme="minorHAnsi"/>
          <w:b/>
          <w:sz w:val="24"/>
          <w:szCs w:val="24"/>
        </w:rPr>
        <w:t>bjanko zadužnice ili zadužnice</w:t>
      </w:r>
      <w:r w:rsidRPr="00885186">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6E2972AA" w14:textId="77777777" w:rsidR="00881E88" w:rsidRPr="00885186" w:rsidRDefault="00881E88" w:rsidP="00881E88">
      <w:pPr>
        <w:pStyle w:val="ListParagraph"/>
        <w:numPr>
          <w:ilvl w:val="0"/>
          <w:numId w:val="34"/>
        </w:numPr>
        <w:jc w:val="both"/>
        <w:rPr>
          <w:rFonts w:cstheme="minorHAnsi"/>
          <w:sz w:val="24"/>
          <w:szCs w:val="24"/>
        </w:rPr>
      </w:pPr>
      <w:r w:rsidRPr="00885186">
        <w:rPr>
          <w:rFonts w:cstheme="minorHAnsi"/>
          <w:b/>
          <w:sz w:val="24"/>
          <w:szCs w:val="24"/>
        </w:rPr>
        <w:t>bankarske garancije</w:t>
      </w:r>
      <w:r w:rsidRPr="00885186">
        <w:rPr>
          <w:rFonts w:cstheme="minorHAnsi"/>
          <w:sz w:val="24"/>
          <w:szCs w:val="24"/>
        </w:rPr>
        <w:t xml:space="preserve"> (izvornik, mora biti bezuvjetna na “prvi poziv“ i „bez prigovora“ ) ili </w:t>
      </w:r>
    </w:p>
    <w:p w14:paraId="4720D14E" w14:textId="77777777" w:rsidR="00881E88" w:rsidRPr="00885186" w:rsidRDefault="00881E88" w:rsidP="00881E88">
      <w:pPr>
        <w:pStyle w:val="ListParagraph"/>
        <w:numPr>
          <w:ilvl w:val="0"/>
          <w:numId w:val="34"/>
        </w:numPr>
        <w:jc w:val="both"/>
        <w:rPr>
          <w:rFonts w:cstheme="minorHAnsi"/>
          <w:sz w:val="24"/>
          <w:szCs w:val="24"/>
        </w:rPr>
      </w:pPr>
      <w:r w:rsidRPr="00885186">
        <w:rPr>
          <w:rFonts w:cstheme="minorHAnsi"/>
          <w:snapToGrid w:val="0"/>
          <w:sz w:val="24"/>
          <w:szCs w:val="24"/>
        </w:rPr>
        <w:t xml:space="preserve">neovisno od jamstva kojeg je propisao naručitelj, </w:t>
      </w:r>
      <w:r w:rsidRPr="00885186">
        <w:rPr>
          <w:rFonts w:cstheme="minorHAnsi"/>
          <w:sz w:val="24"/>
          <w:szCs w:val="24"/>
        </w:rPr>
        <w:t xml:space="preserve">gospodarski subjekt može dati </w:t>
      </w:r>
      <w:r w:rsidRPr="00885186">
        <w:rPr>
          <w:rFonts w:cstheme="minorHAnsi"/>
          <w:b/>
          <w:sz w:val="24"/>
          <w:szCs w:val="24"/>
        </w:rPr>
        <w:t>novčani polog</w:t>
      </w:r>
      <w:r w:rsidRPr="00885186">
        <w:rPr>
          <w:rFonts w:cstheme="minorHAnsi"/>
          <w:sz w:val="24"/>
          <w:szCs w:val="24"/>
        </w:rPr>
        <w:t xml:space="preserve"> u traženom iznosu na žiro-račun naručitelja (Državni proračun Republike Hrvatske)- IBAN HR1210010051863000160, model 64, u pozivu na broj upisati: 9725-26459-23953-</w:t>
      </w:r>
      <w:r w:rsidRPr="00885186">
        <w:rPr>
          <w:rFonts w:cstheme="minorHAnsi"/>
          <w:b/>
          <w:color w:val="FF0000"/>
          <w:sz w:val="24"/>
          <w:szCs w:val="24"/>
        </w:rPr>
        <w:t>xxxx (evidencijski broj nabave)</w:t>
      </w:r>
      <w:r w:rsidRPr="00885186">
        <w:rPr>
          <w:rFonts w:cstheme="minorHAnsi"/>
          <w:sz w:val="24"/>
          <w:szCs w:val="24"/>
        </w:rPr>
        <w:t xml:space="preserve"> – opis plaćanja: upisati </w:t>
      </w:r>
      <w:r w:rsidRPr="00885186">
        <w:rPr>
          <w:rFonts w:cstheme="minorHAnsi"/>
          <w:b/>
          <w:color w:val="FF0000"/>
          <w:sz w:val="24"/>
          <w:szCs w:val="24"/>
        </w:rPr>
        <w:t xml:space="preserve">JUG </w:t>
      </w:r>
      <w:r w:rsidRPr="00885186">
        <w:rPr>
          <w:rFonts w:cstheme="minorHAnsi"/>
          <w:sz w:val="24"/>
          <w:szCs w:val="24"/>
        </w:rPr>
        <w:t xml:space="preserve">(jamstvo za uredno ispunjenje ugovora). </w:t>
      </w:r>
    </w:p>
    <w:p w14:paraId="510A6664" w14:textId="77777777" w:rsidR="00881E88" w:rsidRPr="00885186" w:rsidRDefault="00881E88" w:rsidP="00881E88">
      <w:pPr>
        <w:jc w:val="both"/>
        <w:rPr>
          <w:rFonts w:cstheme="minorHAnsi"/>
          <w:sz w:val="24"/>
          <w:szCs w:val="24"/>
        </w:rPr>
      </w:pPr>
      <w:r w:rsidRPr="00885186">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1706E7FE" w14:textId="77777777" w:rsidR="00881E88" w:rsidRPr="00885186" w:rsidRDefault="00881E88" w:rsidP="00881E88">
      <w:pPr>
        <w:jc w:val="both"/>
        <w:rPr>
          <w:rFonts w:cstheme="minorHAnsi"/>
          <w:sz w:val="24"/>
          <w:szCs w:val="24"/>
        </w:rPr>
      </w:pPr>
      <w:r w:rsidRPr="00885186">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1B33A84D" w14:textId="77777777" w:rsidR="00881E88" w:rsidRPr="00885186" w:rsidRDefault="00881E88" w:rsidP="00881E88">
      <w:pPr>
        <w:spacing w:after="0"/>
        <w:jc w:val="center"/>
        <w:rPr>
          <w:rFonts w:cstheme="minorHAnsi"/>
          <w:b/>
          <w:sz w:val="24"/>
          <w:szCs w:val="24"/>
          <w:lang w:eastAsia="hr-HR"/>
        </w:rPr>
      </w:pPr>
      <w:r w:rsidRPr="00885186">
        <w:rPr>
          <w:rFonts w:cstheme="minorHAnsi"/>
          <w:b/>
          <w:sz w:val="24"/>
          <w:szCs w:val="24"/>
          <w:lang w:eastAsia="hr-HR"/>
        </w:rPr>
        <w:t>PRIJELAZNE I ZAVRŠNE ODREDBE</w:t>
      </w:r>
    </w:p>
    <w:p w14:paraId="27CC6226" w14:textId="3FD97C4E" w:rsidR="00881E88" w:rsidRPr="00885186" w:rsidRDefault="00881E88" w:rsidP="00881E88">
      <w:pPr>
        <w:spacing w:after="0"/>
        <w:jc w:val="center"/>
        <w:rPr>
          <w:rFonts w:cstheme="minorHAnsi"/>
          <w:b/>
          <w:sz w:val="24"/>
          <w:szCs w:val="24"/>
          <w:lang w:eastAsia="hr-HR"/>
        </w:rPr>
      </w:pPr>
      <w:r>
        <w:rPr>
          <w:rFonts w:cstheme="minorHAnsi"/>
          <w:b/>
          <w:sz w:val="24"/>
          <w:szCs w:val="24"/>
          <w:lang w:eastAsia="hr-HR"/>
        </w:rPr>
        <w:t>Članak 13</w:t>
      </w:r>
      <w:r>
        <w:rPr>
          <w:rFonts w:cstheme="minorHAnsi"/>
          <w:b/>
          <w:sz w:val="24"/>
          <w:szCs w:val="24"/>
          <w:lang w:eastAsia="hr-HR"/>
        </w:rPr>
        <w:t>.</w:t>
      </w:r>
    </w:p>
    <w:p w14:paraId="66DE0CEA" w14:textId="77777777" w:rsidR="00881E88" w:rsidRDefault="00881E88" w:rsidP="00881E88">
      <w:pPr>
        <w:spacing w:after="0"/>
        <w:jc w:val="both"/>
        <w:rPr>
          <w:rFonts w:cstheme="minorHAnsi"/>
          <w:sz w:val="24"/>
          <w:szCs w:val="24"/>
          <w:lang w:eastAsia="hr-HR"/>
        </w:rPr>
      </w:pPr>
      <w:r w:rsidRPr="00885186">
        <w:rPr>
          <w:rFonts w:cstheme="minorHAnsi"/>
          <w:sz w:val="24"/>
          <w:szCs w:val="24"/>
          <w:lang w:eastAsia="hr-HR"/>
        </w:rPr>
        <w:t>Za sve druge obveze iz ovog Ugovora, a koje stranke nisu ugovorile primjenjivat će se odredbe Zakona o obveznim odnosima.</w:t>
      </w:r>
    </w:p>
    <w:p w14:paraId="6FA2674A" w14:textId="77777777" w:rsidR="00881E88" w:rsidRPr="00885186" w:rsidRDefault="00881E88" w:rsidP="00881E88">
      <w:pPr>
        <w:spacing w:after="0"/>
        <w:jc w:val="both"/>
        <w:rPr>
          <w:rFonts w:cstheme="minorHAnsi"/>
          <w:sz w:val="24"/>
          <w:szCs w:val="24"/>
          <w:lang w:eastAsia="hr-HR"/>
        </w:rPr>
      </w:pPr>
    </w:p>
    <w:p w14:paraId="44616C81" w14:textId="5E9098BE" w:rsidR="00881E88" w:rsidRPr="00885186" w:rsidRDefault="00881E88" w:rsidP="00881E88">
      <w:pPr>
        <w:spacing w:after="0"/>
        <w:jc w:val="center"/>
        <w:rPr>
          <w:rFonts w:cstheme="minorHAnsi"/>
          <w:b/>
          <w:sz w:val="24"/>
          <w:szCs w:val="24"/>
          <w:lang w:eastAsia="hr-HR"/>
        </w:rPr>
      </w:pPr>
      <w:r>
        <w:rPr>
          <w:rFonts w:cstheme="minorHAnsi"/>
          <w:b/>
          <w:sz w:val="24"/>
          <w:szCs w:val="24"/>
          <w:lang w:eastAsia="hr-HR"/>
        </w:rPr>
        <w:t>Članak 14</w:t>
      </w:r>
      <w:r>
        <w:rPr>
          <w:rFonts w:cstheme="minorHAnsi"/>
          <w:b/>
          <w:sz w:val="24"/>
          <w:szCs w:val="24"/>
          <w:lang w:eastAsia="hr-HR"/>
        </w:rPr>
        <w:t>.</w:t>
      </w:r>
    </w:p>
    <w:p w14:paraId="688C7CFC"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2442586" w14:textId="19C1661A" w:rsidR="00881E88" w:rsidRPr="00885186" w:rsidRDefault="00881E88" w:rsidP="00881E88">
      <w:pPr>
        <w:spacing w:after="0"/>
        <w:jc w:val="center"/>
        <w:rPr>
          <w:rFonts w:cstheme="minorHAnsi"/>
          <w:b/>
          <w:sz w:val="24"/>
          <w:szCs w:val="24"/>
          <w:lang w:eastAsia="hr-HR"/>
        </w:rPr>
      </w:pPr>
      <w:r>
        <w:rPr>
          <w:rFonts w:cstheme="minorHAnsi"/>
          <w:b/>
          <w:sz w:val="24"/>
          <w:szCs w:val="24"/>
          <w:lang w:eastAsia="hr-HR"/>
        </w:rPr>
        <w:t>Članak 15</w:t>
      </w:r>
      <w:r>
        <w:rPr>
          <w:rFonts w:cstheme="minorHAnsi"/>
          <w:b/>
          <w:sz w:val="24"/>
          <w:szCs w:val="24"/>
          <w:lang w:eastAsia="hr-HR"/>
        </w:rPr>
        <w:t>.</w:t>
      </w:r>
    </w:p>
    <w:p w14:paraId="1B6062AB" w14:textId="77777777" w:rsidR="00881E88" w:rsidRPr="00885186" w:rsidRDefault="00881E88" w:rsidP="00881E88">
      <w:pPr>
        <w:spacing w:after="0"/>
        <w:jc w:val="both"/>
        <w:rPr>
          <w:rFonts w:cstheme="minorHAnsi"/>
          <w:sz w:val="24"/>
          <w:szCs w:val="24"/>
          <w:lang w:eastAsia="hr-HR"/>
        </w:rPr>
      </w:pPr>
      <w:r w:rsidRPr="00885186">
        <w:rPr>
          <w:rFonts w:cstheme="minorHAnsi"/>
          <w:sz w:val="24"/>
          <w:szCs w:val="24"/>
          <w:lang w:eastAsia="hr-HR"/>
        </w:rPr>
        <w:t>Ovaj Ugovor sklopljen je u četiri (4) istovjetna primjerka, od kojih svaki ima dokazanu snagu izvornika, po dva (2) za svaku ugovornu stranu.</w:t>
      </w:r>
    </w:p>
    <w:p w14:paraId="5BB5FD8E" w14:textId="77777777" w:rsidR="00881E88" w:rsidRDefault="00881E88" w:rsidP="00881E88">
      <w:pPr>
        <w:spacing w:after="0"/>
        <w:rPr>
          <w:rFonts w:cstheme="minorHAnsi"/>
          <w:sz w:val="24"/>
          <w:szCs w:val="24"/>
          <w:lang w:eastAsia="hr-HR"/>
        </w:rPr>
      </w:pPr>
    </w:p>
    <w:p w14:paraId="2AD329B7" w14:textId="77777777" w:rsidR="00881E88" w:rsidRPr="00885186" w:rsidRDefault="00881E88" w:rsidP="00881E88">
      <w:pPr>
        <w:spacing w:after="0"/>
        <w:rPr>
          <w:rFonts w:cstheme="minorHAnsi"/>
          <w:sz w:val="24"/>
          <w:szCs w:val="24"/>
          <w:lang w:eastAsia="hr-HR"/>
        </w:rPr>
      </w:pPr>
      <w:r w:rsidRPr="00885186">
        <w:rPr>
          <w:rFonts w:cstheme="minorHAnsi"/>
          <w:sz w:val="24"/>
          <w:szCs w:val="24"/>
          <w:lang w:eastAsia="hr-HR"/>
        </w:rPr>
        <w:t>ur.br. 01-xxx-xxx-xx</w:t>
      </w:r>
    </w:p>
    <w:p w14:paraId="01F422EE" w14:textId="77777777" w:rsidR="00881E88" w:rsidRPr="00885186" w:rsidRDefault="00881E88" w:rsidP="00881E88">
      <w:pPr>
        <w:spacing w:after="0"/>
        <w:rPr>
          <w:rFonts w:cstheme="minorHAnsi"/>
          <w:sz w:val="24"/>
          <w:szCs w:val="24"/>
          <w:lang w:eastAsia="hr-HR"/>
        </w:rPr>
      </w:pPr>
      <w:r>
        <w:rPr>
          <w:rFonts w:cstheme="minorHAnsi"/>
          <w:sz w:val="24"/>
          <w:szCs w:val="24"/>
          <w:lang w:eastAsia="hr-HR"/>
        </w:rPr>
        <w:t>U Zagrebu, xx.xx.2021</w:t>
      </w:r>
      <w:r w:rsidRPr="00885186">
        <w:rPr>
          <w:rFonts w:cstheme="minorHAnsi"/>
          <w:sz w:val="24"/>
          <w:szCs w:val="24"/>
          <w:lang w:eastAsia="hr-HR"/>
        </w:rPr>
        <w:t>.</w:t>
      </w:r>
    </w:p>
    <w:p w14:paraId="0DECC8F3" w14:textId="77777777" w:rsidR="00881E88" w:rsidRDefault="00881E88" w:rsidP="00881E88">
      <w:pPr>
        <w:spacing w:after="0"/>
        <w:jc w:val="center"/>
        <w:rPr>
          <w:rFonts w:cstheme="minorHAnsi"/>
          <w:sz w:val="24"/>
          <w:szCs w:val="24"/>
          <w:lang w:eastAsia="hr-HR"/>
        </w:rPr>
      </w:pPr>
    </w:p>
    <w:p w14:paraId="4FE5C681" w14:textId="77777777" w:rsidR="00881E88" w:rsidRPr="00885186" w:rsidRDefault="00881E88" w:rsidP="00881E88">
      <w:pPr>
        <w:spacing w:after="0"/>
        <w:jc w:val="center"/>
        <w:rPr>
          <w:rFonts w:cstheme="minorHAnsi"/>
          <w:sz w:val="24"/>
          <w:szCs w:val="24"/>
          <w:lang w:eastAsia="hr-HR"/>
        </w:rPr>
      </w:pPr>
    </w:p>
    <w:p w14:paraId="7C24163B" w14:textId="45BBC0B4" w:rsidR="00953546" w:rsidRPr="00885186" w:rsidRDefault="00881E88" w:rsidP="00885186">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sidRPr="00885186">
        <w:rPr>
          <w:rFonts w:cstheme="minorHAnsi"/>
          <w:sz w:val="24"/>
          <w:szCs w:val="24"/>
          <w:lang w:eastAsia="hr-HR"/>
        </w:rPr>
        <w:tab/>
        <w:t>Naručitelj:</w:t>
      </w:r>
    </w:p>
    <w:sectPr w:rsidR="00953546" w:rsidRPr="00885186"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21E0A" w:rsidRDefault="00821E0A" w:rsidP="003C4578">
      <w:pPr>
        <w:spacing w:after="0" w:line="240" w:lineRule="auto"/>
      </w:pPr>
      <w:r>
        <w:separator/>
      </w:r>
    </w:p>
  </w:endnote>
  <w:endnote w:type="continuationSeparator" w:id="0">
    <w:p w14:paraId="6F9FD994" w14:textId="77777777" w:rsidR="00821E0A" w:rsidRDefault="00821E0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502050306020203"/>
    <w:charset w:val="00"/>
    <w:family w:val="roman"/>
    <w:pitch w:val="variable"/>
    <w:sig w:usb0="00000287" w:usb1="00000000" w:usb2="00000000" w:usb3="00000000" w:csb0="0000009F" w:csb1="00000000"/>
  </w:font>
  <w:font w:name="STZhongsong">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F2F5957" w:rsidR="00821E0A" w:rsidRDefault="00821E0A">
        <w:pPr>
          <w:pStyle w:val="Footer"/>
          <w:jc w:val="center"/>
        </w:pPr>
        <w:r>
          <w:fldChar w:fldCharType="begin"/>
        </w:r>
        <w:r>
          <w:instrText xml:space="preserve"> PAGE   \* MERGEFORMAT </w:instrText>
        </w:r>
        <w:r>
          <w:fldChar w:fldCharType="separate"/>
        </w:r>
        <w:r w:rsidR="00F42B3A">
          <w:rPr>
            <w:noProof/>
          </w:rPr>
          <w:t>2</w:t>
        </w:r>
        <w:r>
          <w:rPr>
            <w:noProof/>
          </w:rPr>
          <w:fldChar w:fldCharType="end"/>
        </w:r>
      </w:p>
    </w:sdtContent>
  </w:sdt>
  <w:p w14:paraId="4BD0C80E" w14:textId="77777777" w:rsidR="00821E0A" w:rsidRDefault="00821E0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21E0A" w:rsidRDefault="00821E0A" w:rsidP="003C4578">
      <w:pPr>
        <w:spacing w:after="0" w:line="240" w:lineRule="auto"/>
      </w:pPr>
      <w:r>
        <w:separator/>
      </w:r>
    </w:p>
  </w:footnote>
  <w:footnote w:type="continuationSeparator" w:id="0">
    <w:p w14:paraId="7409906B" w14:textId="77777777" w:rsidR="00821E0A" w:rsidRDefault="00821E0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0F6886CC"/>
    <w:lvl w:ilvl="0" w:tplc="AAC288A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D63E8E"/>
    <w:multiLevelType w:val="hybridMultilevel"/>
    <w:tmpl w:val="FBCED27E"/>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37B2927"/>
    <w:multiLevelType w:val="hybridMultilevel"/>
    <w:tmpl w:val="18A61002"/>
    <w:lvl w:ilvl="0" w:tplc="D12895C4">
      <w:start w:val="2"/>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582623F"/>
    <w:multiLevelType w:val="hybridMultilevel"/>
    <w:tmpl w:val="75A0E9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E716F0B"/>
    <w:multiLevelType w:val="hybridMultilevel"/>
    <w:tmpl w:val="7A20B7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10"/>
  </w:num>
  <w:num w:numId="4">
    <w:abstractNumId w:val="7"/>
  </w:num>
  <w:num w:numId="5">
    <w:abstractNumId w:val="1"/>
  </w:num>
  <w:num w:numId="6">
    <w:abstractNumId w:val="20"/>
  </w:num>
  <w:num w:numId="7">
    <w:abstractNumId w:val="2"/>
  </w:num>
  <w:num w:numId="8">
    <w:abstractNumId w:val="9"/>
  </w:num>
  <w:num w:numId="9">
    <w:abstractNumId w:val="8"/>
  </w:num>
  <w:num w:numId="10">
    <w:abstractNumId w:val="9"/>
  </w:num>
  <w:num w:numId="11">
    <w:abstractNumId w:val="8"/>
  </w:num>
  <w:num w:numId="12">
    <w:abstractNumId w:val="32"/>
  </w:num>
  <w:num w:numId="13">
    <w:abstractNumId w:val="4"/>
  </w:num>
  <w:num w:numId="14">
    <w:abstractNumId w:val="19"/>
  </w:num>
  <w:num w:numId="15">
    <w:abstractNumId w:val="33"/>
  </w:num>
  <w:num w:numId="16">
    <w:abstractNumId w:val="30"/>
  </w:num>
  <w:num w:numId="17">
    <w:abstractNumId w:val="29"/>
  </w:num>
  <w:num w:numId="18">
    <w:abstractNumId w:val="6"/>
  </w:num>
  <w:num w:numId="19">
    <w:abstractNumId w:val="26"/>
  </w:num>
  <w:num w:numId="20">
    <w:abstractNumId w:val="0"/>
  </w:num>
  <w:num w:numId="21">
    <w:abstractNumId w:val="9"/>
  </w:num>
  <w:num w:numId="22">
    <w:abstractNumId w:val="12"/>
  </w:num>
  <w:num w:numId="23">
    <w:abstractNumId w:val="21"/>
  </w:num>
  <w:num w:numId="24">
    <w:abstractNumId w:val="3"/>
  </w:num>
  <w:num w:numId="25">
    <w:abstractNumId w:val="13"/>
  </w:num>
  <w:num w:numId="26">
    <w:abstractNumId w:val="28"/>
  </w:num>
  <w:num w:numId="27">
    <w:abstractNumId w:val="16"/>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4"/>
  </w:num>
  <w:num w:numId="31">
    <w:abstractNumId w:val="27"/>
  </w:num>
  <w:num w:numId="32">
    <w:abstractNumId w:val="15"/>
  </w:num>
  <w:num w:numId="33">
    <w:abstractNumId w:val="22"/>
  </w:num>
  <w:num w:numId="34">
    <w:abstractNumId w:val="23"/>
  </w:num>
  <w:num w:numId="35">
    <w:abstractNumId w:val="25"/>
  </w:num>
  <w:num w:numId="36">
    <w:abstractNumId w:val="11"/>
  </w:num>
  <w:num w:numId="37">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1225"/>
    <w:rsid w:val="00011C0B"/>
    <w:rsid w:val="000176F0"/>
    <w:rsid w:val="0004153E"/>
    <w:rsid w:val="000501A6"/>
    <w:rsid w:val="00053F15"/>
    <w:rsid w:val="0007213D"/>
    <w:rsid w:val="00082848"/>
    <w:rsid w:val="0008547D"/>
    <w:rsid w:val="00087179"/>
    <w:rsid w:val="00090385"/>
    <w:rsid w:val="000933EC"/>
    <w:rsid w:val="000A0542"/>
    <w:rsid w:val="000A1B4F"/>
    <w:rsid w:val="000A3B41"/>
    <w:rsid w:val="000B1CBE"/>
    <w:rsid w:val="000C020C"/>
    <w:rsid w:val="000C4706"/>
    <w:rsid w:val="000C6417"/>
    <w:rsid w:val="000E1629"/>
    <w:rsid w:val="000E74E4"/>
    <w:rsid w:val="001011F9"/>
    <w:rsid w:val="00112227"/>
    <w:rsid w:val="001156FA"/>
    <w:rsid w:val="00117116"/>
    <w:rsid w:val="0012598E"/>
    <w:rsid w:val="00132869"/>
    <w:rsid w:val="00132AD7"/>
    <w:rsid w:val="001349BB"/>
    <w:rsid w:val="00162537"/>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360EC"/>
    <w:rsid w:val="00242237"/>
    <w:rsid w:val="002537D1"/>
    <w:rsid w:val="0027011C"/>
    <w:rsid w:val="00275385"/>
    <w:rsid w:val="00276D85"/>
    <w:rsid w:val="00283F03"/>
    <w:rsid w:val="00291996"/>
    <w:rsid w:val="002920FD"/>
    <w:rsid w:val="002C02D9"/>
    <w:rsid w:val="002C7ADF"/>
    <w:rsid w:val="002E0596"/>
    <w:rsid w:val="002E7023"/>
    <w:rsid w:val="002F20F3"/>
    <w:rsid w:val="002F4DE2"/>
    <w:rsid w:val="00305510"/>
    <w:rsid w:val="00315BC6"/>
    <w:rsid w:val="003176F7"/>
    <w:rsid w:val="00326DE7"/>
    <w:rsid w:val="003347A1"/>
    <w:rsid w:val="00342681"/>
    <w:rsid w:val="0036138C"/>
    <w:rsid w:val="003662A5"/>
    <w:rsid w:val="00372953"/>
    <w:rsid w:val="00373857"/>
    <w:rsid w:val="00376ACF"/>
    <w:rsid w:val="00387E2F"/>
    <w:rsid w:val="003977DE"/>
    <w:rsid w:val="003B771F"/>
    <w:rsid w:val="003C44D0"/>
    <w:rsid w:val="003C4578"/>
    <w:rsid w:val="003C6DBC"/>
    <w:rsid w:val="003C7424"/>
    <w:rsid w:val="003D4590"/>
    <w:rsid w:val="003D7AFA"/>
    <w:rsid w:val="003E22D2"/>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54AA1"/>
    <w:rsid w:val="00561689"/>
    <w:rsid w:val="00563B00"/>
    <w:rsid w:val="005713B5"/>
    <w:rsid w:val="005760E3"/>
    <w:rsid w:val="005801B4"/>
    <w:rsid w:val="0058151E"/>
    <w:rsid w:val="00584164"/>
    <w:rsid w:val="00584DBC"/>
    <w:rsid w:val="005A2603"/>
    <w:rsid w:val="005A6450"/>
    <w:rsid w:val="005A6B2D"/>
    <w:rsid w:val="005A7FF1"/>
    <w:rsid w:val="005B2592"/>
    <w:rsid w:val="005B2BB4"/>
    <w:rsid w:val="005D2316"/>
    <w:rsid w:val="005E41B3"/>
    <w:rsid w:val="005E73C8"/>
    <w:rsid w:val="005F1061"/>
    <w:rsid w:val="00613A2D"/>
    <w:rsid w:val="006179FF"/>
    <w:rsid w:val="00634A83"/>
    <w:rsid w:val="006425F6"/>
    <w:rsid w:val="00642BDA"/>
    <w:rsid w:val="00643C02"/>
    <w:rsid w:val="006533AE"/>
    <w:rsid w:val="00676B3D"/>
    <w:rsid w:val="00684CA3"/>
    <w:rsid w:val="006B172F"/>
    <w:rsid w:val="006B7372"/>
    <w:rsid w:val="006F1A64"/>
    <w:rsid w:val="006F26B1"/>
    <w:rsid w:val="006F56E6"/>
    <w:rsid w:val="00711C2E"/>
    <w:rsid w:val="00712FAF"/>
    <w:rsid w:val="00726E1C"/>
    <w:rsid w:val="00731B6B"/>
    <w:rsid w:val="00753EFD"/>
    <w:rsid w:val="00755A83"/>
    <w:rsid w:val="00756CFD"/>
    <w:rsid w:val="007635F8"/>
    <w:rsid w:val="00763A69"/>
    <w:rsid w:val="00766A67"/>
    <w:rsid w:val="00772D8C"/>
    <w:rsid w:val="007734C9"/>
    <w:rsid w:val="007912D0"/>
    <w:rsid w:val="007913A0"/>
    <w:rsid w:val="00796D83"/>
    <w:rsid w:val="007A03CA"/>
    <w:rsid w:val="007C4820"/>
    <w:rsid w:val="007D1B8A"/>
    <w:rsid w:val="007D2525"/>
    <w:rsid w:val="007D534C"/>
    <w:rsid w:val="008173F1"/>
    <w:rsid w:val="00821E0A"/>
    <w:rsid w:val="00824825"/>
    <w:rsid w:val="00824CCB"/>
    <w:rsid w:val="0083189D"/>
    <w:rsid w:val="008366A0"/>
    <w:rsid w:val="00842C82"/>
    <w:rsid w:val="0084481D"/>
    <w:rsid w:val="00856EB9"/>
    <w:rsid w:val="008603EC"/>
    <w:rsid w:val="0086348D"/>
    <w:rsid w:val="008706CC"/>
    <w:rsid w:val="00871E5F"/>
    <w:rsid w:val="00881E88"/>
    <w:rsid w:val="00884700"/>
    <w:rsid w:val="00885186"/>
    <w:rsid w:val="00896F38"/>
    <w:rsid w:val="008A26CC"/>
    <w:rsid w:val="008B49D7"/>
    <w:rsid w:val="008C1B65"/>
    <w:rsid w:val="008D0508"/>
    <w:rsid w:val="008D06D8"/>
    <w:rsid w:val="008D5EFB"/>
    <w:rsid w:val="008E3BB1"/>
    <w:rsid w:val="008F0F12"/>
    <w:rsid w:val="008F2668"/>
    <w:rsid w:val="009179EE"/>
    <w:rsid w:val="00922D26"/>
    <w:rsid w:val="00931878"/>
    <w:rsid w:val="00934DB9"/>
    <w:rsid w:val="00940E5E"/>
    <w:rsid w:val="00944BB3"/>
    <w:rsid w:val="00953546"/>
    <w:rsid w:val="00966432"/>
    <w:rsid w:val="00973CA9"/>
    <w:rsid w:val="0098014F"/>
    <w:rsid w:val="00985F2E"/>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643"/>
    <w:rsid w:val="00AD0725"/>
    <w:rsid w:val="00AD2A5D"/>
    <w:rsid w:val="00AD6FE5"/>
    <w:rsid w:val="00AD7142"/>
    <w:rsid w:val="00AE5ED1"/>
    <w:rsid w:val="00AF2110"/>
    <w:rsid w:val="00B05CC0"/>
    <w:rsid w:val="00B14BB9"/>
    <w:rsid w:val="00B17499"/>
    <w:rsid w:val="00B301C5"/>
    <w:rsid w:val="00B30BC5"/>
    <w:rsid w:val="00B347E0"/>
    <w:rsid w:val="00B42A4D"/>
    <w:rsid w:val="00B45084"/>
    <w:rsid w:val="00B60BE4"/>
    <w:rsid w:val="00B71F88"/>
    <w:rsid w:val="00B822B0"/>
    <w:rsid w:val="00B97A75"/>
    <w:rsid w:val="00BB426E"/>
    <w:rsid w:val="00BD4D12"/>
    <w:rsid w:val="00BE3580"/>
    <w:rsid w:val="00BE540D"/>
    <w:rsid w:val="00BE6292"/>
    <w:rsid w:val="00BF064A"/>
    <w:rsid w:val="00C01010"/>
    <w:rsid w:val="00C02773"/>
    <w:rsid w:val="00C040FF"/>
    <w:rsid w:val="00C1365B"/>
    <w:rsid w:val="00C13778"/>
    <w:rsid w:val="00C1715F"/>
    <w:rsid w:val="00C20462"/>
    <w:rsid w:val="00C21F17"/>
    <w:rsid w:val="00C319DB"/>
    <w:rsid w:val="00C322A8"/>
    <w:rsid w:val="00C45D3F"/>
    <w:rsid w:val="00C5374B"/>
    <w:rsid w:val="00C7728F"/>
    <w:rsid w:val="00C90E88"/>
    <w:rsid w:val="00C94A6E"/>
    <w:rsid w:val="00C961EC"/>
    <w:rsid w:val="00CA35C7"/>
    <w:rsid w:val="00CB1371"/>
    <w:rsid w:val="00CC2368"/>
    <w:rsid w:val="00CD58AC"/>
    <w:rsid w:val="00CD740A"/>
    <w:rsid w:val="00CE562C"/>
    <w:rsid w:val="00CE7157"/>
    <w:rsid w:val="00CE7EA6"/>
    <w:rsid w:val="00CF4BC5"/>
    <w:rsid w:val="00CF5808"/>
    <w:rsid w:val="00CF79F7"/>
    <w:rsid w:val="00D01D13"/>
    <w:rsid w:val="00D150CA"/>
    <w:rsid w:val="00D253B7"/>
    <w:rsid w:val="00D32494"/>
    <w:rsid w:val="00D356E2"/>
    <w:rsid w:val="00D37ACF"/>
    <w:rsid w:val="00D62DFB"/>
    <w:rsid w:val="00D6718A"/>
    <w:rsid w:val="00D703C2"/>
    <w:rsid w:val="00D746D7"/>
    <w:rsid w:val="00D75105"/>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42B3A"/>
    <w:rsid w:val="00F54E74"/>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BA7F3-A609-4D69-A64D-FA5AD6E8E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5393</Words>
  <Characters>30741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Josip Slobodić</cp:lastModifiedBy>
  <cp:revision>3</cp:revision>
  <cp:lastPrinted>2021-08-11T07:32:00Z</cp:lastPrinted>
  <dcterms:created xsi:type="dcterms:W3CDTF">2021-08-12T14:00:00Z</dcterms:created>
  <dcterms:modified xsi:type="dcterms:W3CDTF">2021-08-12T14:01:00Z</dcterms:modified>
</cp:coreProperties>
</file>