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AE53C8" w:rsidRDefault="00AE53C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AE53C8" w:rsidRDefault="00AE53C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AE53C8" w:rsidRDefault="00AE53C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AE53C8" w:rsidRDefault="00AE53C8"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B99B086" w:rsidR="004C7286" w:rsidRPr="00D37ACF" w:rsidRDefault="001156FA" w:rsidP="00AB2FDA">
      <w:pPr>
        <w:pStyle w:val="Azrastil"/>
        <w:rPr>
          <w:rFonts w:cs="Tahoma"/>
          <w:sz w:val="32"/>
        </w:rPr>
      </w:pPr>
      <w:r w:rsidRPr="00D37ACF">
        <w:rPr>
          <w:rFonts w:cs="Tahoma"/>
          <w:sz w:val="32"/>
        </w:rPr>
        <w:t xml:space="preserve">Predmet </w:t>
      </w:r>
      <w:r w:rsidR="0012598E" w:rsidRPr="00D37ACF">
        <w:rPr>
          <w:rFonts w:cs="Tahoma"/>
          <w:sz w:val="32"/>
        </w:rPr>
        <w:t xml:space="preserve">nabave: </w:t>
      </w:r>
      <w:r w:rsidR="00CD2FE4">
        <w:rPr>
          <w:rFonts w:cs="Tahoma"/>
          <w:sz w:val="32"/>
        </w:rPr>
        <w:t xml:space="preserve"> Održavanje dizala</w:t>
      </w:r>
    </w:p>
    <w:p w14:paraId="6D290A34" w14:textId="63110D6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CD2FE4">
        <w:rPr>
          <w:rFonts w:cs="Tahoma"/>
          <w:sz w:val="32"/>
        </w:rPr>
        <w:t>12</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12547C7" w:rsidR="004C7286" w:rsidRPr="00D37ACF" w:rsidRDefault="004C7286" w:rsidP="00AB2FDA">
      <w:pPr>
        <w:pStyle w:val="Azrastil"/>
        <w:rPr>
          <w:rFonts w:cs="Tahoma"/>
          <w:sz w:val="32"/>
        </w:rPr>
      </w:pPr>
      <w:r w:rsidRPr="00D37ACF">
        <w:rPr>
          <w:rFonts w:cs="Tahoma"/>
          <w:sz w:val="32"/>
        </w:rPr>
        <w:t xml:space="preserve">U.br. </w:t>
      </w:r>
      <w:r w:rsidR="00A52BA1">
        <w:rPr>
          <w:rFonts w:cs="Tahoma"/>
          <w:sz w:val="32"/>
        </w:rPr>
        <w:t>01-1996</w:t>
      </w:r>
      <w:r w:rsidR="005801B4" w:rsidRPr="00D37ACF">
        <w:rPr>
          <w:rFonts w:cs="Tahoma"/>
          <w:sz w:val="32"/>
        </w:rPr>
        <w:t>-2-2020</w:t>
      </w:r>
    </w:p>
    <w:p w14:paraId="5341B0F8" w14:textId="48F187EC" w:rsidR="004C7286" w:rsidRPr="00D37ACF" w:rsidRDefault="004C7286" w:rsidP="00AB2FDA">
      <w:pPr>
        <w:pStyle w:val="Azrastil"/>
        <w:rPr>
          <w:rFonts w:cs="Tahoma"/>
          <w:sz w:val="32"/>
        </w:rPr>
      </w:pPr>
      <w:r w:rsidRPr="00D37ACF">
        <w:rPr>
          <w:rFonts w:cs="Tahoma"/>
          <w:sz w:val="32"/>
        </w:rPr>
        <w:t xml:space="preserve">Zagreb, </w:t>
      </w:r>
      <w:r w:rsidR="000513A9">
        <w:rPr>
          <w:rFonts w:cs="Tahoma"/>
          <w:sz w:val="32"/>
        </w:rPr>
        <w:t>listopad</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3975799" w14:textId="5E825750" w:rsidR="003078A3"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0019092" w:history="1">
            <w:r w:rsidR="003078A3" w:rsidRPr="005D6313">
              <w:rPr>
                <w:rStyle w:val="Hyperlink"/>
                <w:noProof/>
              </w:rPr>
              <w:t>1.</w:t>
            </w:r>
            <w:r w:rsidR="003078A3">
              <w:rPr>
                <w:rFonts w:eastAsiaTheme="minorEastAsia"/>
                <w:noProof/>
                <w:lang w:eastAsia="hr-HR"/>
              </w:rPr>
              <w:tab/>
            </w:r>
            <w:r w:rsidR="003078A3" w:rsidRPr="005D6313">
              <w:rPr>
                <w:rStyle w:val="Hyperlink"/>
                <w:noProof/>
              </w:rPr>
              <w:t>Podaci o Naručitelju</w:t>
            </w:r>
            <w:r w:rsidR="003078A3">
              <w:rPr>
                <w:noProof/>
                <w:webHidden/>
              </w:rPr>
              <w:tab/>
            </w:r>
            <w:r w:rsidR="003078A3">
              <w:rPr>
                <w:noProof/>
                <w:webHidden/>
              </w:rPr>
              <w:fldChar w:fldCharType="begin"/>
            </w:r>
            <w:r w:rsidR="003078A3">
              <w:rPr>
                <w:noProof/>
                <w:webHidden/>
              </w:rPr>
              <w:instrText xml:space="preserve"> PAGEREF _Toc50019092 \h </w:instrText>
            </w:r>
            <w:r w:rsidR="003078A3">
              <w:rPr>
                <w:noProof/>
                <w:webHidden/>
              </w:rPr>
            </w:r>
            <w:r w:rsidR="003078A3">
              <w:rPr>
                <w:noProof/>
                <w:webHidden/>
              </w:rPr>
              <w:fldChar w:fldCharType="separate"/>
            </w:r>
            <w:r w:rsidR="003078A3">
              <w:rPr>
                <w:noProof/>
                <w:webHidden/>
              </w:rPr>
              <w:t>3</w:t>
            </w:r>
            <w:r w:rsidR="003078A3">
              <w:rPr>
                <w:noProof/>
                <w:webHidden/>
              </w:rPr>
              <w:fldChar w:fldCharType="end"/>
            </w:r>
          </w:hyperlink>
        </w:p>
        <w:p w14:paraId="3008578F" w14:textId="79F329DD" w:rsidR="003078A3" w:rsidRDefault="00600F5D">
          <w:pPr>
            <w:pStyle w:val="TOC1"/>
            <w:rPr>
              <w:rFonts w:eastAsiaTheme="minorEastAsia"/>
              <w:noProof/>
              <w:lang w:eastAsia="hr-HR"/>
            </w:rPr>
          </w:pPr>
          <w:hyperlink w:anchor="_Toc50019093" w:history="1">
            <w:r w:rsidR="003078A3" w:rsidRPr="005D6313">
              <w:rPr>
                <w:rStyle w:val="Hyperlink"/>
                <w:noProof/>
              </w:rPr>
              <w:t>2.</w:t>
            </w:r>
            <w:r w:rsidR="003078A3">
              <w:rPr>
                <w:rFonts w:eastAsiaTheme="minorEastAsia"/>
                <w:noProof/>
                <w:lang w:eastAsia="hr-HR"/>
              </w:rPr>
              <w:tab/>
            </w:r>
            <w:r w:rsidR="003078A3" w:rsidRPr="005D6313">
              <w:rPr>
                <w:rStyle w:val="Hyperlink"/>
                <w:noProof/>
              </w:rPr>
              <w:t>Podaci o osobi zaduženoj za kontakt</w:t>
            </w:r>
            <w:r w:rsidR="003078A3">
              <w:rPr>
                <w:noProof/>
                <w:webHidden/>
              </w:rPr>
              <w:tab/>
            </w:r>
            <w:r w:rsidR="003078A3">
              <w:rPr>
                <w:noProof/>
                <w:webHidden/>
              </w:rPr>
              <w:fldChar w:fldCharType="begin"/>
            </w:r>
            <w:r w:rsidR="003078A3">
              <w:rPr>
                <w:noProof/>
                <w:webHidden/>
              </w:rPr>
              <w:instrText xml:space="preserve"> PAGEREF _Toc50019093 \h </w:instrText>
            </w:r>
            <w:r w:rsidR="003078A3">
              <w:rPr>
                <w:noProof/>
                <w:webHidden/>
              </w:rPr>
            </w:r>
            <w:r w:rsidR="003078A3">
              <w:rPr>
                <w:noProof/>
                <w:webHidden/>
              </w:rPr>
              <w:fldChar w:fldCharType="separate"/>
            </w:r>
            <w:r w:rsidR="003078A3">
              <w:rPr>
                <w:noProof/>
                <w:webHidden/>
              </w:rPr>
              <w:t>3</w:t>
            </w:r>
            <w:r w:rsidR="003078A3">
              <w:rPr>
                <w:noProof/>
                <w:webHidden/>
              </w:rPr>
              <w:fldChar w:fldCharType="end"/>
            </w:r>
          </w:hyperlink>
        </w:p>
        <w:p w14:paraId="4B13CDA8" w14:textId="227FD5BB" w:rsidR="003078A3" w:rsidRDefault="00600F5D">
          <w:pPr>
            <w:pStyle w:val="TOC1"/>
            <w:rPr>
              <w:rFonts w:eastAsiaTheme="minorEastAsia"/>
              <w:noProof/>
              <w:lang w:eastAsia="hr-HR"/>
            </w:rPr>
          </w:pPr>
          <w:hyperlink w:anchor="_Toc50019094" w:history="1">
            <w:r w:rsidR="003078A3" w:rsidRPr="005D6313">
              <w:rPr>
                <w:rStyle w:val="Hyperlink"/>
                <w:noProof/>
              </w:rPr>
              <w:t>3.</w:t>
            </w:r>
            <w:r w:rsidR="003078A3">
              <w:rPr>
                <w:rFonts w:eastAsiaTheme="minorEastAsia"/>
                <w:noProof/>
                <w:lang w:eastAsia="hr-HR"/>
              </w:rPr>
              <w:tab/>
            </w:r>
            <w:r w:rsidR="003078A3" w:rsidRPr="005D6313">
              <w:rPr>
                <w:rStyle w:val="Hyperlink"/>
                <w:noProof/>
              </w:rPr>
              <w:t>Podaci o postupku</w:t>
            </w:r>
            <w:r w:rsidR="003078A3">
              <w:rPr>
                <w:noProof/>
                <w:webHidden/>
              </w:rPr>
              <w:tab/>
            </w:r>
            <w:r w:rsidR="003078A3">
              <w:rPr>
                <w:noProof/>
                <w:webHidden/>
              </w:rPr>
              <w:fldChar w:fldCharType="begin"/>
            </w:r>
            <w:r w:rsidR="003078A3">
              <w:rPr>
                <w:noProof/>
                <w:webHidden/>
              </w:rPr>
              <w:instrText xml:space="preserve"> PAGEREF _Toc50019094 \h </w:instrText>
            </w:r>
            <w:r w:rsidR="003078A3">
              <w:rPr>
                <w:noProof/>
                <w:webHidden/>
              </w:rPr>
            </w:r>
            <w:r w:rsidR="003078A3">
              <w:rPr>
                <w:noProof/>
                <w:webHidden/>
              </w:rPr>
              <w:fldChar w:fldCharType="separate"/>
            </w:r>
            <w:r w:rsidR="003078A3">
              <w:rPr>
                <w:noProof/>
                <w:webHidden/>
              </w:rPr>
              <w:t>3</w:t>
            </w:r>
            <w:r w:rsidR="003078A3">
              <w:rPr>
                <w:noProof/>
                <w:webHidden/>
              </w:rPr>
              <w:fldChar w:fldCharType="end"/>
            </w:r>
          </w:hyperlink>
        </w:p>
        <w:p w14:paraId="51C59586" w14:textId="1116C929" w:rsidR="003078A3" w:rsidRDefault="00600F5D">
          <w:pPr>
            <w:pStyle w:val="TOC1"/>
            <w:rPr>
              <w:rFonts w:eastAsiaTheme="minorEastAsia"/>
              <w:noProof/>
              <w:lang w:eastAsia="hr-HR"/>
            </w:rPr>
          </w:pPr>
          <w:hyperlink w:anchor="_Toc50019095" w:history="1">
            <w:r w:rsidR="003078A3" w:rsidRPr="005D6313">
              <w:rPr>
                <w:rStyle w:val="Hyperlink"/>
                <w:noProof/>
              </w:rPr>
              <w:t>4.</w:t>
            </w:r>
            <w:r w:rsidR="003078A3">
              <w:rPr>
                <w:rFonts w:eastAsiaTheme="minorEastAsia"/>
                <w:noProof/>
                <w:lang w:eastAsia="hr-HR"/>
              </w:rPr>
              <w:tab/>
            </w:r>
            <w:r w:rsidR="003078A3" w:rsidRPr="005D6313">
              <w:rPr>
                <w:rStyle w:val="Hyperlink"/>
                <w:noProof/>
              </w:rPr>
              <w:t>Podaci o predmetu nabave</w:t>
            </w:r>
            <w:r w:rsidR="003078A3">
              <w:rPr>
                <w:noProof/>
                <w:webHidden/>
              </w:rPr>
              <w:tab/>
            </w:r>
            <w:r w:rsidR="003078A3">
              <w:rPr>
                <w:noProof/>
                <w:webHidden/>
              </w:rPr>
              <w:fldChar w:fldCharType="begin"/>
            </w:r>
            <w:r w:rsidR="003078A3">
              <w:rPr>
                <w:noProof/>
                <w:webHidden/>
              </w:rPr>
              <w:instrText xml:space="preserve"> PAGEREF _Toc50019095 \h </w:instrText>
            </w:r>
            <w:r w:rsidR="003078A3">
              <w:rPr>
                <w:noProof/>
                <w:webHidden/>
              </w:rPr>
            </w:r>
            <w:r w:rsidR="003078A3">
              <w:rPr>
                <w:noProof/>
                <w:webHidden/>
              </w:rPr>
              <w:fldChar w:fldCharType="separate"/>
            </w:r>
            <w:r w:rsidR="003078A3">
              <w:rPr>
                <w:noProof/>
                <w:webHidden/>
              </w:rPr>
              <w:t>3</w:t>
            </w:r>
            <w:r w:rsidR="003078A3">
              <w:rPr>
                <w:noProof/>
                <w:webHidden/>
              </w:rPr>
              <w:fldChar w:fldCharType="end"/>
            </w:r>
          </w:hyperlink>
        </w:p>
        <w:p w14:paraId="24061A4F" w14:textId="395F7F9B" w:rsidR="003078A3" w:rsidRDefault="00600F5D">
          <w:pPr>
            <w:pStyle w:val="TOC1"/>
            <w:rPr>
              <w:rFonts w:eastAsiaTheme="minorEastAsia"/>
              <w:noProof/>
              <w:lang w:eastAsia="hr-HR"/>
            </w:rPr>
          </w:pPr>
          <w:hyperlink w:anchor="_Toc50019096" w:history="1">
            <w:r w:rsidR="003078A3" w:rsidRPr="005D6313">
              <w:rPr>
                <w:rStyle w:val="Hyperlink"/>
                <w:noProof/>
              </w:rPr>
              <w:t>5.</w:t>
            </w:r>
            <w:r w:rsidR="003078A3">
              <w:rPr>
                <w:rFonts w:eastAsiaTheme="minorEastAsia"/>
                <w:noProof/>
                <w:lang w:eastAsia="hr-HR"/>
              </w:rPr>
              <w:tab/>
            </w:r>
            <w:r w:rsidR="003078A3" w:rsidRPr="005D6313">
              <w:rPr>
                <w:rStyle w:val="Hyperlink"/>
                <w:noProof/>
              </w:rPr>
              <w:t>Osnove za isključenje i dokazi</w:t>
            </w:r>
            <w:r w:rsidR="003078A3">
              <w:rPr>
                <w:noProof/>
                <w:webHidden/>
              </w:rPr>
              <w:tab/>
            </w:r>
            <w:r w:rsidR="003078A3">
              <w:rPr>
                <w:noProof/>
                <w:webHidden/>
              </w:rPr>
              <w:fldChar w:fldCharType="begin"/>
            </w:r>
            <w:r w:rsidR="003078A3">
              <w:rPr>
                <w:noProof/>
                <w:webHidden/>
              </w:rPr>
              <w:instrText xml:space="preserve"> PAGEREF _Toc50019096 \h </w:instrText>
            </w:r>
            <w:r w:rsidR="003078A3">
              <w:rPr>
                <w:noProof/>
                <w:webHidden/>
              </w:rPr>
            </w:r>
            <w:r w:rsidR="003078A3">
              <w:rPr>
                <w:noProof/>
                <w:webHidden/>
              </w:rPr>
              <w:fldChar w:fldCharType="separate"/>
            </w:r>
            <w:r w:rsidR="003078A3">
              <w:rPr>
                <w:noProof/>
                <w:webHidden/>
              </w:rPr>
              <w:t>4</w:t>
            </w:r>
            <w:r w:rsidR="003078A3">
              <w:rPr>
                <w:noProof/>
                <w:webHidden/>
              </w:rPr>
              <w:fldChar w:fldCharType="end"/>
            </w:r>
          </w:hyperlink>
        </w:p>
        <w:p w14:paraId="192C205E" w14:textId="56C6C61E" w:rsidR="003078A3" w:rsidRDefault="00600F5D">
          <w:pPr>
            <w:pStyle w:val="TOC1"/>
            <w:rPr>
              <w:rFonts w:eastAsiaTheme="minorEastAsia"/>
              <w:noProof/>
              <w:lang w:eastAsia="hr-HR"/>
            </w:rPr>
          </w:pPr>
          <w:hyperlink w:anchor="_Toc50019097" w:history="1">
            <w:r w:rsidR="003078A3" w:rsidRPr="005D6313">
              <w:rPr>
                <w:rStyle w:val="Hyperlink"/>
                <w:noProof/>
              </w:rPr>
              <w:t>6.</w:t>
            </w:r>
            <w:r w:rsidR="003078A3">
              <w:rPr>
                <w:rFonts w:eastAsiaTheme="minorEastAsia"/>
                <w:noProof/>
                <w:lang w:eastAsia="hr-HR"/>
              </w:rPr>
              <w:tab/>
            </w:r>
            <w:r w:rsidR="003078A3" w:rsidRPr="005D6313">
              <w:rPr>
                <w:rStyle w:val="Hyperlink"/>
                <w:noProof/>
              </w:rPr>
              <w:t>Odredbe o zajednici gospodarskih subjekata, podugovarateljima i oslanjanju na sposobnosti drugih gospodarskih subjekata</w:t>
            </w:r>
            <w:r w:rsidR="003078A3">
              <w:rPr>
                <w:noProof/>
                <w:webHidden/>
              </w:rPr>
              <w:tab/>
            </w:r>
            <w:r w:rsidR="003078A3">
              <w:rPr>
                <w:noProof/>
                <w:webHidden/>
              </w:rPr>
              <w:fldChar w:fldCharType="begin"/>
            </w:r>
            <w:r w:rsidR="003078A3">
              <w:rPr>
                <w:noProof/>
                <w:webHidden/>
              </w:rPr>
              <w:instrText xml:space="preserve"> PAGEREF _Toc50019097 \h </w:instrText>
            </w:r>
            <w:r w:rsidR="003078A3">
              <w:rPr>
                <w:noProof/>
                <w:webHidden/>
              </w:rPr>
            </w:r>
            <w:r w:rsidR="003078A3">
              <w:rPr>
                <w:noProof/>
                <w:webHidden/>
              </w:rPr>
              <w:fldChar w:fldCharType="separate"/>
            </w:r>
            <w:r w:rsidR="003078A3">
              <w:rPr>
                <w:noProof/>
                <w:webHidden/>
              </w:rPr>
              <w:t>5</w:t>
            </w:r>
            <w:r w:rsidR="003078A3">
              <w:rPr>
                <w:noProof/>
                <w:webHidden/>
              </w:rPr>
              <w:fldChar w:fldCharType="end"/>
            </w:r>
          </w:hyperlink>
        </w:p>
        <w:p w14:paraId="4CE27D8E" w14:textId="11C09A41" w:rsidR="003078A3" w:rsidRDefault="00600F5D">
          <w:pPr>
            <w:pStyle w:val="TOC1"/>
            <w:rPr>
              <w:rFonts w:eastAsiaTheme="minorEastAsia"/>
              <w:noProof/>
              <w:lang w:eastAsia="hr-HR"/>
            </w:rPr>
          </w:pPr>
          <w:hyperlink w:anchor="_Toc50019098" w:history="1">
            <w:r w:rsidR="003078A3" w:rsidRPr="005D6313">
              <w:rPr>
                <w:rStyle w:val="Hyperlink"/>
                <w:noProof/>
              </w:rPr>
              <w:t>7.</w:t>
            </w:r>
            <w:r w:rsidR="003078A3">
              <w:rPr>
                <w:rFonts w:eastAsiaTheme="minorEastAsia"/>
                <w:noProof/>
                <w:lang w:eastAsia="hr-HR"/>
              </w:rPr>
              <w:tab/>
            </w:r>
            <w:r w:rsidR="003078A3" w:rsidRPr="005D6313">
              <w:rPr>
                <w:rStyle w:val="Hyperlink"/>
                <w:noProof/>
              </w:rPr>
              <w:t>Provjera ponuditelja</w:t>
            </w:r>
            <w:r w:rsidR="003078A3">
              <w:rPr>
                <w:noProof/>
                <w:webHidden/>
              </w:rPr>
              <w:tab/>
            </w:r>
            <w:r w:rsidR="003078A3">
              <w:rPr>
                <w:noProof/>
                <w:webHidden/>
              </w:rPr>
              <w:fldChar w:fldCharType="begin"/>
            </w:r>
            <w:r w:rsidR="003078A3">
              <w:rPr>
                <w:noProof/>
                <w:webHidden/>
              </w:rPr>
              <w:instrText xml:space="preserve"> PAGEREF _Toc50019098 \h </w:instrText>
            </w:r>
            <w:r w:rsidR="003078A3">
              <w:rPr>
                <w:noProof/>
                <w:webHidden/>
              </w:rPr>
            </w:r>
            <w:r w:rsidR="003078A3">
              <w:rPr>
                <w:noProof/>
                <w:webHidden/>
              </w:rPr>
              <w:fldChar w:fldCharType="separate"/>
            </w:r>
            <w:r w:rsidR="003078A3">
              <w:rPr>
                <w:noProof/>
                <w:webHidden/>
              </w:rPr>
              <w:t>6</w:t>
            </w:r>
            <w:r w:rsidR="003078A3">
              <w:rPr>
                <w:noProof/>
                <w:webHidden/>
              </w:rPr>
              <w:fldChar w:fldCharType="end"/>
            </w:r>
          </w:hyperlink>
        </w:p>
        <w:p w14:paraId="27F78E66" w14:textId="639507CB" w:rsidR="003078A3" w:rsidRDefault="00600F5D">
          <w:pPr>
            <w:pStyle w:val="TOC1"/>
            <w:rPr>
              <w:rFonts w:eastAsiaTheme="minorEastAsia"/>
              <w:noProof/>
              <w:lang w:eastAsia="hr-HR"/>
            </w:rPr>
          </w:pPr>
          <w:hyperlink w:anchor="_Toc50019099" w:history="1">
            <w:r w:rsidR="003078A3" w:rsidRPr="005D6313">
              <w:rPr>
                <w:rStyle w:val="Hyperlink"/>
                <w:noProof/>
              </w:rPr>
              <w:t>8.</w:t>
            </w:r>
            <w:r w:rsidR="003078A3">
              <w:rPr>
                <w:rFonts w:eastAsiaTheme="minorEastAsia"/>
                <w:noProof/>
                <w:lang w:eastAsia="hr-HR"/>
              </w:rPr>
              <w:tab/>
            </w:r>
            <w:r w:rsidR="003078A3" w:rsidRPr="005D6313">
              <w:rPr>
                <w:rStyle w:val="Hyperlink"/>
                <w:noProof/>
              </w:rPr>
              <w:t>VAŽNO! Sadržaj ponude</w:t>
            </w:r>
            <w:r w:rsidR="003078A3">
              <w:rPr>
                <w:noProof/>
                <w:webHidden/>
              </w:rPr>
              <w:tab/>
            </w:r>
            <w:r w:rsidR="003078A3">
              <w:rPr>
                <w:noProof/>
                <w:webHidden/>
              </w:rPr>
              <w:fldChar w:fldCharType="begin"/>
            </w:r>
            <w:r w:rsidR="003078A3">
              <w:rPr>
                <w:noProof/>
                <w:webHidden/>
              </w:rPr>
              <w:instrText xml:space="preserve"> PAGEREF _Toc50019099 \h </w:instrText>
            </w:r>
            <w:r w:rsidR="003078A3">
              <w:rPr>
                <w:noProof/>
                <w:webHidden/>
              </w:rPr>
            </w:r>
            <w:r w:rsidR="003078A3">
              <w:rPr>
                <w:noProof/>
                <w:webHidden/>
              </w:rPr>
              <w:fldChar w:fldCharType="separate"/>
            </w:r>
            <w:r w:rsidR="003078A3">
              <w:rPr>
                <w:noProof/>
                <w:webHidden/>
              </w:rPr>
              <w:t>6</w:t>
            </w:r>
            <w:r w:rsidR="003078A3">
              <w:rPr>
                <w:noProof/>
                <w:webHidden/>
              </w:rPr>
              <w:fldChar w:fldCharType="end"/>
            </w:r>
          </w:hyperlink>
        </w:p>
        <w:p w14:paraId="5F1EA26A" w14:textId="545D8F2F" w:rsidR="003078A3" w:rsidRDefault="00600F5D">
          <w:pPr>
            <w:pStyle w:val="TOC1"/>
            <w:rPr>
              <w:rFonts w:eastAsiaTheme="minorEastAsia"/>
              <w:noProof/>
              <w:lang w:eastAsia="hr-HR"/>
            </w:rPr>
          </w:pPr>
          <w:hyperlink w:anchor="_Toc50019100" w:history="1">
            <w:r w:rsidR="003078A3" w:rsidRPr="005D6313">
              <w:rPr>
                <w:rStyle w:val="Hyperlink"/>
                <w:noProof/>
              </w:rPr>
              <w:t>9.</w:t>
            </w:r>
            <w:r w:rsidR="003078A3">
              <w:rPr>
                <w:rFonts w:eastAsiaTheme="minorEastAsia"/>
                <w:noProof/>
                <w:lang w:eastAsia="hr-HR"/>
              </w:rPr>
              <w:tab/>
            </w:r>
            <w:r w:rsidR="003078A3" w:rsidRPr="005D6313">
              <w:rPr>
                <w:rStyle w:val="Hyperlink"/>
                <w:noProof/>
              </w:rPr>
              <w:t>Način određivanja cijene ponude</w:t>
            </w:r>
            <w:r w:rsidR="003078A3">
              <w:rPr>
                <w:noProof/>
                <w:webHidden/>
              </w:rPr>
              <w:tab/>
            </w:r>
            <w:r w:rsidR="003078A3">
              <w:rPr>
                <w:noProof/>
                <w:webHidden/>
              </w:rPr>
              <w:fldChar w:fldCharType="begin"/>
            </w:r>
            <w:r w:rsidR="003078A3">
              <w:rPr>
                <w:noProof/>
                <w:webHidden/>
              </w:rPr>
              <w:instrText xml:space="preserve"> PAGEREF _Toc50019100 \h </w:instrText>
            </w:r>
            <w:r w:rsidR="003078A3">
              <w:rPr>
                <w:noProof/>
                <w:webHidden/>
              </w:rPr>
            </w:r>
            <w:r w:rsidR="003078A3">
              <w:rPr>
                <w:noProof/>
                <w:webHidden/>
              </w:rPr>
              <w:fldChar w:fldCharType="separate"/>
            </w:r>
            <w:r w:rsidR="003078A3">
              <w:rPr>
                <w:noProof/>
                <w:webHidden/>
              </w:rPr>
              <w:t>7</w:t>
            </w:r>
            <w:r w:rsidR="003078A3">
              <w:rPr>
                <w:noProof/>
                <w:webHidden/>
              </w:rPr>
              <w:fldChar w:fldCharType="end"/>
            </w:r>
          </w:hyperlink>
        </w:p>
        <w:p w14:paraId="64CBB279" w14:textId="0D08B2F5" w:rsidR="003078A3" w:rsidRDefault="00600F5D">
          <w:pPr>
            <w:pStyle w:val="TOC1"/>
            <w:rPr>
              <w:rFonts w:eastAsiaTheme="minorEastAsia"/>
              <w:noProof/>
              <w:lang w:eastAsia="hr-HR"/>
            </w:rPr>
          </w:pPr>
          <w:hyperlink w:anchor="_Toc50019102" w:history="1">
            <w:r w:rsidR="003078A3" w:rsidRPr="005D6313">
              <w:rPr>
                <w:rStyle w:val="Hyperlink"/>
                <w:noProof/>
              </w:rPr>
              <w:t>10.</w:t>
            </w:r>
            <w:r w:rsidR="003078A3">
              <w:rPr>
                <w:rFonts w:eastAsiaTheme="minorEastAsia"/>
                <w:noProof/>
                <w:lang w:eastAsia="hr-HR"/>
              </w:rPr>
              <w:tab/>
            </w:r>
            <w:r w:rsidR="003078A3" w:rsidRPr="005D6313">
              <w:rPr>
                <w:rStyle w:val="Hyperlink"/>
                <w:noProof/>
              </w:rPr>
              <w:t>Način izrade i dostave ponude</w:t>
            </w:r>
            <w:r w:rsidR="003078A3">
              <w:rPr>
                <w:noProof/>
                <w:webHidden/>
              </w:rPr>
              <w:tab/>
            </w:r>
            <w:r w:rsidR="003078A3">
              <w:rPr>
                <w:noProof/>
                <w:webHidden/>
              </w:rPr>
              <w:fldChar w:fldCharType="begin"/>
            </w:r>
            <w:r w:rsidR="003078A3">
              <w:rPr>
                <w:noProof/>
                <w:webHidden/>
              </w:rPr>
              <w:instrText xml:space="preserve"> PAGEREF _Toc50019102 \h </w:instrText>
            </w:r>
            <w:r w:rsidR="003078A3">
              <w:rPr>
                <w:noProof/>
                <w:webHidden/>
              </w:rPr>
            </w:r>
            <w:r w:rsidR="003078A3">
              <w:rPr>
                <w:noProof/>
                <w:webHidden/>
              </w:rPr>
              <w:fldChar w:fldCharType="separate"/>
            </w:r>
            <w:r w:rsidR="003078A3">
              <w:rPr>
                <w:noProof/>
                <w:webHidden/>
              </w:rPr>
              <w:t>9</w:t>
            </w:r>
            <w:r w:rsidR="003078A3">
              <w:rPr>
                <w:noProof/>
                <w:webHidden/>
              </w:rPr>
              <w:fldChar w:fldCharType="end"/>
            </w:r>
          </w:hyperlink>
        </w:p>
        <w:p w14:paraId="758AC33D" w14:textId="688E67B2" w:rsidR="003078A3" w:rsidRDefault="00600F5D">
          <w:pPr>
            <w:pStyle w:val="TOC1"/>
            <w:rPr>
              <w:rFonts w:eastAsiaTheme="minorEastAsia"/>
              <w:noProof/>
              <w:lang w:eastAsia="hr-HR"/>
            </w:rPr>
          </w:pPr>
          <w:hyperlink w:anchor="_Toc50019103" w:history="1">
            <w:r w:rsidR="003078A3" w:rsidRPr="005D6313">
              <w:rPr>
                <w:rStyle w:val="Hyperlink"/>
                <w:noProof/>
              </w:rPr>
              <w:t>11.</w:t>
            </w:r>
            <w:r w:rsidR="003078A3">
              <w:rPr>
                <w:rFonts w:eastAsiaTheme="minorEastAsia"/>
                <w:noProof/>
                <w:lang w:eastAsia="hr-HR"/>
              </w:rPr>
              <w:tab/>
            </w:r>
            <w:r w:rsidR="003078A3" w:rsidRPr="005D6313">
              <w:rPr>
                <w:rStyle w:val="Hyperlink"/>
                <w:noProof/>
              </w:rPr>
              <w:t>Rok valjanosti ponude</w:t>
            </w:r>
            <w:r w:rsidR="003078A3">
              <w:rPr>
                <w:noProof/>
                <w:webHidden/>
              </w:rPr>
              <w:tab/>
            </w:r>
            <w:r w:rsidR="003078A3">
              <w:rPr>
                <w:noProof/>
                <w:webHidden/>
              </w:rPr>
              <w:fldChar w:fldCharType="begin"/>
            </w:r>
            <w:r w:rsidR="003078A3">
              <w:rPr>
                <w:noProof/>
                <w:webHidden/>
              </w:rPr>
              <w:instrText xml:space="preserve"> PAGEREF _Toc50019103 \h </w:instrText>
            </w:r>
            <w:r w:rsidR="003078A3">
              <w:rPr>
                <w:noProof/>
                <w:webHidden/>
              </w:rPr>
            </w:r>
            <w:r w:rsidR="003078A3">
              <w:rPr>
                <w:noProof/>
                <w:webHidden/>
              </w:rPr>
              <w:fldChar w:fldCharType="separate"/>
            </w:r>
            <w:r w:rsidR="003078A3">
              <w:rPr>
                <w:noProof/>
                <w:webHidden/>
              </w:rPr>
              <w:t>10</w:t>
            </w:r>
            <w:r w:rsidR="003078A3">
              <w:rPr>
                <w:noProof/>
                <w:webHidden/>
              </w:rPr>
              <w:fldChar w:fldCharType="end"/>
            </w:r>
          </w:hyperlink>
        </w:p>
        <w:p w14:paraId="677101F4" w14:textId="70CF82AB" w:rsidR="003078A3" w:rsidRDefault="00600F5D">
          <w:pPr>
            <w:pStyle w:val="TOC1"/>
            <w:rPr>
              <w:rFonts w:eastAsiaTheme="minorEastAsia"/>
              <w:noProof/>
              <w:lang w:eastAsia="hr-HR"/>
            </w:rPr>
          </w:pPr>
          <w:hyperlink w:anchor="_Toc50019104" w:history="1">
            <w:r w:rsidR="003078A3" w:rsidRPr="005D6313">
              <w:rPr>
                <w:rStyle w:val="Hyperlink"/>
                <w:noProof/>
              </w:rPr>
              <w:t>12.</w:t>
            </w:r>
            <w:r w:rsidR="003078A3">
              <w:rPr>
                <w:rFonts w:eastAsiaTheme="minorEastAsia"/>
                <w:noProof/>
                <w:lang w:eastAsia="hr-HR"/>
              </w:rPr>
              <w:tab/>
            </w:r>
            <w:r w:rsidR="003078A3" w:rsidRPr="005D6313">
              <w:rPr>
                <w:rStyle w:val="Hyperlink"/>
                <w:noProof/>
              </w:rPr>
              <w:t>Rok za dostavu ponuda</w:t>
            </w:r>
            <w:r w:rsidR="003078A3">
              <w:rPr>
                <w:noProof/>
                <w:webHidden/>
              </w:rPr>
              <w:tab/>
            </w:r>
            <w:r w:rsidR="003078A3">
              <w:rPr>
                <w:noProof/>
                <w:webHidden/>
              </w:rPr>
              <w:fldChar w:fldCharType="begin"/>
            </w:r>
            <w:r w:rsidR="003078A3">
              <w:rPr>
                <w:noProof/>
                <w:webHidden/>
              </w:rPr>
              <w:instrText xml:space="preserve"> PAGEREF _Toc50019104 \h </w:instrText>
            </w:r>
            <w:r w:rsidR="003078A3">
              <w:rPr>
                <w:noProof/>
                <w:webHidden/>
              </w:rPr>
            </w:r>
            <w:r w:rsidR="003078A3">
              <w:rPr>
                <w:noProof/>
                <w:webHidden/>
              </w:rPr>
              <w:fldChar w:fldCharType="separate"/>
            </w:r>
            <w:r w:rsidR="003078A3">
              <w:rPr>
                <w:noProof/>
                <w:webHidden/>
              </w:rPr>
              <w:t>10</w:t>
            </w:r>
            <w:r w:rsidR="003078A3">
              <w:rPr>
                <w:noProof/>
                <w:webHidden/>
              </w:rPr>
              <w:fldChar w:fldCharType="end"/>
            </w:r>
          </w:hyperlink>
        </w:p>
        <w:p w14:paraId="7564E526" w14:textId="3F6DCE07" w:rsidR="003078A3" w:rsidRDefault="00600F5D">
          <w:pPr>
            <w:pStyle w:val="TOC1"/>
            <w:rPr>
              <w:rFonts w:eastAsiaTheme="minorEastAsia"/>
              <w:noProof/>
              <w:lang w:eastAsia="hr-HR"/>
            </w:rPr>
          </w:pPr>
          <w:hyperlink w:anchor="_Toc50019105" w:history="1">
            <w:r w:rsidR="003078A3" w:rsidRPr="005D6313">
              <w:rPr>
                <w:rStyle w:val="Hyperlink"/>
                <w:noProof/>
              </w:rPr>
              <w:t>13.</w:t>
            </w:r>
            <w:r w:rsidR="003078A3">
              <w:rPr>
                <w:rFonts w:eastAsiaTheme="minorEastAsia"/>
                <w:noProof/>
                <w:lang w:eastAsia="hr-HR"/>
              </w:rPr>
              <w:tab/>
            </w:r>
            <w:r w:rsidR="003078A3" w:rsidRPr="005D6313">
              <w:rPr>
                <w:rStyle w:val="Hyperlink"/>
                <w:noProof/>
              </w:rPr>
              <w:t>Izmjene i dopune</w:t>
            </w:r>
            <w:r w:rsidR="003078A3">
              <w:rPr>
                <w:noProof/>
                <w:webHidden/>
              </w:rPr>
              <w:tab/>
            </w:r>
            <w:r w:rsidR="003078A3">
              <w:rPr>
                <w:noProof/>
                <w:webHidden/>
              </w:rPr>
              <w:fldChar w:fldCharType="begin"/>
            </w:r>
            <w:r w:rsidR="003078A3">
              <w:rPr>
                <w:noProof/>
                <w:webHidden/>
              </w:rPr>
              <w:instrText xml:space="preserve"> PAGEREF _Toc50019105 \h </w:instrText>
            </w:r>
            <w:r w:rsidR="003078A3">
              <w:rPr>
                <w:noProof/>
                <w:webHidden/>
              </w:rPr>
            </w:r>
            <w:r w:rsidR="003078A3">
              <w:rPr>
                <w:noProof/>
                <w:webHidden/>
              </w:rPr>
              <w:fldChar w:fldCharType="separate"/>
            </w:r>
            <w:r w:rsidR="003078A3">
              <w:rPr>
                <w:noProof/>
                <w:webHidden/>
              </w:rPr>
              <w:t>10</w:t>
            </w:r>
            <w:r w:rsidR="003078A3">
              <w:rPr>
                <w:noProof/>
                <w:webHidden/>
              </w:rPr>
              <w:fldChar w:fldCharType="end"/>
            </w:r>
          </w:hyperlink>
        </w:p>
        <w:p w14:paraId="3AB7D825" w14:textId="791C6CFB" w:rsidR="003078A3" w:rsidRDefault="00600F5D">
          <w:pPr>
            <w:pStyle w:val="TOC1"/>
            <w:rPr>
              <w:rFonts w:eastAsiaTheme="minorEastAsia"/>
              <w:noProof/>
              <w:lang w:eastAsia="hr-HR"/>
            </w:rPr>
          </w:pPr>
          <w:hyperlink w:anchor="_Toc50019106" w:history="1">
            <w:r w:rsidR="003078A3" w:rsidRPr="005D6313">
              <w:rPr>
                <w:rStyle w:val="Hyperlink"/>
                <w:noProof/>
              </w:rPr>
              <w:t>14.</w:t>
            </w:r>
            <w:r w:rsidR="003078A3">
              <w:rPr>
                <w:rFonts w:eastAsiaTheme="minorEastAsia"/>
                <w:noProof/>
                <w:lang w:eastAsia="hr-HR"/>
              </w:rPr>
              <w:tab/>
            </w:r>
            <w:r w:rsidR="003078A3" w:rsidRPr="005D6313">
              <w:rPr>
                <w:rStyle w:val="Hyperlink"/>
                <w:noProof/>
              </w:rPr>
              <w:t>Uvjeti plaćanja</w:t>
            </w:r>
            <w:r w:rsidR="003078A3">
              <w:rPr>
                <w:noProof/>
                <w:webHidden/>
              </w:rPr>
              <w:tab/>
            </w:r>
            <w:r w:rsidR="003078A3">
              <w:rPr>
                <w:noProof/>
                <w:webHidden/>
              </w:rPr>
              <w:fldChar w:fldCharType="begin"/>
            </w:r>
            <w:r w:rsidR="003078A3">
              <w:rPr>
                <w:noProof/>
                <w:webHidden/>
              </w:rPr>
              <w:instrText xml:space="preserve"> PAGEREF _Toc50019106 \h </w:instrText>
            </w:r>
            <w:r w:rsidR="003078A3">
              <w:rPr>
                <w:noProof/>
                <w:webHidden/>
              </w:rPr>
            </w:r>
            <w:r w:rsidR="003078A3">
              <w:rPr>
                <w:noProof/>
                <w:webHidden/>
              </w:rPr>
              <w:fldChar w:fldCharType="separate"/>
            </w:r>
            <w:r w:rsidR="003078A3">
              <w:rPr>
                <w:noProof/>
                <w:webHidden/>
              </w:rPr>
              <w:t>10</w:t>
            </w:r>
            <w:r w:rsidR="003078A3">
              <w:rPr>
                <w:noProof/>
                <w:webHidden/>
              </w:rPr>
              <w:fldChar w:fldCharType="end"/>
            </w:r>
          </w:hyperlink>
        </w:p>
        <w:p w14:paraId="39EBC84D" w14:textId="33E292DC" w:rsidR="003078A3" w:rsidRDefault="00600F5D">
          <w:pPr>
            <w:pStyle w:val="TOC1"/>
            <w:rPr>
              <w:rFonts w:eastAsiaTheme="minorEastAsia"/>
              <w:noProof/>
              <w:lang w:eastAsia="hr-HR"/>
            </w:rPr>
          </w:pPr>
          <w:hyperlink w:anchor="_Toc50019107" w:history="1">
            <w:r w:rsidR="003078A3" w:rsidRPr="005D6313">
              <w:rPr>
                <w:rStyle w:val="Hyperlink"/>
                <w:noProof/>
              </w:rPr>
              <w:t>15.</w:t>
            </w:r>
            <w:r w:rsidR="003078A3">
              <w:rPr>
                <w:rFonts w:eastAsiaTheme="minorEastAsia"/>
                <w:noProof/>
                <w:lang w:eastAsia="hr-HR"/>
              </w:rPr>
              <w:tab/>
            </w:r>
            <w:r w:rsidR="003078A3" w:rsidRPr="005D6313">
              <w:rPr>
                <w:rStyle w:val="Hyperlink"/>
                <w:noProof/>
              </w:rPr>
              <w:t>Jamstva</w:t>
            </w:r>
            <w:r w:rsidR="003078A3">
              <w:rPr>
                <w:noProof/>
                <w:webHidden/>
              </w:rPr>
              <w:tab/>
            </w:r>
            <w:r w:rsidR="003078A3">
              <w:rPr>
                <w:noProof/>
                <w:webHidden/>
              </w:rPr>
              <w:fldChar w:fldCharType="begin"/>
            </w:r>
            <w:r w:rsidR="003078A3">
              <w:rPr>
                <w:noProof/>
                <w:webHidden/>
              </w:rPr>
              <w:instrText xml:space="preserve"> PAGEREF _Toc50019107 \h </w:instrText>
            </w:r>
            <w:r w:rsidR="003078A3">
              <w:rPr>
                <w:noProof/>
                <w:webHidden/>
              </w:rPr>
            </w:r>
            <w:r w:rsidR="003078A3">
              <w:rPr>
                <w:noProof/>
                <w:webHidden/>
              </w:rPr>
              <w:fldChar w:fldCharType="separate"/>
            </w:r>
            <w:r w:rsidR="003078A3">
              <w:rPr>
                <w:noProof/>
                <w:webHidden/>
              </w:rPr>
              <w:t>11</w:t>
            </w:r>
            <w:r w:rsidR="003078A3">
              <w:rPr>
                <w:noProof/>
                <w:webHidden/>
              </w:rPr>
              <w:fldChar w:fldCharType="end"/>
            </w:r>
          </w:hyperlink>
        </w:p>
        <w:p w14:paraId="2570090B" w14:textId="12C079F0" w:rsidR="003078A3" w:rsidRDefault="00600F5D">
          <w:pPr>
            <w:pStyle w:val="TOC1"/>
            <w:rPr>
              <w:rFonts w:eastAsiaTheme="minorEastAsia"/>
              <w:noProof/>
              <w:lang w:eastAsia="hr-HR"/>
            </w:rPr>
          </w:pPr>
          <w:hyperlink w:anchor="_Toc50019108" w:history="1">
            <w:r w:rsidR="003078A3" w:rsidRPr="005D6313">
              <w:rPr>
                <w:rStyle w:val="Hyperlink"/>
                <w:noProof/>
              </w:rPr>
              <w:t>I.</w:t>
            </w:r>
            <w:r w:rsidR="003078A3">
              <w:rPr>
                <w:rFonts w:eastAsiaTheme="minorEastAsia"/>
                <w:noProof/>
                <w:lang w:eastAsia="hr-HR"/>
              </w:rPr>
              <w:tab/>
            </w:r>
            <w:r w:rsidR="003078A3" w:rsidRPr="005D6313">
              <w:rPr>
                <w:rStyle w:val="Hyperlink"/>
                <w:noProof/>
              </w:rPr>
              <w:t>Prilog 1 – Ponudbeni list</w:t>
            </w:r>
            <w:r w:rsidR="003078A3">
              <w:rPr>
                <w:noProof/>
                <w:webHidden/>
              </w:rPr>
              <w:tab/>
            </w:r>
            <w:r w:rsidR="003078A3">
              <w:rPr>
                <w:noProof/>
                <w:webHidden/>
              </w:rPr>
              <w:fldChar w:fldCharType="begin"/>
            </w:r>
            <w:r w:rsidR="003078A3">
              <w:rPr>
                <w:noProof/>
                <w:webHidden/>
              </w:rPr>
              <w:instrText xml:space="preserve"> PAGEREF _Toc50019108 \h </w:instrText>
            </w:r>
            <w:r w:rsidR="003078A3">
              <w:rPr>
                <w:noProof/>
                <w:webHidden/>
              </w:rPr>
            </w:r>
            <w:r w:rsidR="003078A3">
              <w:rPr>
                <w:noProof/>
                <w:webHidden/>
              </w:rPr>
              <w:fldChar w:fldCharType="separate"/>
            </w:r>
            <w:r w:rsidR="003078A3">
              <w:rPr>
                <w:noProof/>
                <w:webHidden/>
              </w:rPr>
              <w:t>13</w:t>
            </w:r>
            <w:r w:rsidR="003078A3">
              <w:rPr>
                <w:noProof/>
                <w:webHidden/>
              </w:rPr>
              <w:fldChar w:fldCharType="end"/>
            </w:r>
          </w:hyperlink>
        </w:p>
        <w:p w14:paraId="5617A105" w14:textId="2198CF1C" w:rsidR="003078A3" w:rsidRDefault="00600F5D">
          <w:pPr>
            <w:pStyle w:val="TOC1"/>
            <w:rPr>
              <w:rFonts w:eastAsiaTheme="minorEastAsia"/>
              <w:noProof/>
              <w:lang w:eastAsia="hr-HR"/>
            </w:rPr>
          </w:pPr>
          <w:hyperlink w:anchor="_Toc50019109" w:history="1">
            <w:r w:rsidR="003078A3" w:rsidRPr="005D6313">
              <w:rPr>
                <w:rStyle w:val="Hyperlink"/>
                <w:noProof/>
              </w:rPr>
              <w:t>II.</w:t>
            </w:r>
            <w:r w:rsidR="003078A3">
              <w:rPr>
                <w:rFonts w:eastAsiaTheme="minorEastAsia"/>
                <w:noProof/>
                <w:lang w:eastAsia="hr-HR"/>
              </w:rPr>
              <w:tab/>
            </w:r>
            <w:r w:rsidR="003078A3" w:rsidRPr="005D6313">
              <w:rPr>
                <w:rStyle w:val="Hyperlink"/>
                <w:noProof/>
              </w:rPr>
              <w:t>Prilog 2 – Izjava o vremenu odaziva na servisnu intervenciju</w:t>
            </w:r>
            <w:r w:rsidR="003078A3">
              <w:rPr>
                <w:noProof/>
                <w:webHidden/>
              </w:rPr>
              <w:tab/>
            </w:r>
            <w:r w:rsidR="003078A3">
              <w:rPr>
                <w:noProof/>
                <w:webHidden/>
              </w:rPr>
              <w:fldChar w:fldCharType="begin"/>
            </w:r>
            <w:r w:rsidR="003078A3">
              <w:rPr>
                <w:noProof/>
                <w:webHidden/>
              </w:rPr>
              <w:instrText xml:space="preserve"> PAGEREF _Toc50019109 \h </w:instrText>
            </w:r>
            <w:r w:rsidR="003078A3">
              <w:rPr>
                <w:noProof/>
                <w:webHidden/>
              </w:rPr>
            </w:r>
            <w:r w:rsidR="003078A3">
              <w:rPr>
                <w:noProof/>
                <w:webHidden/>
              </w:rPr>
              <w:fldChar w:fldCharType="separate"/>
            </w:r>
            <w:r w:rsidR="003078A3">
              <w:rPr>
                <w:noProof/>
                <w:webHidden/>
              </w:rPr>
              <w:t>14</w:t>
            </w:r>
            <w:r w:rsidR="003078A3">
              <w:rPr>
                <w:noProof/>
                <w:webHidden/>
              </w:rPr>
              <w:fldChar w:fldCharType="end"/>
            </w:r>
          </w:hyperlink>
        </w:p>
        <w:p w14:paraId="6389153B" w14:textId="1805E4B3" w:rsidR="003078A3" w:rsidRDefault="00600F5D">
          <w:pPr>
            <w:pStyle w:val="TOC1"/>
            <w:rPr>
              <w:rFonts w:eastAsiaTheme="minorEastAsia"/>
              <w:noProof/>
              <w:lang w:eastAsia="hr-HR"/>
            </w:rPr>
          </w:pPr>
          <w:hyperlink w:anchor="_Toc50019110" w:history="1">
            <w:r w:rsidR="003078A3" w:rsidRPr="005D6313">
              <w:rPr>
                <w:rStyle w:val="Hyperlink"/>
                <w:noProof/>
              </w:rPr>
              <w:t>III.</w:t>
            </w:r>
            <w:r w:rsidR="003078A3">
              <w:rPr>
                <w:rFonts w:eastAsiaTheme="minorEastAsia"/>
                <w:noProof/>
                <w:lang w:eastAsia="hr-HR"/>
              </w:rPr>
              <w:tab/>
            </w:r>
            <w:r w:rsidR="003078A3" w:rsidRPr="005D6313">
              <w:rPr>
                <w:rStyle w:val="Hyperlink"/>
                <w:noProof/>
              </w:rPr>
              <w:t>Prilog 3 – PRIJEDLOG UGOVORA</w:t>
            </w:r>
            <w:r w:rsidR="003078A3">
              <w:rPr>
                <w:noProof/>
                <w:webHidden/>
              </w:rPr>
              <w:tab/>
            </w:r>
            <w:r w:rsidR="003078A3">
              <w:rPr>
                <w:noProof/>
                <w:webHidden/>
              </w:rPr>
              <w:fldChar w:fldCharType="begin"/>
            </w:r>
            <w:r w:rsidR="003078A3">
              <w:rPr>
                <w:noProof/>
                <w:webHidden/>
              </w:rPr>
              <w:instrText xml:space="preserve"> PAGEREF _Toc50019110 \h </w:instrText>
            </w:r>
            <w:r w:rsidR="003078A3">
              <w:rPr>
                <w:noProof/>
                <w:webHidden/>
              </w:rPr>
            </w:r>
            <w:r w:rsidR="003078A3">
              <w:rPr>
                <w:noProof/>
                <w:webHidden/>
              </w:rPr>
              <w:fldChar w:fldCharType="separate"/>
            </w:r>
            <w:r w:rsidR="003078A3">
              <w:rPr>
                <w:noProof/>
                <w:webHidden/>
              </w:rPr>
              <w:t>15</w:t>
            </w:r>
            <w:r w:rsidR="003078A3">
              <w:rPr>
                <w:noProof/>
                <w:webHidden/>
              </w:rPr>
              <w:fldChar w:fldCharType="end"/>
            </w:r>
          </w:hyperlink>
        </w:p>
        <w:p w14:paraId="19A4B8AC" w14:textId="66B6F30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0019092"/>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0019093"/>
      <w:r w:rsidRPr="00D37ACF">
        <w:rPr>
          <w:sz w:val="32"/>
        </w:rPr>
        <w:t>Podaci o osobi zaduženoj za kontakt</w:t>
      </w:r>
      <w:bookmarkEnd w:id="1"/>
    </w:p>
    <w:p w14:paraId="2021D983" w14:textId="378CD052" w:rsidR="00A470E6" w:rsidRPr="00D37ACF" w:rsidRDefault="00600F5D" w:rsidP="00FE78BC">
      <w:pPr>
        <w:pStyle w:val="Azrastil"/>
        <w:numPr>
          <w:ilvl w:val="0"/>
          <w:numId w:val="15"/>
        </w:numPr>
        <w:jc w:val="both"/>
        <w:rPr>
          <w:szCs w:val="20"/>
          <w:lang w:val="en-US"/>
        </w:rPr>
      </w:pPr>
      <w:r>
        <w:rPr>
          <w:szCs w:val="20"/>
          <w:lang w:val="en-US"/>
        </w:rPr>
        <w:t>Ime i prezime:</w:t>
      </w:r>
      <w:r>
        <w:rPr>
          <w:szCs w:val="20"/>
        </w:rPr>
        <w:t xml:space="preserve"> </w:t>
      </w:r>
      <w:bookmarkStart w:id="2" w:name="_GoBack"/>
      <w:bookmarkEnd w:id="2"/>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50019094"/>
      <w:r w:rsidRPr="00D37ACF">
        <w:rPr>
          <w:sz w:val="32"/>
        </w:rPr>
        <w:t>Podaci o postupku</w:t>
      </w:r>
      <w:bookmarkEnd w:id="3"/>
    </w:p>
    <w:p w14:paraId="361E2912" w14:textId="19E45D52" w:rsidR="00C02773" w:rsidRPr="00B606EB"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CD2FE4">
        <w:rPr>
          <w:rFonts w:cs="Tahoma"/>
          <w:b/>
          <w:szCs w:val="20"/>
        </w:rPr>
        <w:t>Održavanje dizala</w:t>
      </w:r>
      <w:r w:rsidR="00B606EB">
        <w:rPr>
          <w:rFonts w:cs="Tahoma"/>
          <w:b/>
          <w:szCs w:val="20"/>
        </w:rPr>
        <w:t xml:space="preserve"> </w:t>
      </w:r>
    </w:p>
    <w:p w14:paraId="55D808AF" w14:textId="21E1F64F" w:rsidR="009D09B8" w:rsidRPr="00B4627A" w:rsidRDefault="00B606EB" w:rsidP="00B606EB">
      <w:pPr>
        <w:pStyle w:val="ListParagraph"/>
        <w:spacing w:after="0" w:line="240" w:lineRule="auto"/>
        <w:outlineLvl w:val="0"/>
        <w:rPr>
          <w:rFonts w:eastAsia="Times New Roman" w:cstheme="minorHAnsi"/>
          <w:lang w:eastAsia="hr-HR"/>
        </w:rPr>
      </w:pPr>
      <w:r w:rsidRPr="00B4627A">
        <w:rPr>
          <w:rFonts w:eastAsia="Times New Roman" w:cstheme="minorHAnsi"/>
          <w:lang w:eastAsia="hr-HR"/>
        </w:rPr>
        <w:t>Pred</w:t>
      </w:r>
      <w:r w:rsidR="00B4627A">
        <w:rPr>
          <w:rFonts w:eastAsia="Times New Roman" w:cstheme="minorHAnsi"/>
          <w:lang w:eastAsia="hr-HR"/>
        </w:rPr>
        <w:t xml:space="preserve">met nabave je održavanje dizala. </w:t>
      </w:r>
      <w:r w:rsidRPr="00B4627A">
        <w:rPr>
          <w:rFonts w:eastAsia="Times New Roman" w:cstheme="minorHAnsi"/>
          <w:lang w:eastAsia="hr-HR"/>
        </w:rPr>
        <w:t>Pod pojmom održavanje podrazumijevaju se aktivnosti koje su potrebne za</w:t>
      </w:r>
      <w:r w:rsidR="00B4627A">
        <w:rPr>
          <w:rFonts w:eastAsia="Times New Roman" w:cstheme="minorHAnsi"/>
          <w:lang w:eastAsia="hr-HR"/>
        </w:rPr>
        <w:t xml:space="preserve"> ispravno funkcioniranje dizala</w:t>
      </w:r>
      <w:r w:rsidRPr="00B4627A">
        <w:rPr>
          <w:rFonts w:eastAsia="Times New Roman" w:cstheme="minorHAnsi"/>
          <w:lang w:eastAsia="hr-HR"/>
        </w:rPr>
        <w:t>. Održavanje obuhvaća redovno održavanje (periodični preventivni servis) i interventno održavanje (interventni servisi po pozivu) u svrhu otklanj</w:t>
      </w:r>
      <w:r w:rsidR="00B4627A">
        <w:rPr>
          <w:rFonts w:eastAsia="Times New Roman" w:cstheme="minorHAnsi"/>
          <w:lang w:eastAsia="hr-HR"/>
        </w:rPr>
        <w:t>anja kvara te stavljanje dizala</w:t>
      </w:r>
      <w:r w:rsidRPr="00B4627A">
        <w:rPr>
          <w:rFonts w:eastAsia="Times New Roman" w:cstheme="minorHAnsi"/>
          <w:lang w:eastAsia="hr-HR"/>
        </w:rPr>
        <w:t xml:space="preserve"> u funkciju.</w:t>
      </w:r>
    </w:p>
    <w:p w14:paraId="1B454CCA" w14:textId="77777777" w:rsidR="00B606EB" w:rsidRPr="00B606EB" w:rsidRDefault="00B606EB" w:rsidP="00B606EB">
      <w:pPr>
        <w:pStyle w:val="ListParagraph"/>
        <w:spacing w:after="0" w:line="240" w:lineRule="auto"/>
        <w:outlineLvl w:val="0"/>
        <w:rPr>
          <w:rFonts w:eastAsia="Times New Roman" w:cstheme="minorHAnsi"/>
          <w:sz w:val="24"/>
          <w:szCs w:val="24"/>
          <w:lang w:eastAsia="hr-HR"/>
        </w:rPr>
      </w:pPr>
    </w:p>
    <w:p w14:paraId="7A0ECC88" w14:textId="2B153A3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CD2FE4">
        <w:rPr>
          <w:rFonts w:cs="Tahoma"/>
          <w:szCs w:val="20"/>
        </w:rPr>
        <w:t>12</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276722BE" w:rsidR="009D09B8" w:rsidRDefault="00C20462" w:rsidP="009D09B8">
      <w:pPr>
        <w:pStyle w:val="Azrastil"/>
        <w:numPr>
          <w:ilvl w:val="0"/>
          <w:numId w:val="1"/>
        </w:numPr>
        <w:jc w:val="both"/>
        <w:rPr>
          <w:rFonts w:eastAsia="Times New Roman"/>
          <w:szCs w:val="20"/>
        </w:rPr>
      </w:pPr>
      <w:r w:rsidRPr="00D37ACF">
        <w:rPr>
          <w:rFonts w:eastAsia="Times New Roman"/>
          <w:b/>
          <w:szCs w:val="20"/>
        </w:rPr>
        <w:t>CPV:</w:t>
      </w:r>
      <w:r w:rsidR="00CD2FE4">
        <w:rPr>
          <w:rFonts w:eastAsia="Times New Roman"/>
          <w:b/>
          <w:szCs w:val="20"/>
        </w:rPr>
        <w:t xml:space="preserve"> </w:t>
      </w:r>
      <w:r w:rsidR="00CD2FE4" w:rsidRPr="00B4627A">
        <w:rPr>
          <w:rFonts w:eastAsia="Times New Roman"/>
        </w:rPr>
        <w:t>50750000-7 Usluge održavanja dizala</w:t>
      </w:r>
    </w:p>
    <w:p w14:paraId="3AAC92A3" w14:textId="10C1F7AC" w:rsidR="00A52BA1" w:rsidRPr="00A52BA1" w:rsidRDefault="00A52BA1" w:rsidP="00A52BA1">
      <w:pPr>
        <w:pStyle w:val="Azrastil"/>
        <w:jc w:val="both"/>
        <w:rPr>
          <w:rFonts w:eastAsia="Times New Roman"/>
          <w:szCs w:val="20"/>
        </w:rPr>
      </w:pPr>
    </w:p>
    <w:p w14:paraId="2721D704" w14:textId="7C435451" w:rsidR="00854A04" w:rsidRPr="00B4627A" w:rsidRDefault="00CD740A" w:rsidP="00DE3C87">
      <w:pPr>
        <w:pStyle w:val="NoSpacing"/>
        <w:numPr>
          <w:ilvl w:val="0"/>
          <w:numId w:val="1"/>
        </w:numPr>
        <w:jc w:val="both"/>
        <w:rPr>
          <w:rFonts w:asciiTheme="minorHAnsi" w:hAnsiTheme="minorHAnsi" w:cs="Tahoma"/>
          <w:sz w:val="24"/>
          <w:szCs w:val="24"/>
        </w:rPr>
      </w:pPr>
      <w:r w:rsidRPr="00D37ACF">
        <w:rPr>
          <w:rFonts w:eastAsia="Times New Roman"/>
          <w:b/>
          <w:szCs w:val="20"/>
        </w:rPr>
        <w:t>Nakon okončanja postupka nabave:</w:t>
      </w:r>
      <w:r w:rsidR="00712FAF" w:rsidRPr="00D37ACF">
        <w:rPr>
          <w:rFonts w:eastAsia="Times New Roman"/>
          <w:szCs w:val="20"/>
        </w:rPr>
        <w:t xml:space="preserve"> </w:t>
      </w:r>
      <w:r w:rsidR="00712FAF" w:rsidRPr="00B4627A">
        <w:rPr>
          <w:rFonts w:eastAsia="Times New Roman"/>
        </w:rPr>
        <w:t>Sklopit će se ugovor</w:t>
      </w:r>
      <w:r w:rsidR="00854A04" w:rsidRPr="00B4627A">
        <w:rPr>
          <w:rFonts w:eastAsia="Times New Roman"/>
        </w:rPr>
        <w:t xml:space="preserve">; </w:t>
      </w:r>
      <w:r w:rsidR="00A52BA1" w:rsidRPr="00B4627A">
        <w:rPr>
          <w:rFonts w:asciiTheme="minorHAnsi" w:hAnsiTheme="minorHAnsi" w:cs="Tahoma"/>
        </w:rPr>
        <w:t>Ugovor o nabavi usluga sklapa se na rok od jedne godine od dana potpisa ugovora. Ukupna plaćanja bez poreza na dodanu vrijednost na temelju sklopljenog ugovora o nabavi ne</w:t>
      </w:r>
      <w:r w:rsidR="00A52BA1" w:rsidRPr="00B4627A">
        <w:rPr>
          <w:rFonts w:asciiTheme="minorHAnsi" w:hAnsiTheme="minorHAnsi" w:cs="Tahoma"/>
          <w:sz w:val="24"/>
          <w:szCs w:val="24"/>
        </w:rPr>
        <w:t xml:space="preserve"> smije prelaziti procijenjenu vrijednost nabave.</w:t>
      </w:r>
    </w:p>
    <w:p w14:paraId="7AECE418" w14:textId="77777777" w:rsidR="00323F53" w:rsidRDefault="00323F53" w:rsidP="00323F53">
      <w:pPr>
        <w:pStyle w:val="ListParagraph"/>
        <w:rPr>
          <w:rFonts w:cs="Tahoma"/>
          <w:sz w:val="24"/>
          <w:szCs w:val="24"/>
          <w:lang w:val="en-GB"/>
        </w:rPr>
      </w:pPr>
    </w:p>
    <w:p w14:paraId="3E06A2FC" w14:textId="01E6B7D3" w:rsidR="00323F53" w:rsidRPr="00B4627A" w:rsidRDefault="00323F53" w:rsidP="00DE3C87">
      <w:pPr>
        <w:pStyle w:val="NoSpacing"/>
        <w:numPr>
          <w:ilvl w:val="0"/>
          <w:numId w:val="1"/>
        </w:numPr>
        <w:jc w:val="both"/>
        <w:rPr>
          <w:rFonts w:asciiTheme="minorHAnsi" w:hAnsiTheme="minorHAnsi" w:cs="Tahoma"/>
          <w:lang w:val="en-GB"/>
        </w:rPr>
      </w:pPr>
      <w:r w:rsidRPr="00B4627A">
        <w:rPr>
          <w:rFonts w:asciiTheme="minorHAnsi" w:hAnsiTheme="minorHAnsi" w:cs="Tahoma"/>
          <w:b/>
          <w:lang w:val="en-GB"/>
        </w:rPr>
        <w:t>R</w:t>
      </w:r>
      <w:r w:rsidR="005E7717" w:rsidRPr="00B4627A">
        <w:rPr>
          <w:rFonts w:asciiTheme="minorHAnsi" w:hAnsiTheme="minorHAnsi" w:cs="Tahoma"/>
          <w:b/>
          <w:lang w:val="en-GB"/>
        </w:rPr>
        <w:t>ok izvršenja</w:t>
      </w:r>
      <w:r w:rsidRPr="00B4627A">
        <w:rPr>
          <w:rFonts w:asciiTheme="minorHAnsi" w:hAnsiTheme="minorHAnsi" w:cs="Tahoma"/>
          <w:b/>
          <w:lang w:val="en-GB"/>
        </w:rPr>
        <w:t>:</w:t>
      </w:r>
      <w:r w:rsidRPr="00B4627A">
        <w:rPr>
          <w:rFonts w:asciiTheme="minorHAnsi" w:hAnsiTheme="minorHAnsi" w:cs="Tahoma"/>
          <w:lang w:val="en-GB"/>
        </w:rPr>
        <w:t xml:space="preserve"> </w:t>
      </w:r>
      <w:r w:rsidR="00B606EB" w:rsidRPr="00B4627A">
        <w:rPr>
          <w:rFonts w:asciiTheme="minorHAnsi" w:hAnsiTheme="minorHAnsi" w:cs="Tahoma"/>
          <w:lang w:val="en-GB"/>
        </w:rPr>
        <w:t>prema troškovniku</w:t>
      </w:r>
    </w:p>
    <w:p w14:paraId="54FB85F4" w14:textId="77777777" w:rsidR="00A52BA1" w:rsidRPr="00A52BA1" w:rsidRDefault="00A52BA1" w:rsidP="00A52BA1">
      <w:pPr>
        <w:pStyle w:val="Azrastil"/>
        <w:ind w:left="720"/>
        <w:jc w:val="both"/>
        <w:rPr>
          <w:rFonts w:eastAsia="Times New Roman"/>
          <w:b/>
          <w:szCs w:val="20"/>
        </w:rPr>
      </w:pPr>
    </w:p>
    <w:p w14:paraId="3DAB4BCA" w14:textId="04BC67C5" w:rsidR="00854A04" w:rsidRPr="009D09B8" w:rsidRDefault="00854A04" w:rsidP="00854A04">
      <w:pPr>
        <w:pStyle w:val="Azrastil"/>
        <w:numPr>
          <w:ilvl w:val="0"/>
          <w:numId w:val="1"/>
        </w:numPr>
        <w:jc w:val="both"/>
        <w:rPr>
          <w:rFonts w:cs="Tahoma"/>
          <w:szCs w:val="20"/>
          <w:lang w:val="en-US"/>
        </w:rPr>
      </w:pPr>
      <w:r>
        <w:rPr>
          <w:rFonts w:eastAsia="Times New Roman"/>
          <w:b/>
          <w:szCs w:val="20"/>
        </w:rPr>
        <w:t xml:space="preserve">Procijenjena vrijednost: </w:t>
      </w:r>
      <w:r w:rsidRPr="00854A04">
        <w:rPr>
          <w:rFonts w:eastAsia="Times New Roman"/>
          <w:szCs w:val="20"/>
        </w:rPr>
        <w:t>35.000,00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693F8178" w14:textId="3BB195D5" w:rsidR="00642BDA" w:rsidRPr="00D37ACF" w:rsidRDefault="00642BDA" w:rsidP="00D21C39">
      <w:pPr>
        <w:pStyle w:val="Azrastil"/>
        <w:ind w:left="720"/>
        <w:jc w:val="both"/>
        <w:rPr>
          <w:rFonts w:eastAsia="Times New Roman"/>
          <w:szCs w:val="20"/>
        </w:rPr>
      </w:pPr>
      <w:r w:rsidRPr="00D37ACF">
        <w:rPr>
          <w:rFonts w:eastAsia="Times New Roman"/>
          <w:szCs w:val="20"/>
        </w:rPr>
        <w:t>Zajedničke dokumente (tražene dokaze sposobnosti - točka 5. ovih uputa) ponuditelj može uvezati u jednu ponudu, a ponudbeni list i troškovnik potrebno je dostaviti za svaku grupu za koju se ponuditelj javlja posebno. 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50019095"/>
      <w:r w:rsidRPr="00D37ACF">
        <w:rPr>
          <w:sz w:val="32"/>
        </w:rPr>
        <w:t>Podaci o predmetu nabave</w:t>
      </w:r>
      <w:bookmarkEnd w:id="4"/>
    </w:p>
    <w:p w14:paraId="1C665DF5" w14:textId="06CE28B0" w:rsidR="00C20462" w:rsidRPr="00D21C39" w:rsidRDefault="00C20462" w:rsidP="00FE78BC">
      <w:pPr>
        <w:pStyle w:val="Azrastil"/>
        <w:numPr>
          <w:ilvl w:val="0"/>
          <w:numId w:val="2"/>
        </w:numPr>
        <w:jc w:val="both"/>
        <w:rPr>
          <w:szCs w:val="20"/>
        </w:rPr>
      </w:pPr>
      <w:r w:rsidRPr="00D37ACF">
        <w:rPr>
          <w:b/>
          <w:color w:val="000000"/>
          <w:szCs w:val="20"/>
        </w:rPr>
        <w:t>Količina:</w:t>
      </w:r>
      <w:r w:rsidR="00D21C39">
        <w:rPr>
          <w:color w:val="000000"/>
          <w:szCs w:val="20"/>
        </w:rPr>
        <w:t xml:space="preserve"> Popis dizala u Klinici za infektivne bolesti „dr. Fran Mihaljević“:</w:t>
      </w:r>
    </w:p>
    <w:p w14:paraId="3834D51A" w14:textId="0E0F6D92" w:rsidR="00D21C39" w:rsidRDefault="00D21C39" w:rsidP="00D21C39">
      <w:pPr>
        <w:pStyle w:val="Azrastil"/>
        <w:jc w:val="both"/>
        <w:rPr>
          <w:b/>
          <w:color w:val="000000"/>
          <w:szCs w:val="20"/>
        </w:rPr>
      </w:pPr>
    </w:p>
    <w:tbl>
      <w:tblPr>
        <w:tblW w:w="9130" w:type="dxa"/>
        <w:jc w:val="center"/>
        <w:tblLook w:val="04A0" w:firstRow="1" w:lastRow="0" w:firstColumn="1" w:lastColumn="0" w:noHBand="0" w:noVBand="1"/>
      </w:tblPr>
      <w:tblGrid>
        <w:gridCol w:w="1070"/>
        <w:gridCol w:w="1198"/>
        <w:gridCol w:w="2694"/>
        <w:gridCol w:w="4168"/>
      </w:tblGrid>
      <w:tr w:rsidR="00D21C39" w:rsidRPr="00D21C39" w14:paraId="4826E436"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06FAC9AE" w14:textId="77777777" w:rsidR="00D21C39" w:rsidRPr="00D21C39" w:rsidRDefault="00D21C39" w:rsidP="00D21C39">
            <w:pPr>
              <w:spacing w:after="0" w:line="240" w:lineRule="auto"/>
              <w:jc w:val="center"/>
              <w:rPr>
                <w:rFonts w:eastAsia="Times New Roman" w:cstheme="minorHAnsi"/>
                <w:b/>
                <w:bCs/>
                <w:color w:val="000000"/>
                <w:lang w:eastAsia="hr-HR"/>
              </w:rPr>
            </w:pPr>
            <w:r w:rsidRPr="00D21C39">
              <w:rPr>
                <w:rFonts w:eastAsia="Times New Roman" w:cstheme="minorHAnsi"/>
                <w:b/>
                <w:bCs/>
                <w:color w:val="000000"/>
                <w:lang w:eastAsia="hr-HR"/>
              </w:rPr>
              <w:lastRenderedPageBreak/>
              <w:t>Red.broj</w:t>
            </w:r>
          </w:p>
        </w:tc>
        <w:tc>
          <w:tcPr>
            <w:tcW w:w="1198" w:type="dxa"/>
            <w:tcBorders>
              <w:top w:val="single" w:sz="4" w:space="0" w:color="000000"/>
              <w:left w:val="single" w:sz="4" w:space="0" w:color="000000"/>
              <w:bottom w:val="single" w:sz="4" w:space="0" w:color="000000"/>
              <w:right w:val="single" w:sz="4" w:space="0" w:color="000000"/>
            </w:tcBorders>
            <w:vAlign w:val="bottom"/>
          </w:tcPr>
          <w:p w14:paraId="5E17CB03" w14:textId="77777777" w:rsidR="00D21C39" w:rsidRPr="00D21C39" w:rsidRDefault="00D21C39" w:rsidP="00D21C39">
            <w:pPr>
              <w:spacing w:after="0" w:line="240" w:lineRule="auto"/>
              <w:jc w:val="center"/>
              <w:rPr>
                <w:rFonts w:eastAsia="Times New Roman" w:cstheme="minorHAnsi"/>
                <w:b/>
                <w:bCs/>
                <w:color w:val="000000"/>
                <w:lang w:eastAsia="hr-HR"/>
              </w:rPr>
            </w:pPr>
            <w:r w:rsidRPr="00D21C39">
              <w:rPr>
                <w:rFonts w:eastAsia="Times New Roman" w:cstheme="minorHAnsi"/>
                <w:b/>
                <w:bCs/>
                <w:color w:val="000000"/>
                <w:lang w:eastAsia="hr-HR"/>
              </w:rPr>
              <w:t>ID</w:t>
            </w:r>
          </w:p>
        </w:tc>
        <w:tc>
          <w:tcPr>
            <w:tcW w:w="2694" w:type="dxa"/>
            <w:tcBorders>
              <w:top w:val="single" w:sz="4" w:space="0" w:color="000000"/>
              <w:left w:val="single" w:sz="4" w:space="0" w:color="000000"/>
              <w:bottom w:val="single" w:sz="4" w:space="0" w:color="000000"/>
              <w:right w:val="single" w:sz="4" w:space="0" w:color="000000"/>
            </w:tcBorders>
            <w:shd w:val="clear" w:color="auto" w:fill="auto"/>
            <w:hideMark/>
          </w:tcPr>
          <w:p w14:paraId="51D411C6" w14:textId="77777777" w:rsidR="00D21C39" w:rsidRPr="00D21C39" w:rsidRDefault="00D21C39" w:rsidP="00D21C39">
            <w:pPr>
              <w:spacing w:after="0" w:line="240" w:lineRule="auto"/>
              <w:jc w:val="center"/>
              <w:rPr>
                <w:rFonts w:eastAsia="Times New Roman" w:cstheme="minorHAnsi"/>
                <w:b/>
                <w:bCs/>
                <w:color w:val="000000"/>
                <w:lang w:eastAsia="hr-HR"/>
              </w:rPr>
            </w:pPr>
            <w:r w:rsidRPr="00D21C39">
              <w:rPr>
                <w:rFonts w:eastAsia="Times New Roman" w:cstheme="minorHAnsi"/>
                <w:b/>
                <w:bCs/>
                <w:color w:val="000000"/>
                <w:lang w:eastAsia="hr-HR"/>
              </w:rPr>
              <w:t>Lokacija dizala</w:t>
            </w:r>
          </w:p>
        </w:tc>
        <w:tc>
          <w:tcPr>
            <w:tcW w:w="4168" w:type="dxa"/>
            <w:tcBorders>
              <w:top w:val="single" w:sz="4" w:space="0" w:color="000000"/>
              <w:left w:val="single" w:sz="4" w:space="0" w:color="000000"/>
              <w:bottom w:val="single" w:sz="4" w:space="0" w:color="000000"/>
              <w:right w:val="single" w:sz="4" w:space="0" w:color="000000"/>
            </w:tcBorders>
          </w:tcPr>
          <w:p w14:paraId="4FBAB10B" w14:textId="77777777" w:rsidR="00D21C39" w:rsidRPr="00D21C39" w:rsidRDefault="00D21C39" w:rsidP="00D21C39">
            <w:pPr>
              <w:spacing w:after="0" w:line="240" w:lineRule="auto"/>
              <w:jc w:val="center"/>
              <w:rPr>
                <w:rFonts w:eastAsia="Times New Roman" w:cstheme="minorHAnsi"/>
                <w:b/>
                <w:bCs/>
                <w:color w:val="000000"/>
                <w:lang w:eastAsia="hr-HR"/>
              </w:rPr>
            </w:pPr>
            <w:r w:rsidRPr="00D21C39">
              <w:rPr>
                <w:rFonts w:eastAsia="Times New Roman" w:cstheme="minorHAnsi"/>
                <w:b/>
                <w:bCs/>
                <w:color w:val="000000"/>
                <w:lang w:eastAsia="hr-HR"/>
              </w:rPr>
              <w:t>Vrsta dizala</w:t>
            </w:r>
          </w:p>
        </w:tc>
      </w:tr>
      <w:tr w:rsidR="00D21C39" w:rsidRPr="00D21C39" w14:paraId="73CA4A01"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170DD711"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1</w:t>
            </w:r>
          </w:p>
        </w:tc>
        <w:tc>
          <w:tcPr>
            <w:tcW w:w="1198" w:type="dxa"/>
            <w:tcBorders>
              <w:top w:val="single" w:sz="4" w:space="0" w:color="000000"/>
              <w:left w:val="single" w:sz="4" w:space="0" w:color="000000"/>
              <w:bottom w:val="single" w:sz="4" w:space="0" w:color="000000"/>
              <w:right w:val="single" w:sz="4" w:space="0" w:color="000000"/>
            </w:tcBorders>
            <w:vAlign w:val="bottom"/>
          </w:tcPr>
          <w:p w14:paraId="09006CCA"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64952</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05A2B0A"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Dizalo CDL 1</w:t>
            </w:r>
          </w:p>
        </w:tc>
        <w:tc>
          <w:tcPr>
            <w:tcW w:w="4168" w:type="dxa"/>
            <w:tcBorders>
              <w:top w:val="single" w:sz="4" w:space="0" w:color="000000"/>
              <w:left w:val="single" w:sz="4" w:space="0" w:color="000000"/>
              <w:bottom w:val="single" w:sz="4" w:space="0" w:color="000000"/>
              <w:right w:val="single" w:sz="4" w:space="0" w:color="000000"/>
            </w:tcBorders>
          </w:tcPr>
          <w:p w14:paraId="4E321E89"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Osobno dizalo, bez strojnice</w:t>
            </w:r>
          </w:p>
        </w:tc>
      </w:tr>
      <w:tr w:rsidR="00D21C39" w:rsidRPr="00D21C39" w14:paraId="779FCDD6"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3285F935"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2</w:t>
            </w:r>
          </w:p>
        </w:tc>
        <w:tc>
          <w:tcPr>
            <w:tcW w:w="1198" w:type="dxa"/>
            <w:tcBorders>
              <w:top w:val="nil"/>
              <w:left w:val="single" w:sz="4" w:space="0" w:color="000000"/>
              <w:bottom w:val="single" w:sz="4" w:space="0" w:color="000000"/>
              <w:right w:val="single" w:sz="4" w:space="0" w:color="000000"/>
            </w:tcBorders>
            <w:vAlign w:val="bottom"/>
          </w:tcPr>
          <w:p w14:paraId="58B62F02"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12 937</w:t>
            </w:r>
          </w:p>
        </w:tc>
        <w:tc>
          <w:tcPr>
            <w:tcW w:w="2694" w:type="dxa"/>
            <w:tcBorders>
              <w:top w:val="nil"/>
              <w:left w:val="single" w:sz="4" w:space="0" w:color="000000"/>
              <w:bottom w:val="single" w:sz="4" w:space="0" w:color="000000"/>
              <w:right w:val="single" w:sz="4" w:space="0" w:color="000000"/>
            </w:tcBorders>
            <w:shd w:val="clear" w:color="auto" w:fill="auto"/>
            <w:hideMark/>
          </w:tcPr>
          <w:p w14:paraId="603647E0"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VI kuća vanjsko dizalo</w:t>
            </w:r>
          </w:p>
        </w:tc>
        <w:tc>
          <w:tcPr>
            <w:tcW w:w="4168" w:type="dxa"/>
            <w:tcBorders>
              <w:top w:val="nil"/>
              <w:left w:val="single" w:sz="4" w:space="0" w:color="000000"/>
              <w:bottom w:val="single" w:sz="4" w:space="0" w:color="000000"/>
              <w:right w:val="single" w:sz="4" w:space="0" w:color="000000"/>
            </w:tcBorders>
          </w:tcPr>
          <w:p w14:paraId="1D7048A6"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Osobno dizalo, bez strojnice</w:t>
            </w:r>
          </w:p>
        </w:tc>
      </w:tr>
      <w:tr w:rsidR="00D21C39" w:rsidRPr="00D21C39" w14:paraId="7FA510D1"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48A87A29"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3</w:t>
            </w:r>
          </w:p>
        </w:tc>
        <w:tc>
          <w:tcPr>
            <w:tcW w:w="1198" w:type="dxa"/>
            <w:tcBorders>
              <w:top w:val="nil"/>
              <w:left w:val="single" w:sz="4" w:space="0" w:color="000000"/>
              <w:bottom w:val="single" w:sz="4" w:space="0" w:color="000000"/>
              <w:right w:val="single" w:sz="4" w:space="0" w:color="000000"/>
            </w:tcBorders>
            <w:vAlign w:val="bottom"/>
          </w:tcPr>
          <w:p w14:paraId="026354A2"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12 682</w:t>
            </w:r>
          </w:p>
        </w:tc>
        <w:tc>
          <w:tcPr>
            <w:tcW w:w="2694" w:type="dxa"/>
            <w:tcBorders>
              <w:top w:val="nil"/>
              <w:left w:val="single" w:sz="4" w:space="0" w:color="000000"/>
              <w:bottom w:val="single" w:sz="4" w:space="0" w:color="000000"/>
              <w:right w:val="single" w:sz="4" w:space="0" w:color="000000"/>
            </w:tcBorders>
            <w:shd w:val="clear" w:color="auto" w:fill="auto"/>
            <w:hideMark/>
          </w:tcPr>
          <w:p w14:paraId="37B2873F"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Dizalo CPA</w:t>
            </w:r>
          </w:p>
        </w:tc>
        <w:tc>
          <w:tcPr>
            <w:tcW w:w="4168" w:type="dxa"/>
            <w:tcBorders>
              <w:top w:val="nil"/>
              <w:left w:val="single" w:sz="4" w:space="0" w:color="000000"/>
              <w:bottom w:val="single" w:sz="4" w:space="0" w:color="000000"/>
              <w:right w:val="single" w:sz="4" w:space="0" w:color="000000"/>
            </w:tcBorders>
          </w:tcPr>
          <w:p w14:paraId="56FB3ECD"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Dizalo za oprijevoz osoba i tereta, hidrulično</w:t>
            </w:r>
          </w:p>
        </w:tc>
      </w:tr>
      <w:tr w:rsidR="00D21C39" w:rsidRPr="00D21C39" w14:paraId="4A5B1EB8" w14:textId="77777777" w:rsidTr="00D21C39">
        <w:trPr>
          <w:trHeight w:val="306"/>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7A8313AA"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4</w:t>
            </w:r>
          </w:p>
        </w:tc>
        <w:tc>
          <w:tcPr>
            <w:tcW w:w="1198" w:type="dxa"/>
            <w:tcBorders>
              <w:top w:val="nil"/>
              <w:left w:val="single" w:sz="4" w:space="0" w:color="000000"/>
              <w:bottom w:val="single" w:sz="4" w:space="0" w:color="000000"/>
              <w:right w:val="single" w:sz="4" w:space="0" w:color="000000"/>
            </w:tcBorders>
            <w:vAlign w:val="bottom"/>
          </w:tcPr>
          <w:p w14:paraId="119656C6"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L1064</w:t>
            </w:r>
          </w:p>
        </w:tc>
        <w:tc>
          <w:tcPr>
            <w:tcW w:w="2694" w:type="dxa"/>
            <w:tcBorders>
              <w:top w:val="nil"/>
              <w:left w:val="single" w:sz="4" w:space="0" w:color="000000"/>
              <w:bottom w:val="single" w:sz="4" w:space="0" w:color="000000"/>
              <w:right w:val="single" w:sz="4" w:space="0" w:color="000000"/>
            </w:tcBorders>
            <w:shd w:val="clear" w:color="auto" w:fill="auto"/>
            <w:hideMark/>
          </w:tcPr>
          <w:p w14:paraId="4F8BA0B4"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VI kuća unutarnje dizalo</w:t>
            </w:r>
          </w:p>
        </w:tc>
        <w:tc>
          <w:tcPr>
            <w:tcW w:w="4168" w:type="dxa"/>
            <w:tcBorders>
              <w:top w:val="nil"/>
              <w:left w:val="single" w:sz="4" w:space="0" w:color="000000"/>
              <w:bottom w:val="single" w:sz="4" w:space="0" w:color="000000"/>
              <w:right w:val="single" w:sz="4" w:space="0" w:color="000000"/>
            </w:tcBorders>
          </w:tcPr>
          <w:p w14:paraId="3AA0EAC3"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Bolničko dizalo</w:t>
            </w:r>
          </w:p>
        </w:tc>
      </w:tr>
      <w:tr w:rsidR="00D21C39" w:rsidRPr="00D21C39" w14:paraId="38A8FE8F"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24B6578E"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5</w:t>
            </w:r>
          </w:p>
        </w:tc>
        <w:tc>
          <w:tcPr>
            <w:tcW w:w="1198" w:type="dxa"/>
            <w:tcBorders>
              <w:top w:val="nil"/>
              <w:left w:val="single" w:sz="4" w:space="0" w:color="000000"/>
              <w:bottom w:val="single" w:sz="4" w:space="0" w:color="000000"/>
              <w:right w:val="single" w:sz="4" w:space="0" w:color="000000"/>
            </w:tcBorders>
            <w:vAlign w:val="bottom"/>
          </w:tcPr>
          <w:p w14:paraId="0249ACD8"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12 878</w:t>
            </w:r>
          </w:p>
        </w:tc>
        <w:tc>
          <w:tcPr>
            <w:tcW w:w="2694" w:type="dxa"/>
            <w:tcBorders>
              <w:top w:val="nil"/>
              <w:left w:val="single" w:sz="4" w:space="0" w:color="000000"/>
              <w:bottom w:val="single" w:sz="4" w:space="0" w:color="000000"/>
              <w:right w:val="single" w:sz="4" w:space="0" w:color="000000"/>
            </w:tcBorders>
            <w:shd w:val="clear" w:color="auto" w:fill="auto"/>
            <w:hideMark/>
          </w:tcPr>
          <w:p w14:paraId="5F788E2B"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Dizalo praonica rublja</w:t>
            </w:r>
          </w:p>
        </w:tc>
        <w:tc>
          <w:tcPr>
            <w:tcW w:w="4168" w:type="dxa"/>
            <w:tcBorders>
              <w:top w:val="nil"/>
              <w:left w:val="single" w:sz="4" w:space="0" w:color="000000"/>
              <w:bottom w:val="single" w:sz="4" w:space="0" w:color="000000"/>
              <w:right w:val="single" w:sz="4" w:space="0" w:color="000000"/>
            </w:tcBorders>
          </w:tcPr>
          <w:p w14:paraId="2EF2EE34"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Dizalo za prijevoz osoba i tereta</w:t>
            </w:r>
          </w:p>
        </w:tc>
      </w:tr>
      <w:tr w:rsidR="00D21C39" w:rsidRPr="00D21C39" w14:paraId="5172C34E"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463A7A3B"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6</w:t>
            </w:r>
          </w:p>
        </w:tc>
        <w:tc>
          <w:tcPr>
            <w:tcW w:w="1198" w:type="dxa"/>
            <w:tcBorders>
              <w:top w:val="nil"/>
              <w:left w:val="single" w:sz="4" w:space="0" w:color="000000"/>
              <w:bottom w:val="single" w:sz="4" w:space="0" w:color="000000"/>
              <w:right w:val="single" w:sz="4" w:space="0" w:color="000000"/>
            </w:tcBorders>
            <w:vAlign w:val="bottom"/>
          </w:tcPr>
          <w:p w14:paraId="4C7011CF"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4153</w:t>
            </w:r>
          </w:p>
        </w:tc>
        <w:tc>
          <w:tcPr>
            <w:tcW w:w="2694" w:type="dxa"/>
            <w:tcBorders>
              <w:top w:val="nil"/>
              <w:left w:val="single" w:sz="4" w:space="0" w:color="000000"/>
              <w:bottom w:val="single" w:sz="4" w:space="0" w:color="000000"/>
              <w:right w:val="single" w:sz="4" w:space="0" w:color="000000"/>
            </w:tcBorders>
            <w:shd w:val="clear" w:color="auto" w:fill="auto"/>
            <w:hideMark/>
          </w:tcPr>
          <w:p w14:paraId="02680D04"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Dizalo ljekarna</w:t>
            </w:r>
          </w:p>
        </w:tc>
        <w:tc>
          <w:tcPr>
            <w:tcW w:w="4168" w:type="dxa"/>
            <w:tcBorders>
              <w:top w:val="nil"/>
              <w:left w:val="single" w:sz="4" w:space="0" w:color="000000"/>
              <w:bottom w:val="single" w:sz="4" w:space="0" w:color="000000"/>
              <w:right w:val="single" w:sz="4" w:space="0" w:color="000000"/>
            </w:tcBorders>
          </w:tcPr>
          <w:p w14:paraId="6CC80B9F"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Maloteretno</w:t>
            </w:r>
          </w:p>
        </w:tc>
      </w:tr>
      <w:tr w:rsidR="00D21C39" w:rsidRPr="00D21C39" w14:paraId="107F25E1"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3ABB7183"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7</w:t>
            </w:r>
          </w:p>
        </w:tc>
        <w:tc>
          <w:tcPr>
            <w:tcW w:w="1198" w:type="dxa"/>
            <w:tcBorders>
              <w:top w:val="nil"/>
              <w:left w:val="single" w:sz="4" w:space="0" w:color="000000"/>
              <w:bottom w:val="single" w:sz="4" w:space="0" w:color="000000"/>
              <w:right w:val="single" w:sz="4" w:space="0" w:color="000000"/>
            </w:tcBorders>
            <w:vAlign w:val="bottom"/>
          </w:tcPr>
          <w:p w14:paraId="43FE70D4"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4107</w:t>
            </w:r>
          </w:p>
        </w:tc>
        <w:tc>
          <w:tcPr>
            <w:tcW w:w="2694" w:type="dxa"/>
            <w:tcBorders>
              <w:top w:val="nil"/>
              <w:left w:val="single" w:sz="4" w:space="0" w:color="000000"/>
              <w:bottom w:val="single" w:sz="4" w:space="0" w:color="000000"/>
              <w:right w:val="single" w:sz="4" w:space="0" w:color="000000"/>
            </w:tcBorders>
            <w:shd w:val="clear" w:color="auto" w:fill="auto"/>
            <w:hideMark/>
          </w:tcPr>
          <w:p w14:paraId="133B3E60"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Dizalo glavna kuhinja 1</w:t>
            </w:r>
          </w:p>
        </w:tc>
        <w:tc>
          <w:tcPr>
            <w:tcW w:w="4168" w:type="dxa"/>
            <w:tcBorders>
              <w:top w:val="nil"/>
              <w:left w:val="single" w:sz="4" w:space="0" w:color="000000"/>
              <w:bottom w:val="single" w:sz="4" w:space="0" w:color="000000"/>
              <w:right w:val="single" w:sz="4" w:space="0" w:color="000000"/>
            </w:tcBorders>
          </w:tcPr>
          <w:p w14:paraId="62D495AE"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Maloteretno</w:t>
            </w:r>
          </w:p>
        </w:tc>
      </w:tr>
      <w:tr w:rsidR="00D21C39" w:rsidRPr="00D21C39" w14:paraId="2871092E"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78DCF144"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8</w:t>
            </w:r>
          </w:p>
        </w:tc>
        <w:tc>
          <w:tcPr>
            <w:tcW w:w="1198" w:type="dxa"/>
            <w:tcBorders>
              <w:top w:val="nil"/>
              <w:left w:val="single" w:sz="4" w:space="0" w:color="000000"/>
              <w:bottom w:val="single" w:sz="4" w:space="0" w:color="000000"/>
              <w:right w:val="single" w:sz="4" w:space="0" w:color="000000"/>
            </w:tcBorders>
            <w:vAlign w:val="bottom"/>
          </w:tcPr>
          <w:p w14:paraId="4F20B750"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462</w:t>
            </w:r>
          </w:p>
        </w:tc>
        <w:tc>
          <w:tcPr>
            <w:tcW w:w="2694" w:type="dxa"/>
            <w:tcBorders>
              <w:top w:val="nil"/>
              <w:left w:val="single" w:sz="4" w:space="0" w:color="000000"/>
              <w:bottom w:val="single" w:sz="4" w:space="0" w:color="000000"/>
              <w:right w:val="single" w:sz="4" w:space="0" w:color="000000"/>
            </w:tcBorders>
            <w:shd w:val="clear" w:color="auto" w:fill="auto"/>
            <w:hideMark/>
          </w:tcPr>
          <w:p w14:paraId="35254A69"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Dizalo glavna kuhinja 2</w:t>
            </w:r>
          </w:p>
        </w:tc>
        <w:tc>
          <w:tcPr>
            <w:tcW w:w="4168" w:type="dxa"/>
            <w:tcBorders>
              <w:top w:val="nil"/>
              <w:left w:val="single" w:sz="4" w:space="0" w:color="000000"/>
              <w:bottom w:val="single" w:sz="4" w:space="0" w:color="000000"/>
              <w:right w:val="single" w:sz="4" w:space="0" w:color="000000"/>
            </w:tcBorders>
          </w:tcPr>
          <w:p w14:paraId="72A46985"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Maloteretno</w:t>
            </w:r>
          </w:p>
        </w:tc>
      </w:tr>
      <w:tr w:rsidR="00D21C39" w:rsidRPr="00D21C39" w14:paraId="61477990"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1379F8EA"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9</w:t>
            </w:r>
          </w:p>
        </w:tc>
        <w:tc>
          <w:tcPr>
            <w:tcW w:w="1198" w:type="dxa"/>
            <w:tcBorders>
              <w:top w:val="nil"/>
              <w:left w:val="single" w:sz="4" w:space="0" w:color="000000"/>
              <w:bottom w:val="single" w:sz="4" w:space="0" w:color="000000"/>
              <w:right w:val="single" w:sz="4" w:space="0" w:color="000000"/>
            </w:tcBorders>
            <w:vAlign w:val="bottom"/>
          </w:tcPr>
          <w:p w14:paraId="494EDC42"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6491</w:t>
            </w:r>
          </w:p>
        </w:tc>
        <w:tc>
          <w:tcPr>
            <w:tcW w:w="2694" w:type="dxa"/>
            <w:tcBorders>
              <w:top w:val="nil"/>
              <w:left w:val="single" w:sz="4" w:space="0" w:color="000000"/>
              <w:bottom w:val="single" w:sz="4" w:space="0" w:color="000000"/>
              <w:right w:val="single" w:sz="4" w:space="0" w:color="000000"/>
            </w:tcBorders>
            <w:shd w:val="clear" w:color="auto" w:fill="auto"/>
            <w:hideMark/>
          </w:tcPr>
          <w:p w14:paraId="7164B31B"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Dizalo CDL 2</w:t>
            </w:r>
          </w:p>
        </w:tc>
        <w:tc>
          <w:tcPr>
            <w:tcW w:w="4168" w:type="dxa"/>
            <w:tcBorders>
              <w:top w:val="nil"/>
              <w:left w:val="single" w:sz="4" w:space="0" w:color="000000"/>
              <w:bottom w:val="single" w:sz="4" w:space="0" w:color="000000"/>
              <w:right w:val="single" w:sz="4" w:space="0" w:color="000000"/>
            </w:tcBorders>
          </w:tcPr>
          <w:p w14:paraId="3F37F890" w14:textId="77777777" w:rsidR="00D21C39" w:rsidRPr="00D21C39" w:rsidRDefault="00D21C39" w:rsidP="00D21C39">
            <w:pPr>
              <w:spacing w:after="0" w:line="240" w:lineRule="auto"/>
              <w:jc w:val="center"/>
              <w:rPr>
                <w:rFonts w:eastAsia="Times New Roman" w:cstheme="minorHAnsi"/>
                <w:color w:val="000000"/>
                <w:lang w:eastAsia="hr-HR"/>
              </w:rPr>
            </w:pPr>
            <w:r w:rsidRPr="00D21C39">
              <w:rPr>
                <w:rFonts w:eastAsia="Times New Roman" w:cstheme="minorHAnsi"/>
                <w:color w:val="000000"/>
                <w:lang w:eastAsia="hr-HR"/>
              </w:rPr>
              <w:t>Osobno dizalo, bez strojnice</w:t>
            </w:r>
          </w:p>
        </w:tc>
      </w:tr>
    </w:tbl>
    <w:p w14:paraId="2A466DA1" w14:textId="6EB6ACE2" w:rsidR="00854A04" w:rsidRPr="00854A04" w:rsidRDefault="0079410A" w:rsidP="00854A04">
      <w:pPr>
        <w:pStyle w:val="ListParagraph"/>
        <w:spacing w:after="120" w:line="240" w:lineRule="auto"/>
        <w:jc w:val="both"/>
        <w:rPr>
          <w:rFonts w:eastAsia="Times New Roman" w:cstheme="minorHAnsi"/>
        </w:rPr>
      </w:pPr>
      <w:bookmarkStart w:id="5" w:name="_Hlk22563669"/>
      <w:r w:rsidRPr="0079410A">
        <w:rPr>
          <w:rFonts w:eastAsia="Times New Roman" w:cstheme="minorHAnsi"/>
        </w:rPr>
        <w:t>Usluga redovnog održavanja i popravka dizala sastoji se od pružanja redovnog održavanja i popravka dizala i nadzora nad radom dizala u Klinici za Infektivne bolesti „dr. Fran Mihaljević“.</w:t>
      </w:r>
    </w:p>
    <w:p w14:paraId="102F70C8" w14:textId="77777777" w:rsidR="0079410A" w:rsidRPr="0079410A" w:rsidRDefault="0079410A" w:rsidP="0079410A">
      <w:pPr>
        <w:pStyle w:val="ListParagraph"/>
        <w:spacing w:after="120" w:line="240" w:lineRule="auto"/>
        <w:jc w:val="both"/>
        <w:rPr>
          <w:rFonts w:eastAsia="Times New Roman" w:cstheme="minorHAnsi"/>
        </w:rPr>
      </w:pPr>
      <w:bookmarkStart w:id="6" w:name="_Hlk22563801"/>
      <w:bookmarkEnd w:id="5"/>
      <w:r w:rsidRPr="0079410A">
        <w:rPr>
          <w:rFonts w:eastAsia="Times New Roman" w:cstheme="minorHAnsi"/>
        </w:rPr>
        <w:t>Ponuditelj će imenovati osobu odgovornu za usluge redovnog i interventnog održavanja – Voditelja održavanja koji će oformiti Knjigu održavanja za svaki pojedini sustav s opisom tehničkih karakteristika sustava s podacima o proizvođaču. Knjiga održavanja će sadržavati detaljan opis radova na pojedinom sustavu.</w:t>
      </w:r>
    </w:p>
    <w:p w14:paraId="070655B1" w14:textId="77777777" w:rsidR="0079410A" w:rsidRPr="0079410A" w:rsidRDefault="0079410A" w:rsidP="0079410A">
      <w:pPr>
        <w:pStyle w:val="ListParagraph"/>
        <w:spacing w:after="120" w:line="240" w:lineRule="auto"/>
        <w:jc w:val="both"/>
        <w:rPr>
          <w:rFonts w:eastAsia="Times New Roman" w:cstheme="minorHAnsi"/>
        </w:rPr>
      </w:pPr>
      <w:r w:rsidRPr="0079410A">
        <w:rPr>
          <w:rFonts w:eastAsia="Times New Roman" w:cstheme="minorHAnsi"/>
        </w:rPr>
        <w:t>Voditelj održavanja će imenovati popis osoba odgovorne za usluge redovnog i interventnog održavanja koje će biti na raspolaganju za hitan poziv 24 sata na dan.</w:t>
      </w:r>
    </w:p>
    <w:p w14:paraId="19122126" w14:textId="77777777" w:rsidR="0079410A" w:rsidRPr="0079410A" w:rsidRDefault="0079410A" w:rsidP="0079410A">
      <w:pPr>
        <w:pStyle w:val="ListParagraph"/>
        <w:spacing w:after="120" w:line="240" w:lineRule="auto"/>
        <w:jc w:val="both"/>
        <w:rPr>
          <w:rFonts w:eastAsia="Times New Roman" w:cstheme="minorHAnsi"/>
        </w:rPr>
      </w:pPr>
      <w:bookmarkStart w:id="7" w:name="_Hlk22564319"/>
      <w:bookmarkEnd w:id="6"/>
      <w:r w:rsidRPr="0079410A">
        <w:rPr>
          <w:rFonts w:eastAsia="Times New Roman" w:cstheme="minorHAnsi"/>
        </w:rPr>
        <w:t>Naručitelj će imenovati osobu odgovornu za kontrolu usluge – Kontrolora koji će provoditi nadzor nad praćenjem usluge s Ponuditeljem.</w:t>
      </w:r>
    </w:p>
    <w:bookmarkEnd w:id="7"/>
    <w:p w14:paraId="678E6AF8" w14:textId="77777777" w:rsidR="0079410A" w:rsidRPr="0079410A" w:rsidRDefault="0079410A" w:rsidP="0079410A">
      <w:pPr>
        <w:pStyle w:val="ListParagraph"/>
        <w:spacing w:after="120" w:line="240" w:lineRule="auto"/>
        <w:jc w:val="both"/>
        <w:rPr>
          <w:rFonts w:eastAsia="Times New Roman" w:cstheme="minorHAnsi"/>
        </w:rPr>
      </w:pPr>
      <w:r w:rsidRPr="0079410A">
        <w:rPr>
          <w:rFonts w:eastAsia="Times New Roman" w:cstheme="minorHAnsi"/>
        </w:rPr>
        <w:t xml:space="preserve">Kontrolor će s odabranim Ponuditeljem izraditi godišnji Plan održavanja, kojeg će biti moguće svakodnevno koordinirati i prilagođavati potrebama Naručitelja. </w:t>
      </w:r>
    </w:p>
    <w:p w14:paraId="5DAAA6D3" w14:textId="77777777" w:rsidR="0079410A" w:rsidRPr="0079410A" w:rsidRDefault="0079410A" w:rsidP="0079410A">
      <w:pPr>
        <w:pStyle w:val="ListParagraph"/>
        <w:spacing w:after="120" w:line="240" w:lineRule="auto"/>
        <w:jc w:val="both"/>
        <w:rPr>
          <w:rFonts w:eastAsia="Times New Roman" w:cstheme="minorHAnsi"/>
        </w:rPr>
      </w:pPr>
      <w:r w:rsidRPr="0079410A">
        <w:rPr>
          <w:rFonts w:eastAsia="Times New Roman" w:cstheme="minorHAnsi"/>
        </w:rPr>
        <w:t>Ponuditelj je dužan na osnovu Plana održavanja koordinirati održavanje sustava dizala.</w:t>
      </w:r>
    </w:p>
    <w:p w14:paraId="18ED6CE6" w14:textId="600F1F14" w:rsidR="0079410A" w:rsidRPr="0079410A" w:rsidRDefault="0079410A" w:rsidP="0079410A">
      <w:pPr>
        <w:pStyle w:val="ListParagraph"/>
        <w:spacing w:after="120" w:line="240" w:lineRule="auto"/>
        <w:jc w:val="both"/>
        <w:rPr>
          <w:rFonts w:eastAsia="Times New Roman" w:cstheme="minorHAnsi"/>
        </w:rPr>
      </w:pPr>
      <w:r w:rsidRPr="0079410A">
        <w:rPr>
          <w:rFonts w:eastAsia="Times New Roman" w:cstheme="minorHAnsi"/>
        </w:rPr>
        <w:t>Ponuditelj je dužan pristupiti otklanjanju kvarova nakon pismene potvrde Kontrolora.</w:t>
      </w:r>
    </w:p>
    <w:p w14:paraId="6CCC4EA7" w14:textId="77777777" w:rsidR="0079410A" w:rsidRPr="00D37ACF" w:rsidRDefault="0079410A"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61CA3D82" w14:textId="3F281F2D" w:rsidR="00D21C39" w:rsidRDefault="00D21C39" w:rsidP="00D21C39">
      <w:pPr>
        <w:pStyle w:val="NoSpacing"/>
        <w:jc w:val="both"/>
        <w:rPr>
          <w:rFonts w:asciiTheme="minorHAnsi" w:eastAsiaTheme="minorHAnsi" w:hAnsiTheme="minorHAnsi" w:cstheme="minorHAnsi"/>
          <w:noProof/>
          <w:szCs w:val="20"/>
          <w:lang w:eastAsia="hr-HR"/>
        </w:rPr>
      </w:pPr>
      <w:bookmarkStart w:id="8" w:name="_Hlk22564417"/>
    </w:p>
    <w:p w14:paraId="40A785AF" w14:textId="02BB2D6C" w:rsidR="00D21C39" w:rsidRPr="00B606EB" w:rsidRDefault="00D21C39" w:rsidP="00D21C39">
      <w:pPr>
        <w:pStyle w:val="NoSpacing"/>
        <w:ind w:left="720"/>
        <w:jc w:val="both"/>
        <w:rPr>
          <w:rFonts w:asciiTheme="minorHAnsi" w:hAnsiTheme="minorHAnsi" w:cs="Tahoma"/>
        </w:rPr>
      </w:pPr>
      <w:r w:rsidRPr="00B606EB">
        <w:rPr>
          <w:rFonts w:asciiTheme="minorHAnsi" w:hAnsiTheme="minorHAnsi" w:cs="Tahoma"/>
        </w:rPr>
        <w:t xml:space="preserve">Kod stavke nespecificirani rezervni dijelovi za interventne popravke, naručitelj je odredio ukupni trošak od maksimalno 10.000,00 kuna. Prilikom zamjene dijelova moraju se koristiti isključivo novi dijelovi, odnosno kod zamjene dijelova moraju se koristiti proizvodi, trajnosti određeni deklaracijom proizvoda i uz predočenje tehničke dokumentacije, te relevantnih certifikata. </w:t>
      </w:r>
    </w:p>
    <w:p w14:paraId="75C071F9" w14:textId="77777777" w:rsidR="00D21C39" w:rsidRPr="00B606EB" w:rsidRDefault="00D21C39" w:rsidP="00D21C39">
      <w:pPr>
        <w:pStyle w:val="NoSpacing"/>
        <w:jc w:val="both"/>
        <w:rPr>
          <w:rFonts w:asciiTheme="minorHAnsi" w:hAnsiTheme="minorHAnsi" w:cs="Tahoma"/>
        </w:rPr>
      </w:pPr>
    </w:p>
    <w:p w14:paraId="72E150C5" w14:textId="77777777" w:rsidR="00D21C39" w:rsidRPr="0079410A" w:rsidRDefault="00D21C39" w:rsidP="00D21C39">
      <w:pPr>
        <w:pStyle w:val="NoSpacing"/>
        <w:ind w:left="720"/>
        <w:jc w:val="both"/>
        <w:rPr>
          <w:rFonts w:asciiTheme="minorHAnsi" w:hAnsiTheme="minorHAnsi" w:cs="Tahoma"/>
        </w:rPr>
      </w:pPr>
      <w:r w:rsidRPr="00B606EB">
        <w:rPr>
          <w:rFonts w:asciiTheme="minorHAnsi" w:hAnsiTheme="minorHAnsi" w:cs="Tahoma"/>
        </w:rPr>
        <w:t>Cijena zamijenjenih elemenata/dijelova dizala i utrošenog materijala po intervenciji po pozivu obračunava se prema važećem cjeniku Ponuditelja. Naručitelj može provjeriti cijene rezervnih dijelova na tržištu, a ponuđena cijena ne smije odstupati više od 10% od tržišne cijene. Ukoliko cijena pojedinačnog artikla odstupa više od dozvoljenog, naručitelj će tražiti korekciju cijene.</w:t>
      </w:r>
      <w:r w:rsidRPr="0079410A">
        <w:rPr>
          <w:rFonts w:asciiTheme="minorHAnsi" w:hAnsiTheme="minorHAnsi" w:cs="Tahoma"/>
        </w:rPr>
        <w:t xml:space="preserve"> </w:t>
      </w:r>
    </w:p>
    <w:bookmarkEnd w:id="8"/>
    <w:p w14:paraId="2006EEB7" w14:textId="250EAFC5" w:rsidR="00D21C39" w:rsidRPr="00D37ACF" w:rsidRDefault="00D21C39"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9" w:name="_Toc27140099"/>
      <w:bookmarkStart w:id="10" w:name="_Toc27141963"/>
      <w:bookmarkStart w:id="11" w:name="_Toc27143481"/>
      <w:r w:rsidR="009D09B8" w:rsidRPr="008D5A31">
        <w:rPr>
          <w:snapToGrid w:val="0"/>
        </w:rPr>
        <w:t>Ponuditelj mora ispuniti sve tražene stavke (stupce i retke) iz troškovnika.</w:t>
      </w:r>
      <w:bookmarkEnd w:id="9"/>
      <w:bookmarkEnd w:id="10"/>
      <w:bookmarkEnd w:id="11"/>
    </w:p>
    <w:p w14:paraId="2F1521FF" w14:textId="77777777" w:rsidR="009D09B8" w:rsidRPr="009D09B8" w:rsidRDefault="009D09B8" w:rsidP="009D09B8">
      <w:pPr>
        <w:pStyle w:val="ListParagraph"/>
        <w:rPr>
          <w:szCs w:val="20"/>
        </w:rPr>
      </w:pPr>
      <w:bookmarkStart w:id="12" w:name="_Toc27140100"/>
      <w:bookmarkStart w:id="13" w:name="_Toc27141964"/>
      <w:bookmarkStart w:id="14"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2"/>
      <w:bookmarkEnd w:id="13"/>
      <w:bookmarkEnd w:id="14"/>
    </w:p>
    <w:p w14:paraId="58C5F725" w14:textId="77777777" w:rsidR="009D09B8" w:rsidRPr="009D09B8" w:rsidRDefault="009D09B8" w:rsidP="00A62950">
      <w:pPr>
        <w:pStyle w:val="ListParagraph"/>
        <w:jc w:val="both"/>
        <w:rPr>
          <w:szCs w:val="20"/>
        </w:rPr>
      </w:pPr>
      <w:bookmarkStart w:id="15" w:name="_Toc27140101"/>
      <w:bookmarkStart w:id="16" w:name="_Toc27141965"/>
      <w:bookmarkStart w:id="17" w:name="_Toc27143483"/>
      <w:r w:rsidRPr="009D09B8">
        <w:rPr>
          <w:szCs w:val="20"/>
        </w:rPr>
        <w:t>Ponuditelj popunjava troškovnik na način kako je traženo obrascem.</w:t>
      </w:r>
      <w:bookmarkStart w:id="18" w:name="_Toc27140102"/>
      <w:bookmarkStart w:id="19" w:name="_Toc27141966"/>
      <w:bookmarkStart w:id="20" w:name="_Toc27143484"/>
      <w:bookmarkEnd w:id="15"/>
      <w:bookmarkEnd w:id="16"/>
      <w:bookmarkEnd w:id="17"/>
      <w:r w:rsidRPr="009D09B8">
        <w:rPr>
          <w:szCs w:val="20"/>
        </w:rPr>
        <w:t xml:space="preserve"> Ponuditelj je u obvezi ispuniti troškovnik u skladu sa zahtjevima iz ove dokumentacije o nabavi te ne smije mijenjati tekst ili količine navedene u troškovniku.</w:t>
      </w:r>
      <w:bookmarkEnd w:id="18"/>
      <w:bookmarkEnd w:id="19"/>
      <w:bookmarkEnd w:id="20"/>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1" w:name="_Toc27140103"/>
      <w:bookmarkStart w:id="22" w:name="_Toc27141967"/>
      <w:bookmarkStart w:id="23" w:name="_Toc27143485"/>
      <w:bookmarkStart w:id="24" w:name="_Toc27140108"/>
      <w:bookmarkStart w:id="25" w:name="_Toc27141972"/>
      <w:bookmarkStart w:id="26" w:name="_Toc27143490"/>
      <w:r w:rsidRPr="008D5A31">
        <w:rPr>
          <w:snapToGrid w:val="0"/>
        </w:rPr>
        <w:lastRenderedPageBreak/>
        <w:t xml:space="preserve">Prilikom popunjavanja troškovnika, </w:t>
      </w:r>
      <w:r w:rsidRPr="008D5A31">
        <w:rPr>
          <w:snapToGrid w:val="0"/>
          <w:color w:val="FF0000"/>
        </w:rPr>
        <w:t>Ponuditelj ukupnu cijenu</w:t>
      </w:r>
      <w:r w:rsidRPr="008D5A31">
        <w:rPr>
          <w:snapToGrid w:val="0"/>
        </w:rPr>
        <w:t xml:space="preserve"> </w:t>
      </w:r>
      <w:bookmarkStart w:id="27" w:name="_Toc27140104"/>
      <w:bookmarkStart w:id="28" w:name="_Toc27141968"/>
      <w:bookmarkStart w:id="29" w:name="_Toc27143486"/>
      <w:bookmarkEnd w:id="21"/>
      <w:bookmarkEnd w:id="22"/>
      <w:bookmarkEnd w:id="23"/>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0" w:name="_Toc27140105"/>
      <w:bookmarkStart w:id="31" w:name="_Toc27141969"/>
      <w:bookmarkStart w:id="32" w:name="_Toc27143487"/>
      <w:bookmarkEnd w:id="27"/>
      <w:bookmarkEnd w:id="28"/>
      <w:bookmarkEnd w:id="29"/>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3" w:name="_Toc27140106"/>
      <w:bookmarkStart w:id="34" w:name="_Toc27141970"/>
      <w:bookmarkStart w:id="35" w:name="_Toc27143488"/>
      <w:bookmarkEnd w:id="30"/>
      <w:bookmarkEnd w:id="31"/>
      <w:bookmarkEnd w:id="32"/>
      <w:r w:rsidRPr="008D5A31">
        <w:rPr>
          <w:snapToGrid w:val="0"/>
        </w:rPr>
        <w:t xml:space="preserve"> cijena stavki u grupi čini ukupnu cijenu ponude bez PDV-a za tu grupu. Posebno se iskazuje i ukupna</w:t>
      </w:r>
      <w:bookmarkStart w:id="36" w:name="_Toc27140107"/>
      <w:bookmarkStart w:id="37" w:name="_Toc27141971"/>
      <w:bookmarkStart w:id="38" w:name="_Toc27143489"/>
      <w:bookmarkEnd w:id="33"/>
      <w:bookmarkEnd w:id="34"/>
      <w:bookmarkEnd w:id="35"/>
      <w:r w:rsidRPr="008D5A31">
        <w:rPr>
          <w:snapToGrid w:val="0"/>
        </w:rPr>
        <w:t xml:space="preserve"> cijena ponude sa PDV-om.</w:t>
      </w:r>
      <w:bookmarkEnd w:id="36"/>
      <w:bookmarkEnd w:id="37"/>
      <w:bookmarkEnd w:id="38"/>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4"/>
    <w:bookmarkEnd w:id="25"/>
    <w:bookmarkEnd w:id="26"/>
    <w:p w14:paraId="155AF60F" w14:textId="1EAE394D" w:rsidR="00185733" w:rsidRPr="00B35527"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r w:rsidR="00B35527">
        <w:rPr>
          <w:szCs w:val="20"/>
        </w:rPr>
        <w:t>.</w:t>
      </w:r>
    </w:p>
    <w:p w14:paraId="1E1304B8" w14:textId="7D959A58" w:rsidR="003C44D0" w:rsidRPr="00D37ACF" w:rsidRDefault="003C44D0" w:rsidP="00FE78BC">
      <w:pPr>
        <w:pStyle w:val="Style2"/>
        <w:ind w:hanging="720"/>
        <w:jc w:val="both"/>
        <w:rPr>
          <w:sz w:val="32"/>
        </w:rPr>
      </w:pPr>
      <w:bookmarkStart w:id="39" w:name="_Toc50019096"/>
      <w:r w:rsidRPr="00D37ACF">
        <w:rPr>
          <w:sz w:val="32"/>
        </w:rPr>
        <w:t>Osnove za isključenje i dokazi</w:t>
      </w:r>
      <w:bookmarkEnd w:id="39"/>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lastRenderedPageBreak/>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3516DBEA" w14:textId="57388ADD" w:rsidR="00223ABE" w:rsidRPr="00223ABE" w:rsidRDefault="00223ABE" w:rsidP="00223ABE">
      <w:pPr>
        <w:pStyle w:val="BodyText0"/>
        <w:numPr>
          <w:ilvl w:val="0"/>
          <w:numId w:val="5"/>
        </w:numPr>
        <w:jc w:val="both"/>
        <w:rPr>
          <w:rFonts w:asciiTheme="minorHAnsi" w:hAnsiTheme="minorHAnsi"/>
        </w:rPr>
      </w:pPr>
      <w:r w:rsidRPr="00223ABE">
        <w:rPr>
          <w:rFonts w:asciiTheme="minorHAnsi" w:hAnsiTheme="minorHAnsi"/>
        </w:rPr>
        <w:t xml:space="preserve">Gospodarski subjekt je dužan dostaviti pisanu </w:t>
      </w:r>
      <w:r w:rsidRPr="00223ABE">
        <w:rPr>
          <w:rFonts w:asciiTheme="minorHAnsi" w:hAnsiTheme="minorHAnsi"/>
          <w:b/>
          <w:bCs/>
        </w:rPr>
        <w:t xml:space="preserve">Izjavu </w:t>
      </w:r>
      <w:r w:rsidRPr="00223ABE">
        <w:rPr>
          <w:rFonts w:asciiTheme="minorHAnsi" w:hAnsiTheme="minorHAnsi"/>
        </w:rPr>
        <w:t xml:space="preserve">s podacima o angažiranim stručnjacima, neovisno o tome pripadaju li izravno gospodarskom subjektu, a koji će biti uključeni u izvršenje ugovora, sukladno minimalnim razinama sposobnosti: Gospodarski subjekt mora raspolagati s najmanje </w:t>
      </w:r>
      <w:r w:rsidRPr="00223ABE">
        <w:rPr>
          <w:rFonts w:asciiTheme="minorHAnsi" w:hAnsiTheme="minorHAnsi"/>
          <w:b/>
          <w:bCs/>
        </w:rPr>
        <w:t xml:space="preserve">jednom </w:t>
      </w:r>
      <w:r w:rsidRPr="00223ABE">
        <w:rPr>
          <w:rFonts w:asciiTheme="minorHAnsi" w:hAnsiTheme="minorHAnsi"/>
        </w:rPr>
        <w:t xml:space="preserve">ovlaštenom osobom koja posjeduje uvjerenje za obavljanje djelatnosti pregleda i ispitivanja dizala (sukladno Pravilniku o sigurnosti dizala NN 58/10 da se mogu baviti djelatnošću održavanja i popravljanja dizala) </w:t>
      </w:r>
    </w:p>
    <w:p w14:paraId="6319DADB" w14:textId="7FB76E16" w:rsidR="00B751D4" w:rsidRDefault="00B751D4" w:rsidP="00FE78BC">
      <w:pPr>
        <w:pStyle w:val="Azrastil"/>
        <w:jc w:val="both"/>
        <w:rPr>
          <w:szCs w:val="20"/>
        </w:rPr>
      </w:pPr>
    </w:p>
    <w:p w14:paraId="62246409" w14:textId="7A95E25C"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0" w:name="_Toc50019097"/>
      <w:r w:rsidRPr="00D37ACF">
        <w:rPr>
          <w:sz w:val="32"/>
        </w:rPr>
        <w:t>Odredbe o zajednici gospodarskih subjekata, podugovarateljima i oslanjanju na sposobnosti drugih gospodarskih subjekata</w:t>
      </w:r>
      <w:bookmarkEnd w:id="40"/>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lastRenderedPageBreak/>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1" w:name="_Toc50019098"/>
      <w:r w:rsidRPr="00D37ACF">
        <w:rPr>
          <w:sz w:val="32"/>
        </w:rPr>
        <w:t>Provjera ponuditelja</w:t>
      </w:r>
      <w:bookmarkEnd w:id="41"/>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2" w:name="_Toc50019099"/>
      <w:r w:rsidRPr="00D37ACF">
        <w:rPr>
          <w:sz w:val="32"/>
        </w:rPr>
        <w:t>VAŽNO! Sadržaj ponude</w:t>
      </w:r>
      <w:bookmarkEnd w:id="42"/>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5523AD74" w:rsidR="00C02773"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B50C47">
        <w:rPr>
          <w:szCs w:val="20"/>
          <w:lang w:val="pl-PL"/>
        </w:rPr>
        <w:t xml:space="preserve"> </w:t>
      </w:r>
      <w:r w:rsidR="00B50C47" w:rsidRPr="00B50C47">
        <w:rPr>
          <w:b/>
          <w:szCs w:val="20"/>
          <w:lang w:val="pl-PL"/>
        </w:rPr>
        <w:t>s popisom stavaka redovnog mjesečnog održavanja</w:t>
      </w:r>
      <w:r w:rsidR="00C02773" w:rsidRPr="00D37ACF">
        <w:rPr>
          <w:szCs w:val="20"/>
          <w:lang w:val="pl-PL"/>
        </w:rPr>
        <w:t xml:space="preserve">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3" w:name="_Toc50019100"/>
      <w:r w:rsidRPr="00D37ACF">
        <w:rPr>
          <w:sz w:val="32"/>
        </w:rPr>
        <w:t>Način određivanja cijene ponude</w:t>
      </w:r>
      <w:bookmarkEnd w:id="43"/>
    </w:p>
    <w:p w14:paraId="6BB03F59" w14:textId="2648EDB5" w:rsidR="004C7286" w:rsidRPr="00D37ACF" w:rsidRDefault="004C7286" w:rsidP="000C6417">
      <w:pPr>
        <w:pStyle w:val="Azrastil"/>
        <w:jc w:val="both"/>
        <w:rPr>
          <w:rFonts w:cs="Tahoma"/>
          <w:szCs w:val="20"/>
          <w:lang w:val="pl-PL"/>
        </w:rPr>
      </w:pPr>
      <w:bookmarkStart w:id="44" w:name="_Hlk47610290"/>
      <w:bookmarkStart w:id="45"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6" w:name="_Hlk47610315"/>
      <w:r w:rsidRPr="00C86224">
        <w:lastRenderedPageBreak/>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7" w:name="_Hlk47610325"/>
      <w:bookmarkEnd w:id="44"/>
      <w:bookmarkEnd w:id="46"/>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B6C43">
        <w:t xml:space="preserve">Javni naručitelj može koristiti pravo na pretporez te sukladno čl. 294. ZJN 2016 uspoređuje cijene dostavljenih ponuda </w:t>
      </w:r>
      <w:r w:rsidR="001B19C7" w:rsidRPr="00FB6C43">
        <w:t>bez</w:t>
      </w:r>
      <w:r w:rsidRPr="00FB6C43">
        <w:t xml:space="preserve"> PDV-</w:t>
      </w:r>
      <w:r w:rsidR="001B19C7" w:rsidRPr="00FB6C43">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7"/>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8"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17C1E7DC" w:rsidR="004B69AD" w:rsidRPr="004B69AD" w:rsidRDefault="00A86022" w:rsidP="00B822B0">
            <w:pPr>
              <w:pStyle w:val="ListParagraph"/>
              <w:ind w:left="0"/>
              <w:jc w:val="center"/>
              <w:rPr>
                <w:rFonts w:eastAsia="Garamond" w:cstheme="minorHAnsi"/>
                <w:szCs w:val="20"/>
              </w:rPr>
            </w:pPr>
            <w:r>
              <w:rPr>
                <w:rFonts w:eastAsia="Garamond" w:cstheme="minorHAnsi"/>
                <w:szCs w:val="20"/>
              </w:rPr>
              <w:t>90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2C7AC470" w:rsidR="004B69AD" w:rsidRPr="004B69AD" w:rsidRDefault="00A86022" w:rsidP="00B822B0">
            <w:pPr>
              <w:pStyle w:val="ListParagraph"/>
              <w:ind w:left="0"/>
              <w:jc w:val="center"/>
              <w:rPr>
                <w:rFonts w:eastAsia="Garamond" w:cstheme="minorHAnsi"/>
                <w:szCs w:val="20"/>
              </w:rPr>
            </w:pPr>
            <w:r>
              <w:rPr>
                <w:rFonts w:eastAsia="Garamond" w:cstheme="minorHAnsi"/>
                <w:szCs w:val="20"/>
              </w:rPr>
              <w:t>9</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A580229" w:rsidR="004B69AD" w:rsidRPr="004B69AD" w:rsidRDefault="00A86022" w:rsidP="00B822B0">
            <w:pPr>
              <w:pStyle w:val="ListParagraph"/>
              <w:ind w:left="0"/>
              <w:jc w:val="center"/>
              <w:rPr>
                <w:rFonts w:eastAsia="Garamond" w:cstheme="minorHAnsi"/>
                <w:szCs w:val="20"/>
              </w:rPr>
            </w:pPr>
            <w:r>
              <w:rPr>
                <w:rFonts w:eastAsia="Garamond" w:cstheme="minorHAnsi"/>
                <w:szCs w:val="20"/>
              </w:rPr>
              <w:t>Vrijeme odaziva na servisnu intervenciju</w:t>
            </w:r>
          </w:p>
        </w:tc>
        <w:tc>
          <w:tcPr>
            <w:tcW w:w="1701" w:type="dxa"/>
            <w:tcBorders>
              <w:top w:val="single" w:sz="6" w:space="0" w:color="000000"/>
              <w:left w:val="single" w:sz="6" w:space="0" w:color="000000"/>
              <w:bottom w:val="nil"/>
              <w:right w:val="single" w:sz="6" w:space="0" w:color="000000"/>
            </w:tcBorders>
            <w:vAlign w:val="center"/>
            <w:hideMark/>
          </w:tcPr>
          <w:p w14:paraId="6C8373F3" w14:textId="0FD0531B" w:rsidR="004B69AD" w:rsidRPr="004B69AD" w:rsidRDefault="00A86022" w:rsidP="00B822B0">
            <w:pPr>
              <w:pStyle w:val="ListParagraph"/>
              <w:ind w:left="0"/>
              <w:jc w:val="center"/>
              <w:rPr>
                <w:rFonts w:eastAsia="Garamond" w:cstheme="minorHAnsi"/>
                <w:szCs w:val="20"/>
              </w:rPr>
            </w:pPr>
            <w:r>
              <w:rPr>
                <w:rFonts w:eastAsia="Garamond" w:cstheme="minorHAnsi"/>
                <w:szCs w:val="20"/>
              </w:rPr>
              <w:t>1</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3A0D1061" w:rsidR="004B69AD" w:rsidRPr="004B69AD" w:rsidRDefault="00A86022" w:rsidP="00B822B0">
            <w:pPr>
              <w:pStyle w:val="ListParagraph"/>
              <w:ind w:left="0"/>
              <w:jc w:val="center"/>
              <w:rPr>
                <w:rFonts w:eastAsia="Garamond" w:cstheme="minorHAnsi"/>
                <w:szCs w:val="20"/>
              </w:rPr>
            </w:pPr>
            <w:r>
              <w:rPr>
                <w:rFonts w:eastAsia="Garamond" w:cstheme="minorHAnsi"/>
                <w:szCs w:val="20"/>
              </w:rPr>
              <w:t>1</w:t>
            </w:r>
            <w:r w:rsidR="004B69AD"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6A5470F0"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192CED2E" w14:textId="44AC5396" w:rsidR="0013389F" w:rsidRDefault="0013389F" w:rsidP="004B69AD">
      <w:pPr>
        <w:pStyle w:val="ListParagraph"/>
        <w:ind w:left="0"/>
        <w:jc w:val="both"/>
        <w:rPr>
          <w:rFonts w:eastAsia="Garamond" w:cstheme="minorHAnsi"/>
          <w:szCs w:val="20"/>
        </w:rPr>
      </w:pPr>
    </w:p>
    <w:p w14:paraId="6E10F373" w14:textId="77777777" w:rsidR="0013389F" w:rsidRPr="00536529" w:rsidRDefault="0013389F" w:rsidP="0013389F">
      <w:pPr>
        <w:pStyle w:val="Heading3"/>
        <w:rPr>
          <w:rFonts w:asciiTheme="minorHAnsi" w:hAnsiTheme="minorHAnsi"/>
          <w:b/>
          <w:bCs/>
          <w:color w:val="auto"/>
        </w:rPr>
      </w:pPr>
      <w:bookmarkStart w:id="49" w:name="_Toc50019101"/>
      <w:r w:rsidRPr="00536529">
        <w:rPr>
          <w:rFonts w:asciiTheme="minorHAnsi" w:hAnsiTheme="minorHAnsi"/>
          <w:b/>
          <w:bCs/>
          <w:color w:val="auto"/>
        </w:rPr>
        <w:t>Opis kriterija i način utvrđivanja bodovne vrijednosti</w:t>
      </w:r>
      <w:bookmarkEnd w:id="49"/>
    </w:p>
    <w:p w14:paraId="1B5872CC" w14:textId="77777777" w:rsidR="0013389F" w:rsidRDefault="0013389F" w:rsidP="0013389F">
      <w:r w:rsidRPr="00FD0389">
        <w:rPr>
          <w:b/>
          <w:u w:val="single"/>
        </w:rPr>
        <w:t>Način izračuna</w:t>
      </w:r>
      <w:r>
        <w:t>:</w:t>
      </w:r>
    </w:p>
    <w:p w14:paraId="2B38C4DE" w14:textId="77777777" w:rsidR="0013389F" w:rsidRPr="000C4C20" w:rsidRDefault="0013389F" w:rsidP="0013389F">
      <w:pPr>
        <w:numPr>
          <w:ilvl w:val="0"/>
          <w:numId w:val="22"/>
        </w:numPr>
        <w:spacing w:after="120" w:line="240" w:lineRule="auto"/>
        <w:jc w:val="both"/>
      </w:pPr>
      <w:r w:rsidRPr="00F260F1">
        <w:rPr>
          <w:b/>
        </w:rPr>
        <w:t>Cjenovni kriterij</w:t>
      </w:r>
    </w:p>
    <w:p w14:paraId="3BE53A70" w14:textId="77777777" w:rsidR="0013389F" w:rsidRDefault="0013389F" w:rsidP="0013389F">
      <w:pPr>
        <w:ind w:left="720"/>
        <w:jc w:val="both"/>
      </w:pPr>
      <w:r w:rsidRPr="00CB7E3A">
        <w:t>Naručitelj kao jedan od kriterija određuje cijenu ponude</w:t>
      </w:r>
      <w:r>
        <w:t>. Predmetni kriterij određuje se temeljem cijene prihvatljive ponude bez PDV-a. Maksimalan broj bodova koji ponuditelji mogu dobiti po ovom kriteriju iznosi 90 (devedeset) bodova.</w:t>
      </w:r>
    </w:p>
    <w:p w14:paraId="60C0D31D" w14:textId="40CEF8B5" w:rsidR="0013389F" w:rsidRDefault="0013389F" w:rsidP="006E4935">
      <w:pPr>
        <w:ind w:left="720"/>
        <w:jc w:val="both"/>
      </w:pPr>
      <w:r>
        <w:t>Prihvatljiva ponuda s najnižom cijenom dobit će  maksimalan broj bodova, a svaka druga razmjerno manji broj bodova prema slijedećoj formuli:</w:t>
      </w:r>
    </w:p>
    <w:p w14:paraId="606FEEF4" w14:textId="77777777" w:rsidR="0013389F" w:rsidRPr="000D6233" w:rsidRDefault="0013389F" w:rsidP="0013389F">
      <w:pPr>
        <w:pStyle w:val="ListParagraph"/>
        <w:ind w:left="1069"/>
        <w:jc w:val="center"/>
        <w:rPr>
          <w:b/>
          <w:sz w:val="24"/>
          <w:szCs w:val="24"/>
        </w:rPr>
      </w:pPr>
      <w:r w:rsidRPr="000D6233">
        <w:rPr>
          <w:b/>
          <w:sz w:val="24"/>
          <w:szCs w:val="24"/>
        </w:rPr>
        <w:t>C</w:t>
      </w:r>
      <m:oMath>
        <m:r>
          <m:rPr>
            <m:sty m:val="b"/>
          </m:rPr>
          <w:rPr>
            <w:rFonts w:ascii="Cambria Math" w:hAnsi="Cambria Math" w:cs="Cambria Math"/>
            <w:sz w:val="24"/>
            <w:szCs w:val="24"/>
          </w:rPr>
          <m:t>=</m:t>
        </m:r>
        <m:f>
          <m:fPr>
            <m:ctrlPr>
              <w:rPr>
                <w:rFonts w:ascii="Cambria Math" w:hAnsi="Cambria Math"/>
                <w:b/>
                <w:sz w:val="24"/>
                <w:szCs w:val="24"/>
              </w:rPr>
            </m:ctrlPr>
          </m:fPr>
          <m:num>
            <m:r>
              <m:rPr>
                <m:sty m:val="b"/>
              </m:rPr>
              <w:rPr>
                <w:rFonts w:ascii="Cambria Math" w:hAnsi="Cambria Math" w:cs="Cambria Math"/>
                <w:sz w:val="24"/>
                <w:szCs w:val="24"/>
              </w:rPr>
              <m:t>CN</m:t>
            </m:r>
          </m:num>
          <m:den>
            <m:r>
              <m:rPr>
                <m:sty m:val="b"/>
              </m:rPr>
              <w:rPr>
                <w:rFonts w:ascii="Cambria Math" w:hAnsi="Cambria Math" w:cs="Cambria Math"/>
                <w:sz w:val="24"/>
                <w:szCs w:val="24"/>
              </w:rPr>
              <m:t>CP</m:t>
            </m:r>
          </m:den>
        </m:f>
      </m:oMath>
      <w:r w:rsidRPr="000D6233">
        <w:rPr>
          <w:b/>
          <w:sz w:val="24"/>
          <w:szCs w:val="24"/>
        </w:rPr>
        <w:t>*</w:t>
      </w:r>
      <w:r>
        <w:rPr>
          <w:b/>
          <w:sz w:val="24"/>
          <w:szCs w:val="24"/>
        </w:rPr>
        <w:t xml:space="preserve">90  </w:t>
      </w:r>
    </w:p>
    <w:p w14:paraId="412EE44D" w14:textId="77777777" w:rsidR="0013389F" w:rsidRPr="000D6233" w:rsidRDefault="0013389F" w:rsidP="0013389F">
      <w:pPr>
        <w:pStyle w:val="ListParagraph"/>
        <w:ind w:left="1069"/>
      </w:pPr>
    </w:p>
    <w:p w14:paraId="3EF939C3" w14:textId="77777777" w:rsidR="0013389F" w:rsidRPr="0065798C" w:rsidRDefault="0013389F" w:rsidP="0013389F">
      <w:pPr>
        <w:pStyle w:val="ListParagraph"/>
        <w:ind w:left="1069"/>
        <w:rPr>
          <w:sz w:val="20"/>
          <w:szCs w:val="20"/>
        </w:rPr>
      </w:pPr>
      <w:r w:rsidRPr="0065798C">
        <w:rPr>
          <w:sz w:val="20"/>
          <w:szCs w:val="20"/>
        </w:rPr>
        <w:t>C</w:t>
      </w:r>
      <w:r w:rsidRPr="0065798C">
        <w:rPr>
          <w:sz w:val="20"/>
          <w:szCs w:val="20"/>
        </w:rPr>
        <w:tab/>
        <w:t>- broj bodova ostvareni na temelju cijene promatrane ponude</w:t>
      </w:r>
    </w:p>
    <w:p w14:paraId="7A29B4DE" w14:textId="77777777" w:rsidR="0013389F" w:rsidRPr="0065798C" w:rsidRDefault="0013389F" w:rsidP="0013389F">
      <w:pPr>
        <w:pStyle w:val="ListParagraph"/>
        <w:ind w:left="1069"/>
        <w:rPr>
          <w:sz w:val="20"/>
          <w:szCs w:val="20"/>
        </w:rPr>
      </w:pPr>
      <w:r w:rsidRPr="0065798C">
        <w:rPr>
          <w:sz w:val="20"/>
          <w:szCs w:val="20"/>
        </w:rPr>
        <w:t>CN</w:t>
      </w:r>
      <w:r w:rsidRPr="0065798C">
        <w:rPr>
          <w:sz w:val="20"/>
          <w:szCs w:val="20"/>
        </w:rPr>
        <w:tab/>
        <w:t>- najniža cijena ponude u postupku nabave</w:t>
      </w:r>
    </w:p>
    <w:p w14:paraId="2D0CB058" w14:textId="77777777" w:rsidR="0013389F" w:rsidRPr="0065798C" w:rsidRDefault="0013389F" w:rsidP="0013389F">
      <w:pPr>
        <w:pStyle w:val="ListParagraph"/>
        <w:ind w:left="1069"/>
        <w:rPr>
          <w:sz w:val="20"/>
          <w:szCs w:val="20"/>
        </w:rPr>
      </w:pPr>
      <w:r w:rsidRPr="0065798C">
        <w:rPr>
          <w:sz w:val="20"/>
          <w:szCs w:val="20"/>
        </w:rPr>
        <w:lastRenderedPageBreak/>
        <w:t xml:space="preserve">CP </w:t>
      </w:r>
      <w:r w:rsidRPr="0065798C">
        <w:rPr>
          <w:sz w:val="20"/>
          <w:szCs w:val="20"/>
        </w:rPr>
        <w:tab/>
        <w:t>- cijena ponude koja se ocjenjuje</w:t>
      </w:r>
    </w:p>
    <w:p w14:paraId="5AD5F802" w14:textId="477C4618" w:rsidR="0013389F" w:rsidRPr="0065798C" w:rsidRDefault="0013389F" w:rsidP="0013389F">
      <w:pPr>
        <w:pStyle w:val="ListParagraph"/>
        <w:ind w:left="709" w:firstLine="284"/>
        <w:rPr>
          <w:sz w:val="20"/>
          <w:szCs w:val="20"/>
        </w:rPr>
      </w:pPr>
      <w:r>
        <w:rPr>
          <w:sz w:val="20"/>
          <w:szCs w:val="20"/>
        </w:rPr>
        <w:t>90</w:t>
      </w:r>
      <w:r>
        <w:rPr>
          <w:sz w:val="20"/>
          <w:szCs w:val="20"/>
        </w:rPr>
        <w:tab/>
      </w:r>
      <w:r w:rsidRPr="0065798C">
        <w:rPr>
          <w:sz w:val="20"/>
          <w:szCs w:val="20"/>
        </w:rPr>
        <w:t>- najviši ostvarivi broj bodova na temelju kriterija cijena</w:t>
      </w:r>
    </w:p>
    <w:p w14:paraId="5D984EF9" w14:textId="77777777" w:rsidR="0013389F" w:rsidRDefault="0013389F" w:rsidP="0013389F">
      <w:pPr>
        <w:pStyle w:val="ListParagraph"/>
        <w:ind w:left="1069"/>
      </w:pPr>
    </w:p>
    <w:p w14:paraId="371A9607" w14:textId="77777777" w:rsidR="0013389F" w:rsidRPr="00BB08E5" w:rsidRDefault="0013389F" w:rsidP="0013389F">
      <w:pPr>
        <w:numPr>
          <w:ilvl w:val="0"/>
          <w:numId w:val="22"/>
        </w:numPr>
        <w:spacing w:before="120" w:after="120" w:line="240" w:lineRule="auto"/>
        <w:jc w:val="both"/>
        <w:rPr>
          <w:b/>
        </w:rPr>
      </w:pPr>
      <w:r w:rsidRPr="00BB08E5">
        <w:rPr>
          <w:b/>
        </w:rPr>
        <w:t>Vrijeme odaziva na servisnu intervenciju</w:t>
      </w:r>
    </w:p>
    <w:p w14:paraId="11FA4FC8" w14:textId="77777777" w:rsidR="0013389F" w:rsidRPr="00BB08E5" w:rsidRDefault="0013389F" w:rsidP="0013389F">
      <w:pPr>
        <w:spacing w:after="0"/>
        <w:ind w:left="720"/>
        <w:jc w:val="both"/>
      </w:pPr>
      <w:r w:rsidRPr="00BB08E5">
        <w:t>Naručitelj kao drugi kriterij za izračun ENP određuje vrijeme odaziva servisera pružatelja usluge na servisnu intervenciju, što je neophodno za neometano funkcioniranje svih službi i organizacija u zdravstvenoj ustanovi. Definiranim kriterijem Naručitelj želi osigurati kvalitetu u izvršenju usluge i u traženim vremenskim rokovima, s obzirom da je primarna namjena dizala u službi pružanja brže, a ponekad i vremenski odlučujuće i pravodobno pružene zdravstvene zaštite. U nekim slučajevima dizala su jedina tehnička sredstva i način za premještanje pacijenata s jednog dijela zdravstvene ustanove u drugi u svrhu pružanja bolje zdravstvene pomoći.</w:t>
      </w:r>
    </w:p>
    <w:p w14:paraId="4AD358D6" w14:textId="77777777" w:rsidR="0013389F" w:rsidRPr="00BB08E5" w:rsidRDefault="0013389F" w:rsidP="0013389F">
      <w:pPr>
        <w:spacing w:after="0"/>
        <w:ind w:left="720"/>
        <w:jc w:val="both"/>
      </w:pPr>
      <w:r w:rsidRPr="00BB08E5">
        <w:t xml:space="preserve">Potreba Naručitelja za kontinuiranom ispravnošću dizala nužna je za neprekidni i neometani rad </w:t>
      </w:r>
      <w:r>
        <w:t>Klinike za infektivne bolesti „Dr.Fran Mihaljević“</w:t>
      </w:r>
      <w:r w:rsidRPr="00BB08E5">
        <w:t xml:space="preserve"> kojem je osnovna djelatnost pružanje zdravstvene zaštite kako je određeno zahtjevima, odnosno uvjetima kvalitete po kategorizaciji zdravstvenih ustanova.</w:t>
      </w:r>
    </w:p>
    <w:p w14:paraId="2903F7E3" w14:textId="77777777" w:rsidR="0013389F" w:rsidRPr="00BB08E5" w:rsidRDefault="0013389F" w:rsidP="0013389F">
      <w:pPr>
        <w:spacing w:after="0"/>
        <w:ind w:left="720"/>
        <w:jc w:val="both"/>
        <w:rPr>
          <w:b/>
        </w:rPr>
      </w:pPr>
      <w:r w:rsidRPr="00BB08E5">
        <w:t xml:space="preserve">U slučaju kvara na ugrađenoj opremi i dizalima koji su predmet usluge održavanja dizala, nužno je da se ovlašteni i angažirani tehnički stručnjaci u najkraćem mogućem roku odazovu na poziv Naručitelja i pristupe otklanjanju kvara. Zbog navedenog, </w:t>
      </w:r>
      <w:r w:rsidRPr="00BB08E5">
        <w:rPr>
          <w:b/>
        </w:rPr>
        <w:t xml:space="preserve">maksimalno dopušteno vrijeme odaziva na servisnu intervenciju, što podrazumijeva pristupanje otklanjanju kvara, je </w:t>
      </w:r>
      <w:r>
        <w:rPr>
          <w:b/>
        </w:rPr>
        <w:t>24</w:t>
      </w:r>
      <w:r w:rsidRPr="00BB08E5">
        <w:rPr>
          <w:b/>
        </w:rPr>
        <w:t xml:space="preserve"> (</w:t>
      </w:r>
      <w:r>
        <w:rPr>
          <w:b/>
        </w:rPr>
        <w:t>dvadeset četiri</w:t>
      </w:r>
      <w:r w:rsidRPr="00BB08E5">
        <w:rPr>
          <w:b/>
        </w:rPr>
        <w:t>) sat</w:t>
      </w:r>
      <w:r>
        <w:rPr>
          <w:b/>
        </w:rPr>
        <w:t>a</w:t>
      </w:r>
      <w:r w:rsidRPr="00BB08E5">
        <w:rPr>
          <w:b/>
        </w:rPr>
        <w:t xml:space="preserve"> od trenutka prijave kvara Naručitelja radnim i neradnim danom, uključujući nedjelje i praznike.  </w:t>
      </w:r>
    </w:p>
    <w:p w14:paraId="184999C2" w14:textId="77777777" w:rsidR="0013389F" w:rsidRPr="00BB08E5" w:rsidRDefault="0013389F" w:rsidP="0013389F">
      <w:pPr>
        <w:ind w:left="720"/>
        <w:jc w:val="both"/>
        <w:rPr>
          <w:u w:val="single"/>
        </w:rPr>
      </w:pPr>
      <w:r w:rsidRPr="00BB08E5">
        <w:rPr>
          <w:b/>
          <w:u w:val="single"/>
        </w:rPr>
        <w:t>Ponuda sa rokom odaziva koji je veći od maksimalnog dopuštenog roka odaziva nije sukladna dokumentaciji o nabavi te će se ocijeniti nepravilnom</w:t>
      </w:r>
      <w:r w:rsidRPr="00BB08E5">
        <w:rPr>
          <w:u w:val="single"/>
        </w:rPr>
        <w:t>.</w:t>
      </w:r>
    </w:p>
    <w:p w14:paraId="5A9C563B" w14:textId="77777777" w:rsidR="0013389F" w:rsidRDefault="0013389F" w:rsidP="0013389F">
      <w:pPr>
        <w:ind w:left="720"/>
        <w:jc w:val="both"/>
      </w:pPr>
      <w:r w:rsidRPr="00BB08E5">
        <w:rPr>
          <w:u w:val="single"/>
        </w:rPr>
        <w:t>Ponuditelji koji ponude minimalni ili dulji rok od minimalnog roka bodovat će se prema slijedećim bodovnim vrijednostima</w:t>
      </w:r>
      <w:r w:rsidRPr="00BB08E5">
        <w:t>:</w:t>
      </w:r>
    </w:p>
    <w:p w14:paraId="1CACBB83" w14:textId="5408BC5B" w:rsidR="0013389F" w:rsidRPr="00BB08E5" w:rsidRDefault="0013389F" w:rsidP="0013389F">
      <w:pPr>
        <w:ind w:left="720"/>
      </w:pPr>
    </w:p>
    <w:tbl>
      <w:tblPr>
        <w:tblW w:w="765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7"/>
        <w:gridCol w:w="2048"/>
      </w:tblGrid>
      <w:tr w:rsidR="0013389F" w:rsidRPr="00BB08E5" w14:paraId="197DBBA8" w14:textId="77777777" w:rsidTr="0013389F">
        <w:trPr>
          <w:trHeight w:val="270"/>
        </w:trPr>
        <w:tc>
          <w:tcPr>
            <w:tcW w:w="5607" w:type="dxa"/>
            <w:shd w:val="clear" w:color="auto" w:fill="D9D9D9"/>
          </w:tcPr>
          <w:p w14:paraId="66760B57" w14:textId="77777777" w:rsidR="0013389F" w:rsidRPr="00BB08E5" w:rsidRDefault="0013389F" w:rsidP="0013389F">
            <w:pPr>
              <w:jc w:val="center"/>
              <w:rPr>
                <w:b/>
              </w:rPr>
            </w:pPr>
            <w:bookmarkStart w:id="50" w:name="_Hlk22558939"/>
            <w:r w:rsidRPr="00BB08E5">
              <w:rPr>
                <w:b/>
              </w:rPr>
              <w:t>Vrijeme odaziva na servisnu intervenciju u satima</w:t>
            </w:r>
          </w:p>
        </w:tc>
        <w:tc>
          <w:tcPr>
            <w:tcW w:w="2048" w:type="dxa"/>
            <w:shd w:val="clear" w:color="auto" w:fill="D9D9D9"/>
          </w:tcPr>
          <w:p w14:paraId="599DE597" w14:textId="77777777" w:rsidR="0013389F" w:rsidRPr="00BB08E5" w:rsidRDefault="0013389F" w:rsidP="0013389F">
            <w:pPr>
              <w:jc w:val="center"/>
              <w:rPr>
                <w:b/>
              </w:rPr>
            </w:pPr>
            <w:r w:rsidRPr="00BB08E5">
              <w:rPr>
                <w:b/>
              </w:rPr>
              <w:t>Broj bodova</w:t>
            </w:r>
          </w:p>
        </w:tc>
      </w:tr>
      <w:tr w:rsidR="0013389F" w:rsidRPr="00BB08E5" w14:paraId="1DF96145" w14:textId="77777777" w:rsidTr="0013389F">
        <w:trPr>
          <w:trHeight w:val="330"/>
        </w:trPr>
        <w:tc>
          <w:tcPr>
            <w:tcW w:w="5607" w:type="dxa"/>
          </w:tcPr>
          <w:p w14:paraId="0794E1CB" w14:textId="77777777" w:rsidR="0013389F" w:rsidRPr="00BB08E5" w:rsidRDefault="0013389F" w:rsidP="0013389F">
            <w:pPr>
              <w:jc w:val="center"/>
            </w:pPr>
            <w:r>
              <w:t>20 – 24 sata</w:t>
            </w:r>
          </w:p>
        </w:tc>
        <w:tc>
          <w:tcPr>
            <w:tcW w:w="2048" w:type="dxa"/>
          </w:tcPr>
          <w:p w14:paraId="75A6E057" w14:textId="77777777" w:rsidR="0013389F" w:rsidRPr="00BB08E5" w:rsidRDefault="0013389F" w:rsidP="0013389F">
            <w:pPr>
              <w:jc w:val="center"/>
            </w:pPr>
            <w:r>
              <w:t>0</w:t>
            </w:r>
          </w:p>
        </w:tc>
      </w:tr>
      <w:tr w:rsidR="0013389F" w:rsidRPr="00BB08E5" w14:paraId="269DB76C" w14:textId="77777777" w:rsidTr="0013389F">
        <w:trPr>
          <w:trHeight w:val="330"/>
        </w:trPr>
        <w:tc>
          <w:tcPr>
            <w:tcW w:w="5607" w:type="dxa"/>
          </w:tcPr>
          <w:p w14:paraId="03154AB1" w14:textId="77777777" w:rsidR="0013389F" w:rsidRPr="00BB08E5" w:rsidRDefault="0013389F" w:rsidP="0013389F">
            <w:pPr>
              <w:jc w:val="center"/>
            </w:pPr>
            <w:r>
              <w:t>13 – 19 sata</w:t>
            </w:r>
          </w:p>
        </w:tc>
        <w:tc>
          <w:tcPr>
            <w:tcW w:w="2048" w:type="dxa"/>
          </w:tcPr>
          <w:p w14:paraId="62DF2BBC" w14:textId="77777777" w:rsidR="0013389F" w:rsidRPr="00BB08E5" w:rsidRDefault="0013389F" w:rsidP="0013389F">
            <w:pPr>
              <w:jc w:val="center"/>
            </w:pPr>
            <w:r>
              <w:t>4</w:t>
            </w:r>
          </w:p>
        </w:tc>
      </w:tr>
      <w:tr w:rsidR="0013389F" w:rsidRPr="00BB08E5" w14:paraId="634B3B31" w14:textId="77777777" w:rsidTr="0013389F">
        <w:trPr>
          <w:trHeight w:val="330"/>
        </w:trPr>
        <w:tc>
          <w:tcPr>
            <w:tcW w:w="5607" w:type="dxa"/>
          </w:tcPr>
          <w:p w14:paraId="0B9278D6" w14:textId="77777777" w:rsidR="0013389F" w:rsidRPr="00BB08E5" w:rsidRDefault="0013389F" w:rsidP="0013389F">
            <w:pPr>
              <w:jc w:val="center"/>
            </w:pPr>
            <w:r>
              <w:t>7 – 12 sati</w:t>
            </w:r>
          </w:p>
        </w:tc>
        <w:tc>
          <w:tcPr>
            <w:tcW w:w="2048" w:type="dxa"/>
          </w:tcPr>
          <w:p w14:paraId="0D3271FA" w14:textId="77777777" w:rsidR="0013389F" w:rsidRPr="00BB08E5" w:rsidRDefault="0013389F" w:rsidP="0013389F">
            <w:pPr>
              <w:jc w:val="center"/>
            </w:pPr>
            <w:r>
              <w:t>7</w:t>
            </w:r>
          </w:p>
        </w:tc>
      </w:tr>
      <w:tr w:rsidR="0013389F" w:rsidRPr="00BB08E5" w14:paraId="58FCFAA1" w14:textId="77777777" w:rsidTr="0013389F">
        <w:trPr>
          <w:trHeight w:val="330"/>
        </w:trPr>
        <w:tc>
          <w:tcPr>
            <w:tcW w:w="5607" w:type="dxa"/>
          </w:tcPr>
          <w:p w14:paraId="582AA98E" w14:textId="77777777" w:rsidR="0013389F" w:rsidRPr="00BB08E5" w:rsidRDefault="0013389F" w:rsidP="0013389F">
            <w:pPr>
              <w:jc w:val="center"/>
            </w:pPr>
            <w:r>
              <w:t xml:space="preserve">2 – 6 sati </w:t>
            </w:r>
          </w:p>
        </w:tc>
        <w:tc>
          <w:tcPr>
            <w:tcW w:w="2048" w:type="dxa"/>
          </w:tcPr>
          <w:p w14:paraId="77B795DB" w14:textId="77777777" w:rsidR="0013389F" w:rsidRPr="00BB08E5" w:rsidRDefault="0013389F" w:rsidP="0013389F">
            <w:pPr>
              <w:jc w:val="center"/>
            </w:pPr>
            <w:r>
              <w:t>10</w:t>
            </w:r>
          </w:p>
        </w:tc>
      </w:tr>
      <w:tr w:rsidR="0013389F" w14:paraId="45CC36D9" w14:textId="77777777" w:rsidTr="0013389F">
        <w:trPr>
          <w:trHeight w:val="330"/>
        </w:trPr>
        <w:tc>
          <w:tcPr>
            <w:tcW w:w="5607" w:type="dxa"/>
            <w:shd w:val="clear" w:color="auto" w:fill="D9D9D9"/>
          </w:tcPr>
          <w:p w14:paraId="7C27C6EE" w14:textId="77777777" w:rsidR="0013389F" w:rsidRPr="00BB08E5" w:rsidRDefault="0013389F" w:rsidP="0013389F">
            <w:pPr>
              <w:jc w:val="center"/>
              <w:rPr>
                <w:b/>
              </w:rPr>
            </w:pPr>
            <w:r w:rsidRPr="00BB08E5">
              <w:rPr>
                <w:b/>
              </w:rPr>
              <w:t>Maksimalni broj bodova:</w:t>
            </w:r>
          </w:p>
        </w:tc>
        <w:tc>
          <w:tcPr>
            <w:tcW w:w="2048" w:type="dxa"/>
            <w:shd w:val="clear" w:color="auto" w:fill="D9D9D9"/>
          </w:tcPr>
          <w:p w14:paraId="1D078D80" w14:textId="77777777" w:rsidR="0013389F" w:rsidRPr="00C52AB1" w:rsidRDefault="0013389F" w:rsidP="0013389F">
            <w:pPr>
              <w:jc w:val="center"/>
              <w:rPr>
                <w:b/>
              </w:rPr>
            </w:pPr>
            <w:r>
              <w:rPr>
                <w:b/>
              </w:rPr>
              <w:t>10</w:t>
            </w:r>
            <w:r w:rsidRPr="00BB08E5">
              <w:rPr>
                <w:b/>
              </w:rPr>
              <w:t xml:space="preserve"> </w:t>
            </w:r>
          </w:p>
        </w:tc>
      </w:tr>
      <w:bookmarkEnd w:id="50"/>
    </w:tbl>
    <w:p w14:paraId="46610A62" w14:textId="77777777" w:rsidR="0013389F" w:rsidRDefault="0013389F" w:rsidP="0013389F"/>
    <w:p w14:paraId="13D82C7E" w14:textId="29A48648" w:rsidR="0013389F" w:rsidRDefault="0013389F" w:rsidP="0013389F">
      <w:pPr>
        <w:jc w:val="both"/>
      </w:pPr>
      <w:bookmarkStart w:id="51" w:name="_Hlk22559084"/>
      <w:r w:rsidRPr="007B1435">
        <w:t xml:space="preserve">U svrhu evaluacije necjenovnog kriterija </w:t>
      </w:r>
      <w:r>
        <w:rPr>
          <w:i/>
        </w:rPr>
        <w:t>Vrijeme odaziva na servisnu intervenciju</w:t>
      </w:r>
      <w:r w:rsidRPr="007B1435">
        <w:t xml:space="preserve">, ponuditelji su </w:t>
      </w:r>
      <w:r w:rsidRPr="00C56C2A">
        <w:t>obvezni,</w:t>
      </w:r>
      <w:r w:rsidRPr="007B1435">
        <w:t xml:space="preserve"> kao sastavni dio ponude dostaviti </w:t>
      </w:r>
      <w:r w:rsidRPr="007B1435">
        <w:rPr>
          <w:b/>
          <w:i/>
          <w:u w:val="single"/>
        </w:rPr>
        <w:t xml:space="preserve">Izjavu </w:t>
      </w:r>
      <w:r>
        <w:rPr>
          <w:b/>
          <w:i/>
          <w:u w:val="single"/>
        </w:rPr>
        <w:t>o vremenu odaziva na servisnu intervenciju</w:t>
      </w:r>
      <w:bookmarkEnd w:id="51"/>
      <w:r>
        <w:rPr>
          <w:b/>
          <w:i/>
        </w:rPr>
        <w:t xml:space="preserve"> </w:t>
      </w:r>
      <w:r w:rsidRPr="009154DC">
        <w:t>(Prilog</w:t>
      </w:r>
      <w:r w:rsidR="00AD4DA6">
        <w:t xml:space="preserve"> 2</w:t>
      </w:r>
      <w:r>
        <w:t xml:space="preserve"> ove Dokumentacije</w:t>
      </w:r>
      <w:r w:rsidRPr="009154DC">
        <w:t>).</w:t>
      </w:r>
      <w:r>
        <w:t xml:space="preserve"> </w:t>
      </w:r>
    </w:p>
    <w:p w14:paraId="672F9DE9" w14:textId="77777777" w:rsidR="0013389F" w:rsidRDefault="0013389F" w:rsidP="0013389F">
      <w:pPr>
        <w:spacing w:after="0"/>
        <w:jc w:val="both"/>
      </w:pPr>
      <w:r>
        <w:t>Intervencija po pozivu obavlja se na temelju pisanog zahtjeva od strane Naručitelja. Iznimno, u hitnom</w:t>
      </w:r>
    </w:p>
    <w:p w14:paraId="28C9E011" w14:textId="77777777" w:rsidR="0013389F" w:rsidRDefault="0013389F" w:rsidP="0013389F">
      <w:pPr>
        <w:spacing w:after="0"/>
        <w:jc w:val="both"/>
      </w:pPr>
      <w:r>
        <w:t xml:space="preserve">slučaju, za objekte od iznimnih važnosti, Ponuditelj je dužan izaći na intervenciju, na temelju telefonske </w:t>
      </w:r>
    </w:p>
    <w:p w14:paraId="63A5BFA5" w14:textId="77777777" w:rsidR="0013389F" w:rsidRDefault="0013389F" w:rsidP="0013389F">
      <w:pPr>
        <w:spacing w:after="0"/>
        <w:jc w:val="both"/>
      </w:pPr>
      <w:r>
        <w:t xml:space="preserve">obavijesti odgovorne osobe Naručitelja. </w:t>
      </w:r>
    </w:p>
    <w:p w14:paraId="68B6041E" w14:textId="77777777" w:rsidR="0013389F" w:rsidRDefault="0013389F" w:rsidP="0013389F">
      <w:pPr>
        <w:spacing w:after="0"/>
        <w:jc w:val="both"/>
      </w:pPr>
    </w:p>
    <w:p w14:paraId="13C37355" w14:textId="00C96586" w:rsidR="00360D1C" w:rsidRPr="003078A3" w:rsidRDefault="0013389F" w:rsidP="003078A3">
      <w:pPr>
        <w:spacing w:after="0"/>
        <w:jc w:val="both"/>
      </w:pPr>
      <w:r w:rsidRPr="00E607DF">
        <w:lastRenderedPageBreak/>
        <w:t xml:space="preserve">Kako je </w:t>
      </w:r>
      <w:r>
        <w:t>vrijeme odaziva na servisnu intervenciju</w:t>
      </w:r>
      <w:r w:rsidRPr="00E607DF">
        <w:t xml:space="preserve"> bitan element ispunjenja ugovornih obvezna, odabrani ponuditelj je obvezan po potpisivanju </w:t>
      </w:r>
      <w:r>
        <w:t>Ugovora o javnoj nabavi</w:t>
      </w:r>
      <w:r w:rsidRPr="00E607DF">
        <w:t xml:space="preserve"> u roku od </w:t>
      </w:r>
      <w:r>
        <w:t>osam (8)</w:t>
      </w:r>
      <w:r w:rsidRPr="00E607DF">
        <w:t xml:space="preserve"> dana Naručitelju dostaviti jamstvo za uredno izvršenje ugovornih obveza definiranih </w:t>
      </w:r>
      <w:r>
        <w:t>ugovorom</w:t>
      </w:r>
      <w:r w:rsidRPr="00E607DF">
        <w:t>, a Naručitelj im</w:t>
      </w:r>
      <w:r>
        <w:t xml:space="preserve">a pravo, u slučaju prekoračenja ugovorenog roka odaziva na servisnu intervenciju u odnosu na rok </w:t>
      </w:r>
      <w:r w:rsidRPr="00E607DF">
        <w:t>naveden u Izjavi u vezi s propisanim kriterijem naplatiti jamstvo za uredno i</w:t>
      </w:r>
      <w:r>
        <w:t>spunjenje</w:t>
      </w:r>
      <w:r w:rsidRPr="00E607DF">
        <w:t xml:space="preserve"> </w:t>
      </w:r>
      <w:r>
        <w:t>ugovora o javnoj nabavi</w:t>
      </w:r>
      <w:r w:rsidRPr="00E607DF">
        <w:t xml:space="preserve"> te raskinuti </w:t>
      </w:r>
      <w:r>
        <w:t>Ugovor o javnoj nabavi</w:t>
      </w:r>
      <w:r w:rsidR="003078A3">
        <w:t>.</w:t>
      </w:r>
    </w:p>
    <w:p w14:paraId="530CB93D" w14:textId="43ECC470" w:rsidR="006B7372" w:rsidRPr="00D37ACF" w:rsidRDefault="006B7372" w:rsidP="00FE78BC">
      <w:pPr>
        <w:pStyle w:val="Style2"/>
        <w:ind w:hanging="720"/>
        <w:jc w:val="both"/>
        <w:rPr>
          <w:sz w:val="32"/>
        </w:rPr>
      </w:pPr>
      <w:bookmarkStart w:id="52" w:name="_Toc50019102"/>
      <w:bookmarkStart w:id="53" w:name="_Hlk47610845"/>
      <w:bookmarkEnd w:id="45"/>
      <w:bookmarkEnd w:id="48"/>
      <w:r w:rsidRPr="00D37ACF">
        <w:rPr>
          <w:sz w:val="32"/>
        </w:rPr>
        <w:t xml:space="preserve">Način izrade </w:t>
      </w:r>
      <w:r w:rsidR="00D81860">
        <w:rPr>
          <w:sz w:val="32"/>
        </w:rPr>
        <w:t xml:space="preserve">i dostave </w:t>
      </w:r>
      <w:r w:rsidRPr="00D37ACF">
        <w:rPr>
          <w:sz w:val="32"/>
        </w:rPr>
        <w:t>ponude</w:t>
      </w:r>
      <w:bookmarkEnd w:id="52"/>
    </w:p>
    <w:bookmarkEnd w:id="53"/>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4"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4"/>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0E16F81" w14:textId="515018F7" w:rsidR="003078A3"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46D95A7E" w14:textId="64B53C0B" w:rsidR="003078A3" w:rsidRPr="003078A3" w:rsidRDefault="004C7286" w:rsidP="003078A3">
      <w:pPr>
        <w:pStyle w:val="Style2"/>
        <w:ind w:hanging="720"/>
        <w:jc w:val="both"/>
        <w:rPr>
          <w:sz w:val="32"/>
        </w:rPr>
      </w:pPr>
      <w:bookmarkStart w:id="55" w:name="_Toc50019103"/>
      <w:bookmarkStart w:id="56" w:name="_Hlk47610929"/>
      <w:r w:rsidRPr="00D37ACF">
        <w:rPr>
          <w:sz w:val="32"/>
        </w:rPr>
        <w:t>Rok valjanosti ponude</w:t>
      </w:r>
      <w:bookmarkEnd w:id="55"/>
    </w:p>
    <w:bookmarkEnd w:id="56"/>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7" w:name="_Toc50019104"/>
      <w:bookmarkStart w:id="58" w:name="_Hlk47610946"/>
      <w:r w:rsidRPr="00D37ACF">
        <w:rPr>
          <w:sz w:val="32"/>
        </w:rPr>
        <w:t>Rok za dostavu ponuda</w:t>
      </w:r>
      <w:bookmarkEnd w:id="57"/>
    </w:p>
    <w:p w14:paraId="785202C3" w14:textId="39196563" w:rsidR="00CD740A" w:rsidRPr="00D37ACF" w:rsidRDefault="00B4627A" w:rsidP="00FE78BC">
      <w:pPr>
        <w:pStyle w:val="Azrastil"/>
        <w:jc w:val="both"/>
        <w:rPr>
          <w:rFonts w:cs="Tahoma"/>
          <w:szCs w:val="20"/>
          <w:lang w:val="pl-PL"/>
        </w:rPr>
      </w:pPr>
      <w:bookmarkStart w:id="59" w:name="_Hlk47611064"/>
      <w:bookmarkEnd w:id="58"/>
      <w:r w:rsidRPr="00B4627A">
        <w:rPr>
          <w:rFonts w:cs="Tahoma"/>
          <w:b/>
          <w:bCs/>
          <w:szCs w:val="20"/>
          <w:lang w:val="pl-PL"/>
        </w:rPr>
        <w:t>28.10</w:t>
      </w:r>
      <w:r w:rsidR="00CD740A" w:rsidRPr="00B4627A">
        <w:rPr>
          <w:rFonts w:cs="Tahoma"/>
          <w:b/>
          <w:bCs/>
          <w:szCs w:val="20"/>
          <w:lang w:val="pl-PL"/>
        </w:rPr>
        <w:t>.2020. godine do 1</w:t>
      </w:r>
      <w:r w:rsidR="00B17499" w:rsidRPr="00B4627A">
        <w:rPr>
          <w:rFonts w:cs="Tahoma"/>
          <w:b/>
          <w:bCs/>
          <w:szCs w:val="20"/>
          <w:lang w:val="pl-PL"/>
        </w:rPr>
        <w:t>2</w:t>
      </w:r>
      <w:r w:rsidR="00CD740A" w:rsidRPr="00B4627A">
        <w:rPr>
          <w:rFonts w:cs="Tahoma"/>
          <w:b/>
          <w:bCs/>
          <w:szCs w:val="20"/>
          <w:lang w:val="pl-PL"/>
        </w:rPr>
        <w:t>:00 sati</w:t>
      </w:r>
      <w:r w:rsidR="00CD740A" w:rsidRPr="00B4627A">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9"/>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60"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60"/>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1" w:name="_Toc50019105"/>
      <w:bookmarkStart w:id="62" w:name="_Hlk47611397"/>
      <w:r>
        <w:rPr>
          <w:sz w:val="32"/>
        </w:rPr>
        <w:t>Izmjene i dopune</w:t>
      </w:r>
      <w:bookmarkEnd w:id="61"/>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2"/>
    </w:p>
    <w:p w14:paraId="4BDC48D4" w14:textId="73553E3B" w:rsidR="004C7286" w:rsidRPr="00D37ACF" w:rsidRDefault="004C7286" w:rsidP="00FE78BC">
      <w:pPr>
        <w:pStyle w:val="Style2"/>
        <w:ind w:hanging="720"/>
        <w:jc w:val="both"/>
        <w:rPr>
          <w:sz w:val="32"/>
        </w:rPr>
      </w:pPr>
      <w:bookmarkStart w:id="63" w:name="_Toc50019106"/>
      <w:r w:rsidRPr="00D37ACF">
        <w:rPr>
          <w:sz w:val="32"/>
        </w:rPr>
        <w:t>Uvjeti plaćanja</w:t>
      </w:r>
      <w:bookmarkEnd w:id="63"/>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4" w:name="_Toc32588267"/>
      <w:r w:rsidR="00CD740A" w:rsidRPr="00D37ACF">
        <w:rPr>
          <w:rFonts w:cs="Tahoma"/>
          <w:szCs w:val="20"/>
          <w:lang w:val="pl-PL"/>
        </w:rPr>
        <w:t xml:space="preserve"> izdanih računa.</w:t>
      </w:r>
      <w:bookmarkEnd w:id="64"/>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5" w:name="_Toc44583086"/>
      <w:bookmarkStart w:id="66" w:name="_Hlk47611462"/>
      <w:r w:rsidRPr="00D37ACF">
        <w:rPr>
          <w:rFonts w:cs="Tahoma"/>
          <w:b/>
          <w:szCs w:val="20"/>
          <w:lang w:val="es-ES"/>
        </w:rPr>
        <w:t>Navod o obveznom neposrednom plaćanju podugovarateljima</w:t>
      </w:r>
      <w:bookmarkEnd w:id="65"/>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763BE96D" w14:textId="2D8932BB" w:rsidR="003078A3"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1C906192" w14:textId="3D2F9DF0" w:rsidR="00B4627A" w:rsidRPr="00D37ACF" w:rsidRDefault="00B4627A"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7" w:name="_Toc50019107"/>
      <w:r w:rsidRPr="00D37ACF">
        <w:rPr>
          <w:sz w:val="32"/>
        </w:rPr>
        <w:t>J</w:t>
      </w:r>
      <w:r w:rsidR="00763A69" w:rsidRPr="00D37ACF">
        <w:rPr>
          <w:sz w:val="32"/>
        </w:rPr>
        <w:t>amstva</w:t>
      </w:r>
      <w:bookmarkEnd w:id="67"/>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5CB7CEB6" w:rsidR="005E73C8" w:rsidRDefault="00F62E8D" w:rsidP="00FE78BC">
      <w:pPr>
        <w:pStyle w:val="Azrastil"/>
        <w:jc w:val="both"/>
        <w:rPr>
          <w:rFonts w:cs="Tahoma"/>
          <w:szCs w:val="20"/>
          <w:lang w:val="pl-PL"/>
        </w:rPr>
      </w:pPr>
      <w:r>
        <w:rPr>
          <w:rFonts w:cs="Tahoma"/>
          <w:szCs w:val="20"/>
          <w:lang w:val="pl-PL"/>
        </w:rPr>
        <w:t>Naručitelj ovom Dokumentacijom ne traži jamstvo za ozbiljnost ponude.</w:t>
      </w:r>
    </w:p>
    <w:p w14:paraId="1282040C" w14:textId="77777777" w:rsidR="00F62E8D" w:rsidRPr="00F62E8D" w:rsidRDefault="00F62E8D" w:rsidP="00FE78BC">
      <w:pPr>
        <w:pStyle w:val="Azrastil"/>
        <w:jc w:val="both"/>
        <w:rPr>
          <w:rFonts w:cs="Tahoma"/>
          <w:szCs w:val="20"/>
          <w:lang w:val="pl-PL"/>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lastRenderedPageBreak/>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1B0F9D8C"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1DBE4E2" w14:textId="258B5090" w:rsidR="0079410A" w:rsidRDefault="00275385" w:rsidP="00FE78BC">
      <w:pPr>
        <w:pStyle w:val="Azrastil"/>
        <w:jc w:val="both"/>
        <w:rPr>
          <w:szCs w:val="20"/>
        </w:rPr>
      </w:pPr>
      <w:r w:rsidRPr="00D37ACF">
        <w:rPr>
          <w:szCs w:val="20"/>
        </w:rPr>
        <w:t>Naručitelj ovom Dokumentacijom ne traži jamstvo za otklanjanje nedostataka u jamstvenom roku.</w:t>
      </w:r>
      <w:bookmarkEnd w:id="66"/>
    </w:p>
    <w:p w14:paraId="6C9E7409" w14:textId="241B29CD" w:rsidR="00F62E8D" w:rsidRDefault="00F62E8D" w:rsidP="00FE78BC">
      <w:pPr>
        <w:pStyle w:val="Azrastil"/>
        <w:jc w:val="both"/>
        <w:rPr>
          <w:szCs w:val="20"/>
        </w:rPr>
      </w:pPr>
    </w:p>
    <w:p w14:paraId="411F6A80" w14:textId="0618F46E" w:rsidR="00F62E8D" w:rsidRDefault="00F62E8D" w:rsidP="00FE78BC">
      <w:pPr>
        <w:pStyle w:val="Azrastil"/>
        <w:jc w:val="both"/>
        <w:rPr>
          <w:szCs w:val="20"/>
        </w:rPr>
      </w:pPr>
    </w:p>
    <w:p w14:paraId="0665C4E8" w14:textId="59883FD7" w:rsidR="00F62E8D" w:rsidRDefault="00F62E8D" w:rsidP="00FE78BC">
      <w:pPr>
        <w:pStyle w:val="Azrastil"/>
        <w:jc w:val="both"/>
        <w:rPr>
          <w:szCs w:val="20"/>
        </w:rPr>
      </w:pPr>
    </w:p>
    <w:p w14:paraId="5B061038" w14:textId="61A492FD" w:rsidR="00F62E8D" w:rsidRDefault="00F62E8D" w:rsidP="00FE78BC">
      <w:pPr>
        <w:pStyle w:val="Azrastil"/>
        <w:jc w:val="both"/>
        <w:rPr>
          <w:szCs w:val="20"/>
        </w:rPr>
      </w:pPr>
    </w:p>
    <w:p w14:paraId="01A7CC1B" w14:textId="1FBBBE19" w:rsidR="00F62E8D" w:rsidRDefault="00F62E8D" w:rsidP="00FE78BC">
      <w:pPr>
        <w:pStyle w:val="Azrastil"/>
        <w:jc w:val="both"/>
        <w:rPr>
          <w:szCs w:val="20"/>
        </w:rPr>
      </w:pPr>
    </w:p>
    <w:p w14:paraId="00787EC8" w14:textId="1DFEC4D8" w:rsidR="00F62E8D" w:rsidRDefault="00F62E8D" w:rsidP="00FE78BC">
      <w:pPr>
        <w:pStyle w:val="Azrastil"/>
        <w:jc w:val="both"/>
        <w:rPr>
          <w:szCs w:val="20"/>
        </w:rPr>
      </w:pPr>
    </w:p>
    <w:p w14:paraId="51D26231" w14:textId="2378F5C6" w:rsidR="00F62E8D" w:rsidRDefault="00F62E8D" w:rsidP="00FE78BC">
      <w:pPr>
        <w:pStyle w:val="Azrastil"/>
        <w:jc w:val="both"/>
        <w:rPr>
          <w:szCs w:val="20"/>
        </w:rPr>
      </w:pPr>
    </w:p>
    <w:p w14:paraId="7279771B" w14:textId="1D8C1625" w:rsidR="00F62E8D" w:rsidRDefault="00F62E8D" w:rsidP="00FE78BC">
      <w:pPr>
        <w:pStyle w:val="Azrastil"/>
        <w:jc w:val="both"/>
        <w:rPr>
          <w:szCs w:val="20"/>
        </w:rPr>
      </w:pPr>
    </w:p>
    <w:p w14:paraId="223A3893" w14:textId="6D435F41" w:rsidR="00F62E8D" w:rsidRDefault="00F62E8D" w:rsidP="00FE78BC">
      <w:pPr>
        <w:pStyle w:val="Azrastil"/>
        <w:jc w:val="both"/>
        <w:rPr>
          <w:szCs w:val="20"/>
        </w:rPr>
      </w:pPr>
    </w:p>
    <w:p w14:paraId="4CAA2EC2" w14:textId="6E6D3BCD" w:rsidR="00F62E8D" w:rsidRDefault="00F62E8D" w:rsidP="00FE78BC">
      <w:pPr>
        <w:pStyle w:val="Azrastil"/>
        <w:jc w:val="both"/>
        <w:rPr>
          <w:szCs w:val="20"/>
        </w:rPr>
      </w:pPr>
    </w:p>
    <w:p w14:paraId="6F9C2832" w14:textId="761F0E0F" w:rsidR="00F62E8D" w:rsidRDefault="00F62E8D" w:rsidP="00FE78BC">
      <w:pPr>
        <w:pStyle w:val="Azrastil"/>
        <w:jc w:val="both"/>
        <w:rPr>
          <w:szCs w:val="20"/>
        </w:rPr>
      </w:pPr>
    </w:p>
    <w:p w14:paraId="206B5C19" w14:textId="6D371FDB" w:rsidR="00F62E8D" w:rsidRDefault="00F62E8D" w:rsidP="00FE78BC">
      <w:pPr>
        <w:pStyle w:val="Azrastil"/>
        <w:jc w:val="both"/>
        <w:rPr>
          <w:szCs w:val="20"/>
        </w:rPr>
      </w:pPr>
    </w:p>
    <w:p w14:paraId="76CE18A7" w14:textId="2B299AF3" w:rsidR="00F62E8D" w:rsidRDefault="00F62E8D" w:rsidP="00FE78BC">
      <w:pPr>
        <w:pStyle w:val="Azrastil"/>
        <w:jc w:val="both"/>
        <w:rPr>
          <w:szCs w:val="20"/>
        </w:rPr>
      </w:pPr>
    </w:p>
    <w:p w14:paraId="762A3032" w14:textId="0C3AF152" w:rsidR="00F62E8D" w:rsidRDefault="00F62E8D" w:rsidP="00FE78BC">
      <w:pPr>
        <w:pStyle w:val="Azrastil"/>
        <w:jc w:val="both"/>
        <w:rPr>
          <w:szCs w:val="20"/>
        </w:rPr>
      </w:pPr>
    </w:p>
    <w:p w14:paraId="4C489EDF" w14:textId="4E1A15AD" w:rsidR="00F62E8D" w:rsidRDefault="00F62E8D" w:rsidP="00FE78BC">
      <w:pPr>
        <w:pStyle w:val="Azrastil"/>
        <w:jc w:val="both"/>
        <w:rPr>
          <w:szCs w:val="20"/>
        </w:rPr>
      </w:pPr>
    </w:p>
    <w:p w14:paraId="59BE7061" w14:textId="04DE4610" w:rsidR="00F62E8D" w:rsidRDefault="00F62E8D" w:rsidP="00FE78BC">
      <w:pPr>
        <w:pStyle w:val="Azrastil"/>
        <w:jc w:val="both"/>
        <w:rPr>
          <w:szCs w:val="20"/>
        </w:rPr>
      </w:pPr>
    </w:p>
    <w:p w14:paraId="5E327A53" w14:textId="3680206A" w:rsidR="00F62E8D" w:rsidRDefault="00F62E8D" w:rsidP="00FE78BC">
      <w:pPr>
        <w:pStyle w:val="Azrastil"/>
        <w:jc w:val="both"/>
        <w:rPr>
          <w:szCs w:val="20"/>
        </w:rPr>
      </w:pPr>
    </w:p>
    <w:p w14:paraId="6C684A23" w14:textId="7E39960E" w:rsidR="00F62E8D" w:rsidRDefault="00F62E8D" w:rsidP="00FE78BC">
      <w:pPr>
        <w:pStyle w:val="Azrastil"/>
        <w:jc w:val="both"/>
        <w:rPr>
          <w:szCs w:val="20"/>
        </w:rPr>
      </w:pPr>
    </w:p>
    <w:p w14:paraId="023E8370" w14:textId="0E943273" w:rsidR="00F62E8D" w:rsidRDefault="00F62E8D" w:rsidP="00FE78BC">
      <w:pPr>
        <w:pStyle w:val="Azrastil"/>
        <w:jc w:val="both"/>
        <w:rPr>
          <w:szCs w:val="20"/>
        </w:rPr>
      </w:pPr>
    </w:p>
    <w:p w14:paraId="592E5D7E" w14:textId="7FA752BF" w:rsidR="00B606EB" w:rsidRDefault="00B606EB" w:rsidP="00FE78BC">
      <w:pPr>
        <w:pStyle w:val="Azrastil"/>
        <w:jc w:val="both"/>
        <w:rPr>
          <w:szCs w:val="20"/>
        </w:rPr>
      </w:pPr>
    </w:p>
    <w:p w14:paraId="511E5B94" w14:textId="0A111F2D" w:rsidR="00B4627A" w:rsidRDefault="00B4627A" w:rsidP="00FE78BC">
      <w:pPr>
        <w:pStyle w:val="Azrastil"/>
        <w:jc w:val="both"/>
        <w:rPr>
          <w:szCs w:val="20"/>
        </w:rPr>
      </w:pPr>
    </w:p>
    <w:p w14:paraId="4DE5B832" w14:textId="21072013" w:rsidR="00B4627A" w:rsidRDefault="00B4627A" w:rsidP="00FE78BC">
      <w:pPr>
        <w:pStyle w:val="Azrastil"/>
        <w:jc w:val="both"/>
        <w:rPr>
          <w:szCs w:val="20"/>
        </w:rPr>
      </w:pPr>
    </w:p>
    <w:p w14:paraId="29663F7D" w14:textId="7A19030A" w:rsidR="00B4627A" w:rsidRDefault="00B4627A" w:rsidP="00FE78BC">
      <w:pPr>
        <w:pStyle w:val="Azrastil"/>
        <w:jc w:val="both"/>
        <w:rPr>
          <w:szCs w:val="20"/>
        </w:rPr>
      </w:pPr>
    </w:p>
    <w:p w14:paraId="2C969DF4" w14:textId="0AC3B20A" w:rsidR="00B4627A" w:rsidRDefault="00B4627A" w:rsidP="00FE78BC">
      <w:pPr>
        <w:pStyle w:val="Azrastil"/>
        <w:jc w:val="both"/>
        <w:rPr>
          <w:szCs w:val="20"/>
        </w:rPr>
      </w:pPr>
    </w:p>
    <w:p w14:paraId="1091DCE3" w14:textId="783F80C0" w:rsidR="00B4627A" w:rsidRDefault="00B4627A" w:rsidP="00FE78BC">
      <w:pPr>
        <w:pStyle w:val="Azrastil"/>
        <w:jc w:val="both"/>
        <w:rPr>
          <w:szCs w:val="20"/>
        </w:rPr>
      </w:pPr>
    </w:p>
    <w:p w14:paraId="373B468D" w14:textId="70548E52" w:rsidR="00B4627A" w:rsidRDefault="00B4627A" w:rsidP="00FE78BC">
      <w:pPr>
        <w:pStyle w:val="Azrastil"/>
        <w:jc w:val="both"/>
        <w:rPr>
          <w:szCs w:val="20"/>
        </w:rPr>
      </w:pPr>
    </w:p>
    <w:p w14:paraId="76E4CE3B" w14:textId="4E5BFF85" w:rsidR="00B4627A" w:rsidRDefault="00B4627A" w:rsidP="00FE78BC">
      <w:pPr>
        <w:pStyle w:val="Azrastil"/>
        <w:jc w:val="both"/>
        <w:rPr>
          <w:szCs w:val="20"/>
        </w:rPr>
      </w:pPr>
    </w:p>
    <w:p w14:paraId="3A6666A9" w14:textId="517178E9" w:rsidR="00B4627A" w:rsidRDefault="00B4627A" w:rsidP="00FE78BC">
      <w:pPr>
        <w:pStyle w:val="Azrastil"/>
        <w:jc w:val="both"/>
        <w:rPr>
          <w:szCs w:val="20"/>
        </w:rPr>
      </w:pPr>
    </w:p>
    <w:p w14:paraId="09386F98" w14:textId="7FB11218" w:rsidR="00B4627A" w:rsidRDefault="00B4627A" w:rsidP="00FE78BC">
      <w:pPr>
        <w:pStyle w:val="Azrastil"/>
        <w:jc w:val="both"/>
        <w:rPr>
          <w:szCs w:val="20"/>
        </w:rPr>
      </w:pPr>
    </w:p>
    <w:p w14:paraId="47103102" w14:textId="77777777" w:rsidR="00B4627A" w:rsidRPr="00D37ACF" w:rsidRDefault="00B4627A"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8" w:name="_Toc50019108"/>
      <w:r w:rsidRPr="00D37ACF">
        <w:rPr>
          <w:sz w:val="32"/>
        </w:rPr>
        <w:lastRenderedPageBreak/>
        <w:t>Prilog 1</w:t>
      </w:r>
      <w:r w:rsidR="00584164" w:rsidRPr="00D37ACF">
        <w:rPr>
          <w:sz w:val="32"/>
        </w:rPr>
        <w:t xml:space="preserve"> – Ponudbeni list</w:t>
      </w:r>
      <w:bookmarkEnd w:id="68"/>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72D25959"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380793">
        <w:rPr>
          <w:b/>
        </w:rPr>
        <w:t>Održavanje dizala</w:t>
      </w:r>
      <w:r w:rsidR="00C1365B" w:rsidRPr="00FB1740">
        <w:rPr>
          <w:b/>
        </w:rPr>
        <w:t xml:space="preserve">, </w:t>
      </w:r>
      <w:r w:rsidRPr="00FB1740">
        <w:rPr>
          <w:b/>
        </w:rPr>
        <w:t xml:space="preserve">Ev.broj: </w:t>
      </w:r>
      <w:r w:rsidR="00380793">
        <w:rPr>
          <w:b/>
        </w:rPr>
        <w:t>12</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600F5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51880D92" w:rsidR="001875B2" w:rsidRDefault="001875B2" w:rsidP="00AB2FDA">
      <w:pPr>
        <w:pStyle w:val="Azrastil"/>
        <w:rPr>
          <w:i/>
          <w:szCs w:val="24"/>
          <w:lang w:val="en-US"/>
        </w:rPr>
      </w:pPr>
    </w:p>
    <w:p w14:paraId="2376090F" w14:textId="57E98401" w:rsidR="00A26999" w:rsidRDefault="00A26999" w:rsidP="00AB2FDA">
      <w:pPr>
        <w:pStyle w:val="Azrastil"/>
        <w:rPr>
          <w:i/>
          <w:szCs w:val="24"/>
          <w:lang w:val="en-US"/>
        </w:rPr>
      </w:pPr>
    </w:p>
    <w:p w14:paraId="1D517587" w14:textId="654F944B" w:rsidR="00A26999" w:rsidRDefault="003078A3" w:rsidP="00A26999">
      <w:pPr>
        <w:pStyle w:val="Style1"/>
        <w:ind w:hanging="720"/>
        <w:rPr>
          <w:sz w:val="32"/>
        </w:rPr>
      </w:pPr>
      <w:bookmarkStart w:id="69" w:name="_Toc50019109"/>
      <w:r>
        <w:rPr>
          <w:sz w:val="32"/>
        </w:rPr>
        <w:lastRenderedPageBreak/>
        <w:t>Pri</w:t>
      </w:r>
      <w:r w:rsidR="00A26999">
        <w:rPr>
          <w:sz w:val="32"/>
        </w:rPr>
        <w:t>log 2 – Izjava o vremenu odaziva na servisnu intervenciju</w:t>
      </w:r>
      <w:bookmarkEnd w:id="69"/>
    </w:p>
    <w:p w14:paraId="05D76411" w14:textId="6BDC157C" w:rsidR="00A26999" w:rsidRDefault="00A26999" w:rsidP="00A26999">
      <w:pPr>
        <w:pStyle w:val="Style1"/>
        <w:numPr>
          <w:ilvl w:val="0"/>
          <w:numId w:val="0"/>
        </w:numPr>
        <w:ind w:left="720"/>
        <w:rPr>
          <w:sz w:val="32"/>
        </w:rPr>
      </w:pPr>
    </w:p>
    <w:p w14:paraId="0CD31BF9" w14:textId="20EECB00" w:rsidR="00A26999" w:rsidRPr="00B4627A" w:rsidRDefault="00A26999" w:rsidP="00A26999">
      <w:pPr>
        <w:jc w:val="both"/>
        <w:rPr>
          <w:sz w:val="24"/>
          <w:szCs w:val="24"/>
        </w:rPr>
      </w:pPr>
      <w:r w:rsidRPr="00B4627A">
        <w:rPr>
          <w:sz w:val="24"/>
          <w:szCs w:val="24"/>
        </w:rPr>
        <w:t xml:space="preserve">Sukladno uvjetima i odredbama Dokumentacije o nabavi u postupku jednostavne nabave za nabavu </w:t>
      </w:r>
      <w:r w:rsidR="00323F53" w:rsidRPr="00B4627A">
        <w:rPr>
          <w:i/>
          <w:sz w:val="24"/>
          <w:szCs w:val="24"/>
        </w:rPr>
        <w:t xml:space="preserve">usluge održavanja </w:t>
      </w:r>
      <w:r w:rsidRPr="00B4627A">
        <w:rPr>
          <w:i/>
          <w:sz w:val="24"/>
          <w:szCs w:val="24"/>
        </w:rPr>
        <w:t xml:space="preserve"> dizala, </w:t>
      </w:r>
      <w:r w:rsidR="00323F53" w:rsidRPr="00B4627A">
        <w:rPr>
          <w:sz w:val="24"/>
          <w:szCs w:val="24"/>
        </w:rPr>
        <w:t>evidencijskog broja nabave: 12/2020</w:t>
      </w:r>
      <w:r w:rsidRPr="00B4627A">
        <w:rPr>
          <w:sz w:val="24"/>
          <w:szCs w:val="24"/>
        </w:rPr>
        <w:t xml:space="preserve"> JN izjavljujemo da će se ovlašteni serviseri odazvati na poziv Naručitelja i pristupiti otklanjanju kvara na dizalu  u roku </w:t>
      </w:r>
    </w:p>
    <w:p w14:paraId="19E4DA21" w14:textId="77777777" w:rsidR="00A26999" w:rsidRPr="00B4627A" w:rsidRDefault="00A26999" w:rsidP="00A26999">
      <w:pPr>
        <w:rPr>
          <w:sz w:val="24"/>
          <w:szCs w:val="24"/>
        </w:rPr>
      </w:pPr>
    </w:p>
    <w:p w14:paraId="7B90E014" w14:textId="77777777" w:rsidR="00A26999" w:rsidRPr="00B4627A" w:rsidRDefault="00A26999" w:rsidP="00A26999">
      <w:pPr>
        <w:jc w:val="center"/>
        <w:rPr>
          <w:b/>
          <w:sz w:val="24"/>
          <w:szCs w:val="24"/>
        </w:rPr>
      </w:pPr>
      <w:r w:rsidRPr="00B4627A">
        <w:rPr>
          <w:b/>
          <w:sz w:val="24"/>
          <w:szCs w:val="24"/>
        </w:rPr>
        <w:t>______ sata/i</w:t>
      </w:r>
    </w:p>
    <w:p w14:paraId="7FF15307" w14:textId="77777777" w:rsidR="00A26999" w:rsidRPr="00B4627A" w:rsidRDefault="00A26999" w:rsidP="00A26999">
      <w:pPr>
        <w:jc w:val="center"/>
        <w:rPr>
          <w:sz w:val="24"/>
          <w:szCs w:val="24"/>
        </w:rPr>
      </w:pPr>
    </w:p>
    <w:p w14:paraId="680B25CE" w14:textId="77777777" w:rsidR="00A26999" w:rsidRPr="00B4627A" w:rsidRDefault="00A26999" w:rsidP="00A26999">
      <w:pPr>
        <w:jc w:val="both"/>
        <w:rPr>
          <w:sz w:val="24"/>
          <w:szCs w:val="24"/>
        </w:rPr>
      </w:pPr>
      <w:r w:rsidRPr="00B4627A">
        <w:rPr>
          <w:sz w:val="24"/>
          <w:szCs w:val="24"/>
        </w:rPr>
        <w:t>od trenutka prijave kvara.</w:t>
      </w:r>
    </w:p>
    <w:p w14:paraId="0EB65031" w14:textId="77777777" w:rsidR="00A26999" w:rsidRPr="00B4627A" w:rsidRDefault="00A26999" w:rsidP="00A26999">
      <w:pPr>
        <w:jc w:val="both"/>
        <w:rPr>
          <w:sz w:val="24"/>
          <w:szCs w:val="24"/>
        </w:rPr>
      </w:pPr>
      <w:r w:rsidRPr="00B4627A">
        <w:rPr>
          <w:sz w:val="24"/>
          <w:szCs w:val="24"/>
        </w:rPr>
        <w:t xml:space="preserve">U Dokumentaciji o nabavi Naručitelj je odredio maksimalno dopušteno vrijeme odaziva na servisnu intervenciju, što podrazumijeva pristupanje otklanjanju kvara, 24 (dvadeset četiri) sata od trenutka prijave kvara Naručitelja radnim i neradnim danom, uključujući nedjelje i praznike.  </w:t>
      </w:r>
    </w:p>
    <w:p w14:paraId="032F210D" w14:textId="48391780" w:rsidR="00A26999" w:rsidRPr="00B4627A" w:rsidRDefault="00A26999" w:rsidP="00A26999">
      <w:pPr>
        <w:jc w:val="both"/>
        <w:rPr>
          <w:sz w:val="24"/>
          <w:szCs w:val="24"/>
        </w:rPr>
      </w:pPr>
      <w:r w:rsidRPr="00B4627A">
        <w:rPr>
          <w:sz w:val="24"/>
          <w:szCs w:val="24"/>
        </w:rPr>
        <w:tab/>
        <w:t xml:space="preserve">Vrijeme odaziva na servisnu intervenciju u ovoj Dokumentaciji o nabavi je dio kriterija za odabir ponude, sukladno točki 9. ove Dokumentacije te ova </w:t>
      </w:r>
      <w:r w:rsidRPr="00B4627A">
        <w:rPr>
          <w:i/>
          <w:sz w:val="24"/>
          <w:szCs w:val="24"/>
        </w:rPr>
        <w:t>Izjava</w:t>
      </w:r>
      <w:r w:rsidRPr="00B4627A">
        <w:rPr>
          <w:sz w:val="24"/>
          <w:szCs w:val="24"/>
        </w:rPr>
        <w:t xml:space="preserve"> služi za izračun kriterija za odabir ekonomski najpovoljnije ponude. </w:t>
      </w:r>
    </w:p>
    <w:p w14:paraId="42139A82" w14:textId="77777777" w:rsidR="00A26999" w:rsidRPr="00B4627A" w:rsidRDefault="00A26999" w:rsidP="00A26999">
      <w:pPr>
        <w:spacing w:after="0" w:line="240" w:lineRule="auto"/>
        <w:jc w:val="both"/>
        <w:rPr>
          <w:rFonts w:ascii="Times New Roman" w:hAnsi="Times New Roman"/>
          <w:bCs/>
          <w:sz w:val="24"/>
          <w:szCs w:val="24"/>
          <w:lang w:val="es-ES" w:eastAsia="hr-HR"/>
        </w:rPr>
      </w:pPr>
    </w:p>
    <w:p w14:paraId="051B3C35" w14:textId="77777777" w:rsidR="00A26999" w:rsidRPr="00B4627A" w:rsidRDefault="00A26999" w:rsidP="00A26999">
      <w:pPr>
        <w:spacing w:after="0" w:line="240" w:lineRule="auto"/>
        <w:jc w:val="both"/>
        <w:rPr>
          <w:rFonts w:ascii="Times New Roman" w:hAnsi="Times New Roman"/>
          <w:bCs/>
          <w:sz w:val="24"/>
          <w:szCs w:val="24"/>
          <w:lang w:val="es-ES" w:eastAsia="hr-HR"/>
        </w:rPr>
      </w:pPr>
    </w:p>
    <w:p w14:paraId="00E1729B" w14:textId="77777777" w:rsidR="00A26999" w:rsidRPr="00B4627A" w:rsidRDefault="00A26999" w:rsidP="00A26999">
      <w:pPr>
        <w:spacing w:after="0" w:line="240" w:lineRule="auto"/>
        <w:rPr>
          <w:rFonts w:cs="Tahoma"/>
          <w:sz w:val="24"/>
          <w:szCs w:val="24"/>
        </w:rPr>
      </w:pPr>
    </w:p>
    <w:p w14:paraId="63F6645F" w14:textId="77777777" w:rsidR="00A26999" w:rsidRPr="00B4627A" w:rsidRDefault="00A26999" w:rsidP="00A26999">
      <w:pPr>
        <w:spacing w:after="0" w:line="240" w:lineRule="auto"/>
        <w:rPr>
          <w:rFonts w:cs="Tahoma"/>
          <w:sz w:val="24"/>
          <w:szCs w:val="24"/>
        </w:rPr>
      </w:pPr>
    </w:p>
    <w:p w14:paraId="7E7575F6" w14:textId="77777777" w:rsidR="00A26999" w:rsidRPr="00B4627A" w:rsidRDefault="00A26999" w:rsidP="00A26999">
      <w:pPr>
        <w:spacing w:after="0" w:line="240" w:lineRule="auto"/>
        <w:rPr>
          <w:rFonts w:cs="Tahoma"/>
          <w:sz w:val="24"/>
          <w:szCs w:val="24"/>
        </w:rPr>
      </w:pPr>
    </w:p>
    <w:p w14:paraId="7B3B67C8" w14:textId="77777777" w:rsidR="00A26999" w:rsidRPr="00B4627A" w:rsidRDefault="00A26999" w:rsidP="00A26999">
      <w:pPr>
        <w:spacing w:after="0" w:line="240" w:lineRule="auto"/>
        <w:rPr>
          <w:rFonts w:cs="Tahoma"/>
          <w:sz w:val="24"/>
          <w:szCs w:val="24"/>
        </w:rPr>
      </w:pPr>
      <w:r w:rsidRPr="00B4627A">
        <w:rPr>
          <w:rFonts w:cs="Tahoma"/>
          <w:sz w:val="24"/>
          <w:szCs w:val="24"/>
        </w:rPr>
        <w:t xml:space="preserve">                                 M.P.                           (ime, prezime ovlaštene osobe po zakonu za zastupanje)</w:t>
      </w:r>
    </w:p>
    <w:p w14:paraId="310968F4" w14:textId="77777777" w:rsidR="00A26999" w:rsidRPr="00B4627A" w:rsidRDefault="00A26999" w:rsidP="00A26999">
      <w:pPr>
        <w:spacing w:after="0" w:line="240" w:lineRule="auto"/>
        <w:rPr>
          <w:rFonts w:cs="Tahoma"/>
          <w:sz w:val="24"/>
          <w:szCs w:val="24"/>
        </w:rPr>
      </w:pPr>
      <w:r w:rsidRPr="00B4627A">
        <w:rPr>
          <w:rFonts w:cs="Tahoma"/>
          <w:noProof/>
          <w:sz w:val="24"/>
          <w:szCs w:val="24"/>
          <w:lang w:eastAsia="hr-HR"/>
        </w:rPr>
        <mc:AlternateContent>
          <mc:Choice Requires="wps">
            <w:drawing>
              <wp:anchor distT="0" distB="0" distL="114300" distR="114300" simplePos="0" relativeHeight="251657216" behindDoc="1" locked="0" layoutInCell="1" allowOverlap="1" wp14:anchorId="1B07C8E1" wp14:editId="14B22ECA">
                <wp:simplePos x="0" y="0"/>
                <wp:positionH relativeFrom="column">
                  <wp:posOffset>2783840</wp:posOffset>
                </wp:positionH>
                <wp:positionV relativeFrom="paragraph">
                  <wp:posOffset>341630</wp:posOffset>
                </wp:positionV>
                <wp:extent cx="2586355" cy="0"/>
                <wp:effectExtent l="12065" t="8255" r="11430" b="10795"/>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CB33D9" id="Ravni poveznik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510C37E0" w14:textId="77777777" w:rsidR="00A26999" w:rsidRPr="00B4627A" w:rsidRDefault="00A26999" w:rsidP="00A26999">
      <w:pPr>
        <w:spacing w:after="0" w:line="240" w:lineRule="auto"/>
        <w:rPr>
          <w:rFonts w:cs="Tahoma"/>
          <w:sz w:val="24"/>
          <w:szCs w:val="24"/>
        </w:rPr>
      </w:pPr>
    </w:p>
    <w:p w14:paraId="5CC8610B" w14:textId="77777777" w:rsidR="00A26999" w:rsidRPr="00B4627A" w:rsidRDefault="00A26999" w:rsidP="00A26999">
      <w:pPr>
        <w:spacing w:after="0" w:line="240" w:lineRule="auto"/>
        <w:rPr>
          <w:rFonts w:cs="Tahoma"/>
          <w:sz w:val="24"/>
          <w:szCs w:val="24"/>
        </w:rPr>
      </w:pPr>
    </w:p>
    <w:p w14:paraId="0E3FC694" w14:textId="77777777" w:rsidR="00A26999" w:rsidRPr="00B4627A" w:rsidRDefault="00A26999" w:rsidP="00A26999">
      <w:pPr>
        <w:spacing w:after="0" w:line="240" w:lineRule="auto"/>
        <w:rPr>
          <w:rFonts w:cs="Tahoma"/>
          <w:sz w:val="24"/>
          <w:szCs w:val="24"/>
        </w:rPr>
      </w:pPr>
      <w:r w:rsidRPr="00B4627A">
        <w:rPr>
          <w:rFonts w:cs="Tahoma"/>
          <w:sz w:val="24"/>
          <w:szCs w:val="24"/>
        </w:rPr>
        <w:t xml:space="preserve">                                                                                                      (potpis Ponuditelja)</w:t>
      </w:r>
    </w:p>
    <w:p w14:paraId="3FB1DE9A" w14:textId="77777777" w:rsidR="00A26999" w:rsidRPr="00B41DF0" w:rsidRDefault="00A26999" w:rsidP="00A26999">
      <w:pPr>
        <w:spacing w:after="0" w:line="240" w:lineRule="auto"/>
        <w:rPr>
          <w:rFonts w:ascii="Times New Roman" w:hAnsi="Times New Roman"/>
          <w:bCs/>
          <w:sz w:val="24"/>
          <w:szCs w:val="28"/>
          <w:lang w:val="es-ES" w:eastAsia="hr-HR"/>
        </w:rPr>
      </w:pPr>
    </w:p>
    <w:p w14:paraId="25B594AF" w14:textId="77777777" w:rsidR="00A26999" w:rsidRPr="00B41DF0" w:rsidRDefault="00A26999" w:rsidP="00A26999">
      <w:pPr>
        <w:spacing w:after="0" w:line="240" w:lineRule="auto"/>
        <w:rPr>
          <w:rFonts w:ascii="Times New Roman" w:hAnsi="Times New Roman"/>
          <w:bCs/>
          <w:sz w:val="24"/>
          <w:szCs w:val="28"/>
          <w:lang w:val="es-ES" w:eastAsia="hr-HR"/>
        </w:rPr>
      </w:pPr>
    </w:p>
    <w:p w14:paraId="4215D624" w14:textId="77777777" w:rsidR="00A26999" w:rsidRPr="00B41DF0" w:rsidRDefault="00A26999" w:rsidP="00A26999">
      <w:pPr>
        <w:spacing w:after="0" w:line="240" w:lineRule="auto"/>
        <w:rPr>
          <w:rFonts w:ascii="Times New Roman" w:hAnsi="Times New Roman"/>
          <w:bCs/>
          <w:sz w:val="24"/>
          <w:szCs w:val="28"/>
          <w:lang w:val="es-ES" w:eastAsia="hr-HR"/>
        </w:rPr>
      </w:pPr>
    </w:p>
    <w:p w14:paraId="5AC4F160" w14:textId="77777777" w:rsidR="00A26999" w:rsidRPr="00B41DF0" w:rsidRDefault="00A26999" w:rsidP="00A26999">
      <w:pPr>
        <w:spacing w:after="0" w:line="240" w:lineRule="auto"/>
        <w:rPr>
          <w:rFonts w:ascii="Times New Roman" w:hAnsi="Times New Roman"/>
          <w:bCs/>
          <w:sz w:val="24"/>
          <w:szCs w:val="28"/>
          <w:lang w:val="en-US" w:eastAsia="hr-HR"/>
        </w:rPr>
      </w:pPr>
    </w:p>
    <w:p w14:paraId="506CE8F5" w14:textId="77777777" w:rsidR="00A26999" w:rsidRDefault="00A26999" w:rsidP="00A26999">
      <w:pPr>
        <w:spacing w:after="0" w:line="240" w:lineRule="auto"/>
        <w:rPr>
          <w:rFonts w:ascii="Tahoma" w:hAnsi="Tahoma" w:cs="Tahoma"/>
          <w:b/>
          <w:sz w:val="24"/>
          <w:szCs w:val="28"/>
          <w:lang w:eastAsia="hr-HR"/>
        </w:rPr>
      </w:pPr>
    </w:p>
    <w:p w14:paraId="7D31ED38" w14:textId="77777777" w:rsidR="00A26999" w:rsidRDefault="00A26999" w:rsidP="00A26999">
      <w:pPr>
        <w:spacing w:after="0" w:line="240" w:lineRule="auto"/>
        <w:rPr>
          <w:rFonts w:ascii="Tahoma" w:hAnsi="Tahoma" w:cs="Tahoma"/>
          <w:b/>
          <w:sz w:val="24"/>
          <w:szCs w:val="28"/>
          <w:lang w:eastAsia="hr-HR"/>
        </w:rPr>
      </w:pPr>
    </w:p>
    <w:p w14:paraId="3ECF17F8" w14:textId="6FF7ECFA" w:rsidR="00A26999" w:rsidRDefault="00A26999" w:rsidP="00A26999">
      <w:pPr>
        <w:spacing w:after="0" w:line="240" w:lineRule="auto"/>
        <w:rPr>
          <w:rFonts w:cs="Tahoma"/>
          <w:sz w:val="24"/>
          <w:szCs w:val="24"/>
        </w:rPr>
      </w:pPr>
      <w:r w:rsidRPr="00527B42">
        <w:rPr>
          <w:rFonts w:cs="Tahoma"/>
          <w:sz w:val="24"/>
          <w:szCs w:val="24"/>
        </w:rPr>
        <w:t>U ______</w:t>
      </w:r>
      <w:r>
        <w:rPr>
          <w:rFonts w:cs="Tahoma"/>
          <w:sz w:val="24"/>
          <w:szCs w:val="24"/>
        </w:rPr>
        <w:t>___________ , _____________ 2020</w:t>
      </w:r>
      <w:r w:rsidRPr="00527B42">
        <w:rPr>
          <w:rFonts w:cs="Tahoma"/>
          <w:sz w:val="24"/>
          <w:szCs w:val="24"/>
        </w:rPr>
        <w:t>. godine.</w:t>
      </w:r>
    </w:p>
    <w:p w14:paraId="154B1A86" w14:textId="7D454923" w:rsidR="001510DA" w:rsidRDefault="001510DA" w:rsidP="00A26999">
      <w:pPr>
        <w:spacing w:after="0" w:line="240" w:lineRule="auto"/>
        <w:rPr>
          <w:rFonts w:cs="Tahoma"/>
          <w:sz w:val="24"/>
          <w:szCs w:val="24"/>
        </w:rPr>
      </w:pPr>
    </w:p>
    <w:p w14:paraId="6613C856" w14:textId="0A1441AB" w:rsidR="001510DA" w:rsidRDefault="001510DA" w:rsidP="00A26999">
      <w:pPr>
        <w:spacing w:after="0" w:line="240" w:lineRule="auto"/>
        <w:rPr>
          <w:rFonts w:cs="Tahoma"/>
          <w:sz w:val="24"/>
          <w:szCs w:val="24"/>
        </w:rPr>
      </w:pPr>
    </w:p>
    <w:p w14:paraId="4628025B" w14:textId="2B0BF1D4" w:rsidR="00AE53C8" w:rsidRDefault="00AE53C8" w:rsidP="00A26999">
      <w:pPr>
        <w:spacing w:after="0" w:line="240" w:lineRule="auto"/>
        <w:rPr>
          <w:rFonts w:cs="Tahoma"/>
          <w:sz w:val="24"/>
          <w:szCs w:val="24"/>
        </w:rPr>
      </w:pPr>
    </w:p>
    <w:p w14:paraId="0449124F" w14:textId="229F52DC" w:rsidR="00AE53C8" w:rsidRDefault="00AE53C8" w:rsidP="00A26999">
      <w:pPr>
        <w:spacing w:after="0" w:line="240" w:lineRule="auto"/>
        <w:rPr>
          <w:rFonts w:cs="Tahoma"/>
          <w:sz w:val="24"/>
          <w:szCs w:val="24"/>
        </w:rPr>
      </w:pPr>
    </w:p>
    <w:p w14:paraId="553A8E1F" w14:textId="6DC2D888" w:rsidR="00AE53C8" w:rsidRDefault="00AE53C8" w:rsidP="00A26999">
      <w:pPr>
        <w:spacing w:after="0" w:line="240" w:lineRule="auto"/>
        <w:rPr>
          <w:rFonts w:cs="Tahoma"/>
          <w:sz w:val="24"/>
          <w:szCs w:val="24"/>
        </w:rPr>
      </w:pPr>
    </w:p>
    <w:p w14:paraId="56DEEDCA" w14:textId="7476204C" w:rsidR="00AE53C8" w:rsidRDefault="00AE53C8" w:rsidP="00A26999">
      <w:pPr>
        <w:spacing w:after="0" w:line="240" w:lineRule="auto"/>
        <w:rPr>
          <w:rFonts w:cs="Tahoma"/>
          <w:sz w:val="24"/>
          <w:szCs w:val="24"/>
        </w:rPr>
      </w:pPr>
    </w:p>
    <w:p w14:paraId="2E9BE932" w14:textId="7C6A509A" w:rsidR="001510DA" w:rsidRDefault="001510DA" w:rsidP="00A26999">
      <w:pPr>
        <w:spacing w:after="0" w:line="240" w:lineRule="auto"/>
        <w:rPr>
          <w:rFonts w:cs="Tahoma"/>
          <w:sz w:val="24"/>
          <w:szCs w:val="24"/>
        </w:rPr>
      </w:pPr>
    </w:p>
    <w:p w14:paraId="15A31A56" w14:textId="77777777" w:rsidR="00AE53C8" w:rsidRDefault="00AE53C8" w:rsidP="00A26999">
      <w:pPr>
        <w:spacing w:after="0" w:line="240" w:lineRule="auto"/>
        <w:rPr>
          <w:rFonts w:cs="Tahoma"/>
          <w:sz w:val="24"/>
          <w:szCs w:val="24"/>
        </w:rPr>
      </w:pPr>
    </w:p>
    <w:p w14:paraId="0D349E20" w14:textId="239A9188" w:rsidR="001F6CC4" w:rsidRPr="00D37ACF" w:rsidRDefault="00B50C47" w:rsidP="00763A69">
      <w:pPr>
        <w:pStyle w:val="Style1"/>
        <w:ind w:hanging="720"/>
        <w:rPr>
          <w:sz w:val="32"/>
        </w:rPr>
      </w:pPr>
      <w:bookmarkStart w:id="70" w:name="_Toc50019110"/>
      <w:r>
        <w:rPr>
          <w:sz w:val="32"/>
        </w:rPr>
        <w:lastRenderedPageBreak/>
        <w:t>Prilog 3</w:t>
      </w:r>
      <w:r w:rsidR="006F1A64" w:rsidRPr="00D37ACF">
        <w:rPr>
          <w:sz w:val="32"/>
        </w:rPr>
        <w:t xml:space="preserve"> – PRIJEDLOG UGOVORA</w:t>
      </w:r>
      <w:bookmarkEnd w:id="70"/>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2C9D26BF" w:rsidR="00CE562C" w:rsidRPr="00D37ACF" w:rsidRDefault="00CE562C" w:rsidP="00CE562C">
      <w:pPr>
        <w:pStyle w:val="Azrastil"/>
        <w:jc w:val="center"/>
        <w:rPr>
          <w:b/>
          <w:sz w:val="24"/>
          <w:lang w:val="en-GB"/>
        </w:rPr>
      </w:pPr>
      <w:r w:rsidRPr="00D37ACF">
        <w:rPr>
          <w:b/>
          <w:sz w:val="24"/>
          <w:lang w:val="en-GB"/>
        </w:rPr>
        <w:t xml:space="preserve">O </w:t>
      </w:r>
      <w:r w:rsidR="009D55F3">
        <w:rPr>
          <w:b/>
          <w:sz w:val="24"/>
          <w:lang w:val="en-GB"/>
        </w:rPr>
        <w:t xml:space="preserve">USLUZI </w:t>
      </w:r>
      <w:r w:rsidR="001510DA">
        <w:rPr>
          <w:b/>
          <w:sz w:val="24"/>
          <w:lang w:val="en-GB"/>
        </w:rPr>
        <w:t>ODRŽAVANJA DIZALA</w:t>
      </w:r>
    </w:p>
    <w:p w14:paraId="0EF2D055" w14:textId="77777777" w:rsidR="00CE562C" w:rsidRPr="00D37ACF" w:rsidRDefault="00CE562C" w:rsidP="00CE562C">
      <w:pPr>
        <w:pStyle w:val="Azrastil"/>
        <w:jc w:val="center"/>
        <w:rPr>
          <w:b/>
          <w:bCs/>
          <w:sz w:val="24"/>
          <w:lang w:val="en-GB"/>
        </w:rPr>
      </w:pPr>
      <w:r w:rsidRPr="00D37ACF">
        <w:rPr>
          <w:b/>
          <w:bCs/>
          <w:sz w:val="24"/>
          <w:lang w:val="en-GB"/>
        </w:rPr>
        <w:t>Broj __/2020 JN</w:t>
      </w:r>
    </w:p>
    <w:p w14:paraId="142EFC16" w14:textId="77777777" w:rsidR="00CE562C" w:rsidRPr="00D37ACF" w:rsidRDefault="00CE562C" w:rsidP="00CE562C">
      <w:pPr>
        <w:pStyle w:val="Azrastil"/>
        <w:jc w:val="center"/>
        <w:rPr>
          <w:rFonts w:eastAsia="Times New Roman"/>
          <w:b/>
          <w:bCs/>
          <w:sz w:val="24"/>
        </w:rPr>
      </w:pPr>
    </w:p>
    <w:p w14:paraId="69899C1A" w14:textId="77777777" w:rsidR="00CE562C" w:rsidRPr="00D37ACF" w:rsidRDefault="00CE562C" w:rsidP="00CE562C">
      <w:pPr>
        <w:pStyle w:val="Azrastil"/>
        <w:jc w:val="center"/>
        <w:rPr>
          <w:rFonts w:eastAsia="Times New Roman"/>
          <w:b/>
          <w:bCs/>
          <w:sz w:val="24"/>
        </w:rPr>
      </w:pPr>
    </w:p>
    <w:p w14:paraId="5F366F8E" w14:textId="77777777" w:rsidR="00CE562C" w:rsidRPr="00D37ACF" w:rsidRDefault="00CE562C" w:rsidP="00CE562C">
      <w:pPr>
        <w:pStyle w:val="Azrastil"/>
        <w:jc w:val="center"/>
        <w:rPr>
          <w:rFonts w:eastAsia="Times New Roman"/>
          <w:b/>
          <w:bCs/>
          <w:sz w:val="24"/>
        </w:rPr>
      </w:pPr>
      <w:r w:rsidRPr="00D37ACF">
        <w:rPr>
          <w:rFonts w:eastAsia="Times New Roman"/>
          <w:b/>
          <w:bCs/>
          <w:sz w:val="24"/>
        </w:rPr>
        <w:t>PREDMET UGOVORA</w:t>
      </w:r>
    </w:p>
    <w:p w14:paraId="466279D2" w14:textId="77777777" w:rsidR="00CE562C" w:rsidRPr="00584DBC" w:rsidRDefault="00CE562C" w:rsidP="00CE562C">
      <w:pPr>
        <w:pStyle w:val="Azrastil"/>
        <w:jc w:val="center"/>
        <w:rPr>
          <w:b/>
          <w:sz w:val="24"/>
          <w:lang w:val="en-GB"/>
        </w:rPr>
      </w:pPr>
      <w:r w:rsidRPr="00584DBC">
        <w:rPr>
          <w:b/>
          <w:sz w:val="24"/>
          <w:lang w:val="en-GB"/>
        </w:rPr>
        <w:t>Članak 1</w:t>
      </w:r>
    </w:p>
    <w:p w14:paraId="4AE841F5" w14:textId="58ECBB23" w:rsidR="00CE562C" w:rsidRPr="00584DBC" w:rsidRDefault="00CE562C" w:rsidP="00584DBC">
      <w:pPr>
        <w:spacing w:after="0"/>
        <w:jc w:val="both"/>
        <w:rPr>
          <w:b/>
          <w:sz w:val="24"/>
        </w:rPr>
      </w:pPr>
      <w:r w:rsidRPr="00584DBC">
        <w:rPr>
          <w:sz w:val="24"/>
        </w:rPr>
        <w:t xml:space="preserve">Ugovorne strane sklapaju ovaj ugovor na temelju ponude Izvršitelja broj ______ od ______ podnesene u postupku jednostavne nabave br. ______ za predmet nabave: </w:t>
      </w:r>
      <w:r w:rsidR="006668ED">
        <w:rPr>
          <w:b/>
          <w:sz w:val="24"/>
        </w:rPr>
        <w:t>Održavanje dizala.</w:t>
      </w:r>
    </w:p>
    <w:p w14:paraId="4B373795" w14:textId="77777777" w:rsidR="00CE562C" w:rsidRPr="00584DBC" w:rsidRDefault="00CE562C" w:rsidP="00584DBC">
      <w:pPr>
        <w:spacing w:after="0"/>
        <w:jc w:val="both"/>
        <w:rPr>
          <w:sz w:val="24"/>
        </w:rPr>
      </w:pPr>
      <w:r w:rsidRPr="00584DBC">
        <w:rPr>
          <w:sz w:val="24"/>
        </w:rPr>
        <w:t>Prihvaćena Ponuda Izvršitelja priložena je ovom Ugovoru i čini njegov sastavni dio.</w:t>
      </w:r>
    </w:p>
    <w:p w14:paraId="0CE9C942" w14:textId="04B4328F" w:rsidR="00CE562C" w:rsidRPr="00D37ACF" w:rsidRDefault="00CE562C" w:rsidP="00D21C39">
      <w:pPr>
        <w:pStyle w:val="Azrastil"/>
        <w:rPr>
          <w:rFonts w:eastAsia="Arial Unicode MS"/>
          <w:b/>
          <w:sz w:val="24"/>
        </w:rPr>
      </w:pPr>
    </w:p>
    <w:p w14:paraId="7FDA9B2D" w14:textId="77777777" w:rsidR="00CE562C" w:rsidRPr="00D37ACF" w:rsidRDefault="00CE562C" w:rsidP="00CE562C">
      <w:pPr>
        <w:pStyle w:val="Azrastil"/>
        <w:jc w:val="center"/>
        <w:rPr>
          <w:rFonts w:eastAsia="Arial Unicode MS"/>
          <w:b/>
          <w:sz w:val="24"/>
        </w:rPr>
      </w:pPr>
      <w:r w:rsidRPr="00D37ACF">
        <w:rPr>
          <w:rFonts w:eastAsia="Arial Unicode MS"/>
          <w:b/>
          <w:sz w:val="24"/>
        </w:rPr>
        <w:t>VRIJEDNOST I TRAJANJE UGOVORA</w:t>
      </w:r>
    </w:p>
    <w:p w14:paraId="00800204" w14:textId="77777777" w:rsidR="00CE562C" w:rsidRPr="00584DBC" w:rsidRDefault="00CE562C" w:rsidP="00CE562C">
      <w:pPr>
        <w:pStyle w:val="Azrastil"/>
        <w:jc w:val="center"/>
        <w:rPr>
          <w:b/>
          <w:sz w:val="24"/>
        </w:rPr>
      </w:pPr>
      <w:r w:rsidRPr="00584DBC">
        <w:rPr>
          <w:b/>
          <w:sz w:val="24"/>
        </w:rPr>
        <w:t>Članak 2</w:t>
      </w:r>
    </w:p>
    <w:p w14:paraId="49D9FFE3" w14:textId="77777777" w:rsidR="00CE562C" w:rsidRPr="00D37ACF" w:rsidRDefault="00CE562C" w:rsidP="00584DBC">
      <w:pPr>
        <w:spacing w:after="0"/>
        <w:jc w:val="both"/>
        <w:rPr>
          <w:sz w:val="24"/>
        </w:rPr>
      </w:pPr>
      <w:r w:rsidRPr="00D37ACF">
        <w:rPr>
          <w:sz w:val="24"/>
        </w:rPr>
        <w:t xml:space="preserve">Ugovor se sklapa na razdoblje od 12 ( dvanaest ) mjeseci od dana potpisivanja ugovora </w:t>
      </w:r>
      <w:r>
        <w:rPr>
          <w:sz w:val="24"/>
        </w:rPr>
        <w:t>obje</w:t>
      </w:r>
      <w:r w:rsidRPr="00D37ACF">
        <w:rPr>
          <w:sz w:val="24"/>
        </w:rPr>
        <w:t xml:space="preserve"> ugovorne strane.</w:t>
      </w:r>
    </w:p>
    <w:p w14:paraId="4B3A764A" w14:textId="77777777" w:rsidR="00CE562C" w:rsidRPr="00D37ACF" w:rsidRDefault="00CE562C" w:rsidP="00584DBC">
      <w:pPr>
        <w:spacing w:after="0"/>
        <w:jc w:val="both"/>
        <w:rPr>
          <w:sz w:val="24"/>
        </w:rPr>
      </w:pPr>
      <w:r w:rsidRPr="00D37ACF">
        <w:rPr>
          <w:sz w:val="24"/>
        </w:rPr>
        <w:t xml:space="preserve">Cijene usluga utvrđene u Ponudi </w:t>
      </w:r>
      <w:r>
        <w:rPr>
          <w:sz w:val="24"/>
        </w:rPr>
        <w:t>Izvršitelj</w:t>
      </w:r>
      <w:r w:rsidRPr="00D37ACF">
        <w:rPr>
          <w:sz w:val="24"/>
        </w:rPr>
        <w:t>a su nepromjenjive i vrijede kroz cijelo vrijeme važenja Ugovora.</w:t>
      </w:r>
    </w:p>
    <w:p w14:paraId="46B5A767" w14:textId="7D56C443" w:rsidR="00CE562C" w:rsidRPr="00D37ACF" w:rsidRDefault="00CE562C" w:rsidP="00D21C39">
      <w:pPr>
        <w:spacing w:after="0"/>
        <w:jc w:val="both"/>
        <w:rPr>
          <w:sz w:val="24"/>
        </w:rPr>
      </w:pPr>
      <w:r w:rsidRPr="00584DBC">
        <w:rPr>
          <w:sz w:val="24"/>
        </w:rPr>
        <w:t>Vrijednost ugovora iznosi _______ kn bez PDV-a, odnosno _________ kn s PDV-om uključujući sve zavisne troškove.</w:t>
      </w:r>
    </w:p>
    <w:p w14:paraId="41E3ED97" w14:textId="77777777" w:rsidR="00CE562C" w:rsidRPr="00854A04" w:rsidRDefault="00CE562C" w:rsidP="00CE562C">
      <w:pPr>
        <w:spacing w:after="0"/>
        <w:jc w:val="center"/>
        <w:rPr>
          <w:rFonts w:cstheme="minorHAnsi"/>
          <w:b/>
          <w:sz w:val="24"/>
          <w:szCs w:val="24"/>
          <w:lang w:eastAsia="hr-HR"/>
        </w:rPr>
      </w:pPr>
      <w:r w:rsidRPr="00854A04">
        <w:rPr>
          <w:rFonts w:cstheme="minorHAnsi"/>
          <w:b/>
          <w:sz w:val="24"/>
          <w:szCs w:val="24"/>
          <w:lang w:eastAsia="hr-HR"/>
        </w:rPr>
        <w:t>PRAVA I OBVEZE IZVRŠITELJA</w:t>
      </w:r>
    </w:p>
    <w:p w14:paraId="601E8528" w14:textId="77777777" w:rsidR="00CE562C" w:rsidRPr="001510DA" w:rsidRDefault="00CE562C" w:rsidP="00CE562C">
      <w:pPr>
        <w:spacing w:after="0"/>
        <w:jc w:val="center"/>
        <w:rPr>
          <w:rFonts w:cstheme="minorHAnsi"/>
          <w:b/>
          <w:sz w:val="24"/>
          <w:szCs w:val="24"/>
          <w:lang w:eastAsia="hr-HR"/>
        </w:rPr>
      </w:pPr>
      <w:r w:rsidRPr="001510DA">
        <w:rPr>
          <w:rFonts w:cstheme="minorHAnsi"/>
          <w:b/>
          <w:sz w:val="24"/>
          <w:szCs w:val="24"/>
          <w:lang w:eastAsia="hr-HR"/>
        </w:rPr>
        <w:t>Članak 3</w:t>
      </w:r>
    </w:p>
    <w:p w14:paraId="78CF84B3" w14:textId="68B802BE" w:rsidR="00B50C47" w:rsidRPr="00B50C47" w:rsidRDefault="00CE562C" w:rsidP="00B50C47">
      <w:pPr>
        <w:spacing w:after="0"/>
        <w:jc w:val="both"/>
        <w:rPr>
          <w:sz w:val="24"/>
        </w:rPr>
      </w:pPr>
      <w:r w:rsidRPr="00584DBC">
        <w:rPr>
          <w:sz w:val="24"/>
        </w:rPr>
        <w:t>Usluge redovnog održavanja sastoji se od pružanja redovnog održavanja u Klinici za infektivne bolesti „dr. Fran Mihaljević“, prem</w:t>
      </w:r>
      <w:r w:rsidR="00F62E8D">
        <w:rPr>
          <w:sz w:val="24"/>
        </w:rPr>
        <w:t>a specifikaciji iz troškovnika.</w:t>
      </w:r>
    </w:p>
    <w:p w14:paraId="5FB02440" w14:textId="03CC2D1B" w:rsidR="00B606EB" w:rsidRPr="00B606EB" w:rsidRDefault="00B606EB" w:rsidP="00B606EB">
      <w:pPr>
        <w:spacing w:after="0" w:line="240" w:lineRule="auto"/>
        <w:jc w:val="both"/>
        <w:rPr>
          <w:rFonts w:cstheme="minorHAnsi"/>
          <w:sz w:val="24"/>
          <w:szCs w:val="24"/>
          <w:lang w:eastAsia="hr-HR"/>
        </w:rPr>
      </w:pPr>
      <w:r w:rsidRPr="00B606EB">
        <w:rPr>
          <w:rFonts w:cstheme="minorHAnsi"/>
          <w:sz w:val="24"/>
          <w:szCs w:val="24"/>
          <w:lang w:eastAsia="hr-HR"/>
        </w:rPr>
        <w:t>Navedene usluge Izvršitelj će obavljati sukla</w:t>
      </w:r>
      <w:r w:rsidR="00B50C47">
        <w:rPr>
          <w:rFonts w:cstheme="minorHAnsi"/>
          <w:sz w:val="24"/>
          <w:szCs w:val="24"/>
          <w:lang w:eastAsia="hr-HR"/>
        </w:rPr>
        <w:t>dno ponudi navedenoj u članku 1.</w:t>
      </w:r>
      <w:r w:rsidRPr="00B606EB">
        <w:rPr>
          <w:rFonts w:cstheme="minorHAnsi"/>
          <w:sz w:val="24"/>
          <w:szCs w:val="24"/>
          <w:lang w:eastAsia="hr-HR"/>
        </w:rPr>
        <w:t xml:space="preserve"> ovog ugovora.</w:t>
      </w:r>
    </w:p>
    <w:p w14:paraId="036B9188" w14:textId="77777777" w:rsidR="00B606EB" w:rsidRPr="00B606EB" w:rsidRDefault="00B606EB" w:rsidP="00B606EB">
      <w:pPr>
        <w:spacing w:after="0" w:line="240" w:lineRule="auto"/>
        <w:jc w:val="both"/>
        <w:rPr>
          <w:rFonts w:cstheme="minorHAnsi"/>
          <w:sz w:val="24"/>
          <w:szCs w:val="24"/>
          <w:lang w:eastAsia="hr-HR"/>
        </w:rPr>
      </w:pPr>
      <w:r w:rsidRPr="00B606EB">
        <w:rPr>
          <w:rFonts w:cstheme="minorHAnsi"/>
          <w:sz w:val="24"/>
          <w:szCs w:val="24"/>
          <w:lang w:eastAsia="hr-HR"/>
        </w:rPr>
        <w:t>Izvršitelj će se na poziv za servisnu intervenciju odazvati u roku _____ sata/-i, sukladno izjavi o vremenu odaziva na servisnu intervenciju koju je dostavio kao sastavni dio ponude.</w:t>
      </w:r>
    </w:p>
    <w:p w14:paraId="41A8F899" w14:textId="52D6A1A7" w:rsidR="006668ED" w:rsidRDefault="006668ED" w:rsidP="00CE562C">
      <w:pPr>
        <w:pStyle w:val="NoSpacing"/>
        <w:rPr>
          <w:rFonts w:asciiTheme="minorHAnsi" w:hAnsiTheme="minorHAnsi" w:cstheme="minorHAnsi"/>
        </w:rPr>
      </w:pPr>
    </w:p>
    <w:p w14:paraId="1671885E" w14:textId="64BA16C7" w:rsidR="006668ED" w:rsidRPr="00B94615" w:rsidRDefault="006668ED" w:rsidP="006668ED">
      <w:pPr>
        <w:pStyle w:val="NoSpacing"/>
        <w:jc w:val="both"/>
        <w:rPr>
          <w:rFonts w:cs="Tahoma"/>
          <w:sz w:val="24"/>
          <w:szCs w:val="24"/>
        </w:rPr>
      </w:pPr>
      <w:r w:rsidRPr="00B94615">
        <w:rPr>
          <w:rFonts w:cs="Tahoma"/>
          <w:sz w:val="24"/>
          <w:szCs w:val="24"/>
        </w:rPr>
        <w:t>Popis dizala u Klinici za infektivne bolesti „dr.Fran Mihaljević“:</w:t>
      </w:r>
    </w:p>
    <w:p w14:paraId="6AF7E32D" w14:textId="77777777" w:rsidR="006668ED" w:rsidRPr="00B94615" w:rsidRDefault="006668ED" w:rsidP="006668ED">
      <w:pPr>
        <w:pStyle w:val="NoSpacing"/>
        <w:rPr>
          <w:rFonts w:cs="Tahoma"/>
          <w:sz w:val="24"/>
          <w:szCs w:val="24"/>
        </w:rPr>
      </w:pPr>
    </w:p>
    <w:tbl>
      <w:tblPr>
        <w:tblW w:w="9130" w:type="dxa"/>
        <w:jc w:val="center"/>
        <w:tblLook w:val="04A0" w:firstRow="1" w:lastRow="0" w:firstColumn="1" w:lastColumn="0" w:noHBand="0" w:noVBand="1"/>
      </w:tblPr>
      <w:tblGrid>
        <w:gridCol w:w="1070"/>
        <w:gridCol w:w="1198"/>
        <w:gridCol w:w="2694"/>
        <w:gridCol w:w="4168"/>
      </w:tblGrid>
      <w:tr w:rsidR="006668ED" w:rsidRPr="00D5513C" w14:paraId="614BE564"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42D3370C" w14:textId="77777777" w:rsidR="006668ED" w:rsidRPr="00B94615" w:rsidRDefault="006668ED" w:rsidP="00D21C39">
            <w:pPr>
              <w:spacing w:after="0" w:line="240" w:lineRule="auto"/>
              <w:jc w:val="center"/>
              <w:rPr>
                <w:rFonts w:cs="Arial"/>
                <w:b/>
                <w:bCs/>
                <w:color w:val="000000"/>
                <w:sz w:val="24"/>
                <w:szCs w:val="24"/>
                <w:lang w:eastAsia="hr-HR"/>
              </w:rPr>
            </w:pPr>
            <w:r w:rsidRPr="00B94615">
              <w:rPr>
                <w:rFonts w:cs="Arial"/>
                <w:b/>
                <w:bCs/>
                <w:color w:val="000000"/>
                <w:sz w:val="24"/>
                <w:szCs w:val="24"/>
                <w:lang w:eastAsia="hr-HR"/>
              </w:rPr>
              <w:t>Red.broj</w:t>
            </w:r>
          </w:p>
        </w:tc>
        <w:tc>
          <w:tcPr>
            <w:tcW w:w="1198" w:type="dxa"/>
            <w:tcBorders>
              <w:top w:val="single" w:sz="4" w:space="0" w:color="000000"/>
              <w:left w:val="single" w:sz="4" w:space="0" w:color="000000"/>
              <w:bottom w:val="single" w:sz="4" w:space="0" w:color="000000"/>
              <w:right w:val="single" w:sz="4" w:space="0" w:color="000000"/>
            </w:tcBorders>
            <w:vAlign w:val="bottom"/>
          </w:tcPr>
          <w:p w14:paraId="3BF3B162" w14:textId="77777777" w:rsidR="006668ED" w:rsidRPr="00B94615" w:rsidRDefault="006668ED" w:rsidP="00D21C39">
            <w:pPr>
              <w:spacing w:after="0" w:line="240" w:lineRule="auto"/>
              <w:jc w:val="center"/>
              <w:rPr>
                <w:rFonts w:cs="Arial"/>
                <w:b/>
                <w:bCs/>
                <w:color w:val="000000"/>
                <w:sz w:val="24"/>
                <w:szCs w:val="24"/>
                <w:lang w:eastAsia="hr-HR"/>
              </w:rPr>
            </w:pPr>
            <w:r w:rsidRPr="00B94615">
              <w:rPr>
                <w:rFonts w:cs="Arial"/>
                <w:b/>
                <w:bCs/>
                <w:color w:val="000000"/>
                <w:sz w:val="24"/>
                <w:szCs w:val="24"/>
                <w:lang w:eastAsia="hr-HR"/>
              </w:rPr>
              <w:t>ID</w:t>
            </w:r>
          </w:p>
        </w:tc>
        <w:tc>
          <w:tcPr>
            <w:tcW w:w="2694" w:type="dxa"/>
            <w:tcBorders>
              <w:top w:val="single" w:sz="4" w:space="0" w:color="000000"/>
              <w:left w:val="single" w:sz="4" w:space="0" w:color="000000"/>
              <w:bottom w:val="single" w:sz="4" w:space="0" w:color="000000"/>
              <w:right w:val="single" w:sz="4" w:space="0" w:color="000000"/>
            </w:tcBorders>
            <w:shd w:val="clear" w:color="auto" w:fill="auto"/>
            <w:hideMark/>
          </w:tcPr>
          <w:p w14:paraId="0EE8D745" w14:textId="77777777" w:rsidR="006668ED" w:rsidRPr="00B94615" w:rsidRDefault="006668ED" w:rsidP="00D21C39">
            <w:pPr>
              <w:spacing w:after="0" w:line="240" w:lineRule="auto"/>
              <w:jc w:val="center"/>
              <w:rPr>
                <w:rFonts w:cs="Arial"/>
                <w:b/>
                <w:bCs/>
                <w:color w:val="000000"/>
                <w:sz w:val="24"/>
                <w:szCs w:val="24"/>
                <w:lang w:eastAsia="hr-HR"/>
              </w:rPr>
            </w:pPr>
            <w:r w:rsidRPr="00B94615">
              <w:rPr>
                <w:rFonts w:cs="Arial"/>
                <w:b/>
                <w:bCs/>
                <w:color w:val="000000"/>
                <w:sz w:val="24"/>
                <w:szCs w:val="24"/>
                <w:lang w:eastAsia="hr-HR"/>
              </w:rPr>
              <w:t>Lokacija dizala</w:t>
            </w:r>
          </w:p>
        </w:tc>
        <w:tc>
          <w:tcPr>
            <w:tcW w:w="4168" w:type="dxa"/>
            <w:tcBorders>
              <w:top w:val="single" w:sz="4" w:space="0" w:color="000000"/>
              <w:left w:val="single" w:sz="4" w:space="0" w:color="000000"/>
              <w:bottom w:val="single" w:sz="4" w:space="0" w:color="000000"/>
              <w:right w:val="single" w:sz="4" w:space="0" w:color="000000"/>
            </w:tcBorders>
          </w:tcPr>
          <w:p w14:paraId="15971D4E" w14:textId="77777777" w:rsidR="006668ED" w:rsidRPr="00B94615" w:rsidRDefault="006668ED" w:rsidP="00D21C39">
            <w:pPr>
              <w:spacing w:after="0" w:line="240" w:lineRule="auto"/>
              <w:jc w:val="center"/>
              <w:rPr>
                <w:rFonts w:cs="Arial"/>
                <w:b/>
                <w:bCs/>
                <w:color w:val="000000"/>
                <w:sz w:val="24"/>
                <w:szCs w:val="24"/>
                <w:lang w:eastAsia="hr-HR"/>
              </w:rPr>
            </w:pPr>
            <w:r w:rsidRPr="00B94615">
              <w:rPr>
                <w:rFonts w:cs="Arial"/>
                <w:b/>
                <w:bCs/>
                <w:color w:val="000000"/>
                <w:sz w:val="24"/>
                <w:szCs w:val="24"/>
                <w:lang w:eastAsia="hr-HR"/>
              </w:rPr>
              <w:t>Vrsta dizala</w:t>
            </w:r>
          </w:p>
        </w:tc>
      </w:tr>
      <w:tr w:rsidR="006668ED" w:rsidRPr="00D5513C" w14:paraId="786311D4"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37AC260A" w14:textId="77777777" w:rsidR="006668ED" w:rsidRPr="00D5513C" w:rsidRDefault="006668ED" w:rsidP="00D21C39">
            <w:pPr>
              <w:spacing w:after="0" w:line="240" w:lineRule="auto"/>
              <w:jc w:val="center"/>
              <w:rPr>
                <w:rFonts w:ascii="Arial" w:hAnsi="Arial" w:cs="Arial"/>
                <w:color w:val="000000"/>
                <w:lang w:eastAsia="hr-HR"/>
              </w:rPr>
            </w:pPr>
            <w:r>
              <w:rPr>
                <w:rFonts w:ascii="Arial" w:hAnsi="Arial" w:cs="Arial"/>
                <w:color w:val="000000"/>
                <w:lang w:eastAsia="hr-HR"/>
              </w:rPr>
              <w:t>1</w:t>
            </w:r>
          </w:p>
        </w:tc>
        <w:tc>
          <w:tcPr>
            <w:tcW w:w="1198" w:type="dxa"/>
            <w:tcBorders>
              <w:top w:val="single" w:sz="4" w:space="0" w:color="000000"/>
              <w:left w:val="single" w:sz="4" w:space="0" w:color="000000"/>
              <w:bottom w:val="single" w:sz="4" w:space="0" w:color="000000"/>
              <w:right w:val="single" w:sz="4" w:space="0" w:color="000000"/>
            </w:tcBorders>
            <w:vAlign w:val="bottom"/>
          </w:tcPr>
          <w:p w14:paraId="623C1902" w14:textId="77777777" w:rsidR="006668ED" w:rsidRPr="00D5513C" w:rsidRDefault="006668ED" w:rsidP="00D21C39">
            <w:pPr>
              <w:spacing w:after="0" w:line="240" w:lineRule="auto"/>
              <w:jc w:val="center"/>
              <w:rPr>
                <w:rFonts w:ascii="Arial" w:hAnsi="Arial" w:cs="Arial"/>
                <w:color w:val="000000"/>
                <w:lang w:eastAsia="hr-HR"/>
              </w:rPr>
            </w:pPr>
            <w:r w:rsidRPr="00D5513C">
              <w:rPr>
                <w:rFonts w:ascii="Arial" w:hAnsi="Arial" w:cs="Arial"/>
                <w:color w:val="000000"/>
                <w:lang w:eastAsia="hr-HR"/>
              </w:rPr>
              <w:t>64952</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6985797" w14:textId="77777777" w:rsidR="006668ED" w:rsidRPr="00D5513C" w:rsidRDefault="006668ED" w:rsidP="00D21C39">
            <w:pPr>
              <w:spacing w:after="0" w:line="240" w:lineRule="auto"/>
              <w:jc w:val="center"/>
              <w:rPr>
                <w:rFonts w:ascii="Arial" w:hAnsi="Arial" w:cs="Arial"/>
                <w:color w:val="000000"/>
                <w:sz w:val="20"/>
                <w:szCs w:val="20"/>
                <w:lang w:eastAsia="hr-HR"/>
              </w:rPr>
            </w:pPr>
            <w:r w:rsidRPr="00D5513C">
              <w:rPr>
                <w:rFonts w:ascii="Arial" w:hAnsi="Arial" w:cs="Arial"/>
                <w:color w:val="000000"/>
                <w:sz w:val="20"/>
                <w:szCs w:val="20"/>
                <w:lang w:eastAsia="hr-HR"/>
              </w:rPr>
              <w:t>Dizalo CDL 1</w:t>
            </w:r>
          </w:p>
        </w:tc>
        <w:tc>
          <w:tcPr>
            <w:tcW w:w="4168" w:type="dxa"/>
            <w:tcBorders>
              <w:top w:val="single" w:sz="4" w:space="0" w:color="000000"/>
              <w:left w:val="single" w:sz="4" w:space="0" w:color="000000"/>
              <w:bottom w:val="single" w:sz="4" w:space="0" w:color="000000"/>
              <w:right w:val="single" w:sz="4" w:space="0" w:color="000000"/>
            </w:tcBorders>
          </w:tcPr>
          <w:p w14:paraId="0D650AFC" w14:textId="77777777" w:rsidR="006668ED" w:rsidRPr="00D5513C" w:rsidRDefault="006668ED" w:rsidP="00D21C39">
            <w:pPr>
              <w:spacing w:after="0" w:line="240" w:lineRule="auto"/>
              <w:jc w:val="center"/>
              <w:rPr>
                <w:rFonts w:ascii="Arial" w:hAnsi="Arial" w:cs="Arial"/>
                <w:color w:val="000000"/>
                <w:sz w:val="20"/>
                <w:szCs w:val="20"/>
                <w:lang w:eastAsia="hr-HR"/>
              </w:rPr>
            </w:pPr>
            <w:r>
              <w:rPr>
                <w:rFonts w:ascii="Arial" w:hAnsi="Arial" w:cs="Arial"/>
                <w:color w:val="000000"/>
                <w:sz w:val="20"/>
                <w:szCs w:val="20"/>
                <w:lang w:eastAsia="hr-HR"/>
              </w:rPr>
              <w:t>Osobno dizalo, bez strojnice</w:t>
            </w:r>
          </w:p>
        </w:tc>
      </w:tr>
      <w:tr w:rsidR="006668ED" w:rsidRPr="00D5513C" w14:paraId="7FD3D0AF"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0BAFD945" w14:textId="77777777" w:rsidR="006668ED" w:rsidRPr="00D5513C" w:rsidRDefault="006668ED" w:rsidP="00D21C39">
            <w:pPr>
              <w:spacing w:after="0" w:line="240" w:lineRule="auto"/>
              <w:jc w:val="center"/>
              <w:rPr>
                <w:rFonts w:ascii="Arial" w:hAnsi="Arial" w:cs="Arial"/>
                <w:color w:val="000000"/>
                <w:lang w:eastAsia="hr-HR"/>
              </w:rPr>
            </w:pPr>
            <w:r>
              <w:rPr>
                <w:rFonts w:ascii="Arial" w:hAnsi="Arial" w:cs="Arial"/>
                <w:color w:val="000000"/>
                <w:lang w:eastAsia="hr-HR"/>
              </w:rPr>
              <w:t>2</w:t>
            </w:r>
          </w:p>
        </w:tc>
        <w:tc>
          <w:tcPr>
            <w:tcW w:w="1198" w:type="dxa"/>
            <w:tcBorders>
              <w:top w:val="nil"/>
              <w:left w:val="single" w:sz="4" w:space="0" w:color="000000"/>
              <w:bottom w:val="single" w:sz="4" w:space="0" w:color="000000"/>
              <w:right w:val="single" w:sz="4" w:space="0" w:color="000000"/>
            </w:tcBorders>
            <w:vAlign w:val="bottom"/>
          </w:tcPr>
          <w:p w14:paraId="742EEB3A" w14:textId="77777777" w:rsidR="006668ED" w:rsidRPr="00D5513C" w:rsidRDefault="006668ED" w:rsidP="00D21C39">
            <w:pPr>
              <w:spacing w:after="0" w:line="240" w:lineRule="auto"/>
              <w:jc w:val="center"/>
              <w:rPr>
                <w:rFonts w:ascii="Arial" w:hAnsi="Arial" w:cs="Arial"/>
                <w:color w:val="000000"/>
                <w:lang w:eastAsia="hr-HR"/>
              </w:rPr>
            </w:pPr>
            <w:r w:rsidRPr="00D5513C">
              <w:rPr>
                <w:rFonts w:ascii="Arial" w:hAnsi="Arial" w:cs="Arial"/>
                <w:color w:val="000000"/>
                <w:lang w:eastAsia="hr-HR"/>
              </w:rPr>
              <w:t>12 937</w:t>
            </w:r>
          </w:p>
        </w:tc>
        <w:tc>
          <w:tcPr>
            <w:tcW w:w="2694" w:type="dxa"/>
            <w:tcBorders>
              <w:top w:val="nil"/>
              <w:left w:val="single" w:sz="4" w:space="0" w:color="000000"/>
              <w:bottom w:val="single" w:sz="4" w:space="0" w:color="000000"/>
              <w:right w:val="single" w:sz="4" w:space="0" w:color="000000"/>
            </w:tcBorders>
            <w:shd w:val="clear" w:color="auto" w:fill="auto"/>
            <w:hideMark/>
          </w:tcPr>
          <w:p w14:paraId="470314FE" w14:textId="77777777" w:rsidR="006668ED" w:rsidRPr="00D5513C" w:rsidRDefault="006668ED" w:rsidP="00D21C39">
            <w:pPr>
              <w:spacing w:after="0" w:line="240" w:lineRule="auto"/>
              <w:jc w:val="center"/>
              <w:rPr>
                <w:rFonts w:ascii="Arial" w:hAnsi="Arial" w:cs="Arial"/>
                <w:color w:val="000000"/>
                <w:sz w:val="20"/>
                <w:szCs w:val="20"/>
                <w:lang w:eastAsia="hr-HR"/>
              </w:rPr>
            </w:pPr>
            <w:r w:rsidRPr="00D5513C">
              <w:rPr>
                <w:rFonts w:ascii="Arial" w:hAnsi="Arial" w:cs="Arial"/>
                <w:color w:val="000000"/>
                <w:sz w:val="20"/>
                <w:szCs w:val="20"/>
                <w:lang w:eastAsia="hr-HR"/>
              </w:rPr>
              <w:t>VI kuća vanjsko dizalo</w:t>
            </w:r>
          </w:p>
        </w:tc>
        <w:tc>
          <w:tcPr>
            <w:tcW w:w="4168" w:type="dxa"/>
            <w:tcBorders>
              <w:top w:val="nil"/>
              <w:left w:val="single" w:sz="4" w:space="0" w:color="000000"/>
              <w:bottom w:val="single" w:sz="4" w:space="0" w:color="000000"/>
              <w:right w:val="single" w:sz="4" w:space="0" w:color="000000"/>
            </w:tcBorders>
          </w:tcPr>
          <w:p w14:paraId="5C49371A" w14:textId="77777777" w:rsidR="006668ED" w:rsidRPr="00D5513C" w:rsidRDefault="006668ED" w:rsidP="00D21C39">
            <w:pPr>
              <w:spacing w:after="0" w:line="240" w:lineRule="auto"/>
              <w:jc w:val="center"/>
              <w:rPr>
                <w:rFonts w:ascii="Arial" w:hAnsi="Arial" w:cs="Arial"/>
                <w:color w:val="000000"/>
                <w:sz w:val="20"/>
                <w:szCs w:val="20"/>
                <w:lang w:eastAsia="hr-HR"/>
              </w:rPr>
            </w:pPr>
            <w:r>
              <w:rPr>
                <w:rFonts w:ascii="Arial" w:hAnsi="Arial" w:cs="Arial"/>
                <w:color w:val="000000"/>
                <w:sz w:val="20"/>
                <w:szCs w:val="20"/>
                <w:lang w:eastAsia="hr-HR"/>
              </w:rPr>
              <w:t>Osobno dizalo, bez strojnice</w:t>
            </w:r>
          </w:p>
        </w:tc>
      </w:tr>
      <w:tr w:rsidR="006668ED" w:rsidRPr="00D5513C" w14:paraId="58CDE5B4"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7BF9CD85" w14:textId="77777777" w:rsidR="006668ED" w:rsidRPr="00D5513C" w:rsidRDefault="006668ED" w:rsidP="00D21C39">
            <w:pPr>
              <w:spacing w:after="0" w:line="240" w:lineRule="auto"/>
              <w:jc w:val="center"/>
              <w:rPr>
                <w:rFonts w:ascii="Arial" w:hAnsi="Arial" w:cs="Arial"/>
                <w:color w:val="000000"/>
                <w:lang w:eastAsia="hr-HR"/>
              </w:rPr>
            </w:pPr>
            <w:r>
              <w:rPr>
                <w:rFonts w:ascii="Arial" w:hAnsi="Arial" w:cs="Arial"/>
                <w:color w:val="000000"/>
                <w:lang w:eastAsia="hr-HR"/>
              </w:rPr>
              <w:t>3</w:t>
            </w:r>
          </w:p>
        </w:tc>
        <w:tc>
          <w:tcPr>
            <w:tcW w:w="1198" w:type="dxa"/>
            <w:tcBorders>
              <w:top w:val="nil"/>
              <w:left w:val="single" w:sz="4" w:space="0" w:color="000000"/>
              <w:bottom w:val="single" w:sz="4" w:space="0" w:color="000000"/>
              <w:right w:val="single" w:sz="4" w:space="0" w:color="000000"/>
            </w:tcBorders>
            <w:vAlign w:val="bottom"/>
          </w:tcPr>
          <w:p w14:paraId="394E6293" w14:textId="77777777" w:rsidR="006668ED" w:rsidRPr="00D5513C" w:rsidRDefault="006668ED" w:rsidP="00D21C39">
            <w:pPr>
              <w:spacing w:after="0" w:line="240" w:lineRule="auto"/>
              <w:jc w:val="center"/>
              <w:rPr>
                <w:rFonts w:ascii="Arial" w:hAnsi="Arial" w:cs="Arial"/>
                <w:color w:val="000000"/>
                <w:lang w:eastAsia="hr-HR"/>
              </w:rPr>
            </w:pPr>
            <w:r w:rsidRPr="00D5513C">
              <w:rPr>
                <w:rFonts w:ascii="Arial" w:hAnsi="Arial" w:cs="Arial"/>
                <w:color w:val="000000"/>
                <w:lang w:eastAsia="hr-HR"/>
              </w:rPr>
              <w:t>12 682</w:t>
            </w:r>
          </w:p>
        </w:tc>
        <w:tc>
          <w:tcPr>
            <w:tcW w:w="2694" w:type="dxa"/>
            <w:tcBorders>
              <w:top w:val="nil"/>
              <w:left w:val="single" w:sz="4" w:space="0" w:color="000000"/>
              <w:bottom w:val="single" w:sz="4" w:space="0" w:color="000000"/>
              <w:right w:val="single" w:sz="4" w:space="0" w:color="000000"/>
            </w:tcBorders>
            <w:shd w:val="clear" w:color="auto" w:fill="auto"/>
            <w:hideMark/>
          </w:tcPr>
          <w:p w14:paraId="0F28739A" w14:textId="77777777" w:rsidR="006668ED" w:rsidRPr="00D5513C" w:rsidRDefault="006668ED" w:rsidP="00D21C39">
            <w:pPr>
              <w:spacing w:after="0" w:line="240" w:lineRule="auto"/>
              <w:jc w:val="center"/>
              <w:rPr>
                <w:rFonts w:ascii="Arial" w:hAnsi="Arial" w:cs="Arial"/>
                <w:color w:val="000000"/>
                <w:sz w:val="20"/>
                <w:szCs w:val="20"/>
                <w:lang w:eastAsia="hr-HR"/>
              </w:rPr>
            </w:pPr>
            <w:r w:rsidRPr="00D5513C">
              <w:rPr>
                <w:rFonts w:ascii="Arial" w:hAnsi="Arial" w:cs="Arial"/>
                <w:color w:val="000000"/>
                <w:sz w:val="20"/>
                <w:szCs w:val="20"/>
                <w:lang w:eastAsia="hr-HR"/>
              </w:rPr>
              <w:t>Dizalo CPA</w:t>
            </w:r>
          </w:p>
        </w:tc>
        <w:tc>
          <w:tcPr>
            <w:tcW w:w="4168" w:type="dxa"/>
            <w:tcBorders>
              <w:top w:val="nil"/>
              <w:left w:val="single" w:sz="4" w:space="0" w:color="000000"/>
              <w:bottom w:val="single" w:sz="4" w:space="0" w:color="000000"/>
              <w:right w:val="single" w:sz="4" w:space="0" w:color="000000"/>
            </w:tcBorders>
          </w:tcPr>
          <w:p w14:paraId="1DE79864" w14:textId="77777777" w:rsidR="006668ED" w:rsidRPr="00D5513C" w:rsidRDefault="006668ED" w:rsidP="00D21C39">
            <w:pPr>
              <w:spacing w:after="0" w:line="240" w:lineRule="auto"/>
              <w:jc w:val="center"/>
              <w:rPr>
                <w:rFonts w:ascii="Arial" w:hAnsi="Arial" w:cs="Arial"/>
                <w:color w:val="000000"/>
                <w:sz w:val="20"/>
                <w:szCs w:val="20"/>
                <w:lang w:eastAsia="hr-HR"/>
              </w:rPr>
            </w:pPr>
            <w:r>
              <w:rPr>
                <w:rFonts w:ascii="Arial" w:hAnsi="Arial" w:cs="Arial"/>
                <w:color w:val="000000"/>
                <w:sz w:val="20"/>
                <w:szCs w:val="20"/>
                <w:lang w:eastAsia="hr-HR"/>
              </w:rPr>
              <w:t>Dizalo za oprijevoz osoba i tereta, hidrulično</w:t>
            </w:r>
          </w:p>
        </w:tc>
      </w:tr>
      <w:tr w:rsidR="006668ED" w:rsidRPr="00D5513C" w14:paraId="2954CF19" w14:textId="77777777" w:rsidTr="00D21C39">
        <w:trPr>
          <w:trHeight w:val="306"/>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6DF21F20" w14:textId="77777777" w:rsidR="006668ED" w:rsidRPr="00D5513C" w:rsidRDefault="006668ED" w:rsidP="00D21C39">
            <w:pPr>
              <w:spacing w:after="0" w:line="240" w:lineRule="auto"/>
              <w:jc w:val="center"/>
              <w:rPr>
                <w:rFonts w:ascii="Arial" w:hAnsi="Arial" w:cs="Arial"/>
                <w:color w:val="000000"/>
                <w:lang w:eastAsia="hr-HR"/>
              </w:rPr>
            </w:pPr>
            <w:r>
              <w:rPr>
                <w:rFonts w:ascii="Arial" w:hAnsi="Arial" w:cs="Arial"/>
                <w:color w:val="000000"/>
                <w:lang w:eastAsia="hr-HR"/>
              </w:rPr>
              <w:t>4</w:t>
            </w:r>
          </w:p>
        </w:tc>
        <w:tc>
          <w:tcPr>
            <w:tcW w:w="1198" w:type="dxa"/>
            <w:tcBorders>
              <w:top w:val="nil"/>
              <w:left w:val="single" w:sz="4" w:space="0" w:color="000000"/>
              <w:bottom w:val="single" w:sz="4" w:space="0" w:color="000000"/>
              <w:right w:val="single" w:sz="4" w:space="0" w:color="000000"/>
            </w:tcBorders>
            <w:vAlign w:val="bottom"/>
          </w:tcPr>
          <w:p w14:paraId="7CA10EAD" w14:textId="77777777" w:rsidR="006668ED" w:rsidRPr="00D5513C" w:rsidRDefault="006668ED" w:rsidP="00D21C39">
            <w:pPr>
              <w:spacing w:after="0" w:line="240" w:lineRule="auto"/>
              <w:jc w:val="center"/>
              <w:rPr>
                <w:rFonts w:ascii="Arial" w:hAnsi="Arial" w:cs="Arial"/>
                <w:color w:val="000000"/>
                <w:lang w:eastAsia="hr-HR"/>
              </w:rPr>
            </w:pPr>
            <w:r w:rsidRPr="00D5513C">
              <w:rPr>
                <w:rFonts w:ascii="Arial" w:hAnsi="Arial" w:cs="Arial"/>
                <w:color w:val="000000"/>
                <w:lang w:eastAsia="hr-HR"/>
              </w:rPr>
              <w:t>L1064</w:t>
            </w:r>
          </w:p>
        </w:tc>
        <w:tc>
          <w:tcPr>
            <w:tcW w:w="2694" w:type="dxa"/>
            <w:tcBorders>
              <w:top w:val="nil"/>
              <w:left w:val="single" w:sz="4" w:space="0" w:color="000000"/>
              <w:bottom w:val="single" w:sz="4" w:space="0" w:color="000000"/>
              <w:right w:val="single" w:sz="4" w:space="0" w:color="000000"/>
            </w:tcBorders>
            <w:shd w:val="clear" w:color="auto" w:fill="auto"/>
            <w:hideMark/>
          </w:tcPr>
          <w:p w14:paraId="49BCED05" w14:textId="77777777" w:rsidR="006668ED" w:rsidRPr="00D5513C" w:rsidRDefault="006668ED" w:rsidP="00D21C39">
            <w:pPr>
              <w:spacing w:after="0" w:line="240" w:lineRule="auto"/>
              <w:jc w:val="center"/>
              <w:rPr>
                <w:rFonts w:ascii="Arial" w:hAnsi="Arial" w:cs="Arial"/>
                <w:color w:val="000000"/>
                <w:sz w:val="20"/>
                <w:szCs w:val="20"/>
                <w:lang w:eastAsia="hr-HR"/>
              </w:rPr>
            </w:pPr>
            <w:r w:rsidRPr="00D5513C">
              <w:rPr>
                <w:rFonts w:ascii="Arial" w:hAnsi="Arial" w:cs="Arial"/>
                <w:color w:val="000000"/>
                <w:sz w:val="20"/>
                <w:szCs w:val="20"/>
                <w:lang w:eastAsia="hr-HR"/>
              </w:rPr>
              <w:t>VI kuća unutarnje dizalo</w:t>
            </w:r>
          </w:p>
        </w:tc>
        <w:tc>
          <w:tcPr>
            <w:tcW w:w="4168" w:type="dxa"/>
            <w:tcBorders>
              <w:top w:val="nil"/>
              <w:left w:val="single" w:sz="4" w:space="0" w:color="000000"/>
              <w:bottom w:val="single" w:sz="4" w:space="0" w:color="000000"/>
              <w:right w:val="single" w:sz="4" w:space="0" w:color="000000"/>
            </w:tcBorders>
          </w:tcPr>
          <w:p w14:paraId="6FDDC17D" w14:textId="77777777" w:rsidR="006668ED" w:rsidRPr="00D5513C" w:rsidRDefault="006668ED" w:rsidP="00D21C39">
            <w:pPr>
              <w:spacing w:after="0" w:line="240" w:lineRule="auto"/>
              <w:jc w:val="center"/>
              <w:rPr>
                <w:rFonts w:ascii="Arial" w:hAnsi="Arial" w:cs="Arial"/>
                <w:color w:val="000000"/>
                <w:sz w:val="20"/>
                <w:szCs w:val="20"/>
                <w:lang w:eastAsia="hr-HR"/>
              </w:rPr>
            </w:pPr>
            <w:r>
              <w:rPr>
                <w:rFonts w:ascii="Arial" w:hAnsi="Arial" w:cs="Arial"/>
                <w:color w:val="000000"/>
                <w:sz w:val="20"/>
                <w:szCs w:val="20"/>
                <w:lang w:eastAsia="hr-HR"/>
              </w:rPr>
              <w:t>Bolničko dizalo</w:t>
            </w:r>
          </w:p>
        </w:tc>
      </w:tr>
      <w:tr w:rsidR="006668ED" w:rsidRPr="00D5513C" w14:paraId="1CF6993D"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3599C122" w14:textId="77777777" w:rsidR="006668ED" w:rsidRPr="00D5513C" w:rsidRDefault="006668ED" w:rsidP="00D21C39">
            <w:pPr>
              <w:spacing w:after="0" w:line="240" w:lineRule="auto"/>
              <w:jc w:val="center"/>
              <w:rPr>
                <w:rFonts w:ascii="Arial" w:hAnsi="Arial" w:cs="Arial"/>
                <w:color w:val="000000"/>
                <w:lang w:eastAsia="hr-HR"/>
              </w:rPr>
            </w:pPr>
            <w:r>
              <w:rPr>
                <w:rFonts w:ascii="Arial" w:hAnsi="Arial" w:cs="Arial"/>
                <w:color w:val="000000"/>
                <w:lang w:eastAsia="hr-HR"/>
              </w:rPr>
              <w:t>5</w:t>
            </w:r>
          </w:p>
        </w:tc>
        <w:tc>
          <w:tcPr>
            <w:tcW w:w="1198" w:type="dxa"/>
            <w:tcBorders>
              <w:top w:val="nil"/>
              <w:left w:val="single" w:sz="4" w:space="0" w:color="000000"/>
              <w:bottom w:val="single" w:sz="4" w:space="0" w:color="000000"/>
              <w:right w:val="single" w:sz="4" w:space="0" w:color="000000"/>
            </w:tcBorders>
            <w:vAlign w:val="bottom"/>
          </w:tcPr>
          <w:p w14:paraId="66930107" w14:textId="77777777" w:rsidR="006668ED" w:rsidRPr="00D5513C" w:rsidRDefault="006668ED" w:rsidP="00D21C39">
            <w:pPr>
              <w:spacing w:after="0" w:line="240" w:lineRule="auto"/>
              <w:jc w:val="center"/>
              <w:rPr>
                <w:rFonts w:ascii="Arial" w:hAnsi="Arial" w:cs="Arial"/>
                <w:color w:val="000000"/>
                <w:lang w:eastAsia="hr-HR"/>
              </w:rPr>
            </w:pPr>
            <w:r w:rsidRPr="00D5513C">
              <w:rPr>
                <w:rFonts w:ascii="Arial" w:hAnsi="Arial" w:cs="Arial"/>
                <w:color w:val="000000"/>
                <w:lang w:eastAsia="hr-HR"/>
              </w:rPr>
              <w:t>12 878</w:t>
            </w:r>
          </w:p>
        </w:tc>
        <w:tc>
          <w:tcPr>
            <w:tcW w:w="2694" w:type="dxa"/>
            <w:tcBorders>
              <w:top w:val="nil"/>
              <w:left w:val="single" w:sz="4" w:space="0" w:color="000000"/>
              <w:bottom w:val="single" w:sz="4" w:space="0" w:color="000000"/>
              <w:right w:val="single" w:sz="4" w:space="0" w:color="000000"/>
            </w:tcBorders>
            <w:shd w:val="clear" w:color="auto" w:fill="auto"/>
            <w:hideMark/>
          </w:tcPr>
          <w:p w14:paraId="309B54EB" w14:textId="77777777" w:rsidR="006668ED" w:rsidRPr="00D5513C" w:rsidRDefault="006668ED" w:rsidP="00D21C39">
            <w:pPr>
              <w:spacing w:after="0" w:line="240" w:lineRule="auto"/>
              <w:jc w:val="center"/>
              <w:rPr>
                <w:rFonts w:ascii="Arial" w:hAnsi="Arial" w:cs="Arial"/>
                <w:color w:val="000000"/>
                <w:sz w:val="20"/>
                <w:szCs w:val="20"/>
                <w:lang w:eastAsia="hr-HR"/>
              </w:rPr>
            </w:pPr>
            <w:r w:rsidRPr="00D5513C">
              <w:rPr>
                <w:rFonts w:ascii="Arial" w:hAnsi="Arial" w:cs="Arial"/>
                <w:color w:val="000000"/>
                <w:sz w:val="20"/>
                <w:szCs w:val="20"/>
                <w:lang w:eastAsia="hr-HR"/>
              </w:rPr>
              <w:t>Dizalo praonica rublja</w:t>
            </w:r>
          </w:p>
        </w:tc>
        <w:tc>
          <w:tcPr>
            <w:tcW w:w="4168" w:type="dxa"/>
            <w:tcBorders>
              <w:top w:val="nil"/>
              <w:left w:val="single" w:sz="4" w:space="0" w:color="000000"/>
              <w:bottom w:val="single" w:sz="4" w:space="0" w:color="000000"/>
              <w:right w:val="single" w:sz="4" w:space="0" w:color="000000"/>
            </w:tcBorders>
          </w:tcPr>
          <w:p w14:paraId="52157A03" w14:textId="77777777" w:rsidR="006668ED" w:rsidRPr="00D5513C" w:rsidRDefault="006668ED" w:rsidP="00D21C39">
            <w:pPr>
              <w:spacing w:after="0" w:line="240" w:lineRule="auto"/>
              <w:jc w:val="center"/>
              <w:rPr>
                <w:rFonts w:ascii="Arial" w:hAnsi="Arial" w:cs="Arial"/>
                <w:color w:val="000000"/>
                <w:sz w:val="20"/>
                <w:szCs w:val="20"/>
                <w:lang w:eastAsia="hr-HR"/>
              </w:rPr>
            </w:pPr>
            <w:r>
              <w:rPr>
                <w:rFonts w:ascii="Arial" w:hAnsi="Arial" w:cs="Arial"/>
                <w:color w:val="000000"/>
                <w:sz w:val="20"/>
                <w:szCs w:val="20"/>
                <w:lang w:eastAsia="hr-HR"/>
              </w:rPr>
              <w:t>Dizalo za prijevoz osoba i tereta</w:t>
            </w:r>
          </w:p>
        </w:tc>
      </w:tr>
      <w:tr w:rsidR="006668ED" w:rsidRPr="00D5513C" w14:paraId="3FCC0274"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3B616BF6" w14:textId="77777777" w:rsidR="006668ED" w:rsidRPr="00D5513C" w:rsidRDefault="006668ED" w:rsidP="00D21C39">
            <w:pPr>
              <w:spacing w:after="0" w:line="240" w:lineRule="auto"/>
              <w:jc w:val="center"/>
              <w:rPr>
                <w:rFonts w:ascii="Arial" w:hAnsi="Arial" w:cs="Arial"/>
                <w:color w:val="000000"/>
                <w:lang w:eastAsia="hr-HR"/>
              </w:rPr>
            </w:pPr>
            <w:r>
              <w:rPr>
                <w:rFonts w:ascii="Arial" w:hAnsi="Arial" w:cs="Arial"/>
                <w:color w:val="000000"/>
                <w:lang w:eastAsia="hr-HR"/>
              </w:rPr>
              <w:t>6</w:t>
            </w:r>
          </w:p>
        </w:tc>
        <w:tc>
          <w:tcPr>
            <w:tcW w:w="1198" w:type="dxa"/>
            <w:tcBorders>
              <w:top w:val="nil"/>
              <w:left w:val="single" w:sz="4" w:space="0" w:color="000000"/>
              <w:bottom w:val="single" w:sz="4" w:space="0" w:color="000000"/>
              <w:right w:val="single" w:sz="4" w:space="0" w:color="000000"/>
            </w:tcBorders>
            <w:vAlign w:val="bottom"/>
          </w:tcPr>
          <w:p w14:paraId="23779C0D" w14:textId="77777777" w:rsidR="006668ED" w:rsidRPr="00D5513C" w:rsidRDefault="006668ED" w:rsidP="00D21C39">
            <w:pPr>
              <w:spacing w:after="0" w:line="240" w:lineRule="auto"/>
              <w:jc w:val="center"/>
              <w:rPr>
                <w:rFonts w:ascii="Arial" w:hAnsi="Arial" w:cs="Arial"/>
                <w:color w:val="000000"/>
                <w:lang w:eastAsia="hr-HR"/>
              </w:rPr>
            </w:pPr>
            <w:r w:rsidRPr="00D5513C">
              <w:rPr>
                <w:rFonts w:ascii="Arial" w:hAnsi="Arial" w:cs="Arial"/>
                <w:color w:val="000000"/>
                <w:lang w:eastAsia="hr-HR"/>
              </w:rPr>
              <w:t>4153</w:t>
            </w:r>
          </w:p>
        </w:tc>
        <w:tc>
          <w:tcPr>
            <w:tcW w:w="2694" w:type="dxa"/>
            <w:tcBorders>
              <w:top w:val="nil"/>
              <w:left w:val="single" w:sz="4" w:space="0" w:color="000000"/>
              <w:bottom w:val="single" w:sz="4" w:space="0" w:color="000000"/>
              <w:right w:val="single" w:sz="4" w:space="0" w:color="000000"/>
            </w:tcBorders>
            <w:shd w:val="clear" w:color="auto" w:fill="auto"/>
            <w:hideMark/>
          </w:tcPr>
          <w:p w14:paraId="3EAA76D7" w14:textId="77777777" w:rsidR="006668ED" w:rsidRPr="00D5513C" w:rsidRDefault="006668ED" w:rsidP="00D21C39">
            <w:pPr>
              <w:spacing w:after="0" w:line="240" w:lineRule="auto"/>
              <w:jc w:val="center"/>
              <w:rPr>
                <w:rFonts w:ascii="Arial" w:hAnsi="Arial" w:cs="Arial"/>
                <w:color w:val="000000"/>
                <w:sz w:val="20"/>
                <w:szCs w:val="20"/>
                <w:lang w:eastAsia="hr-HR"/>
              </w:rPr>
            </w:pPr>
            <w:r w:rsidRPr="00D5513C">
              <w:rPr>
                <w:rFonts w:ascii="Arial" w:hAnsi="Arial" w:cs="Arial"/>
                <w:color w:val="000000"/>
                <w:sz w:val="20"/>
                <w:szCs w:val="20"/>
                <w:lang w:eastAsia="hr-HR"/>
              </w:rPr>
              <w:t>Dizalo ljekarna</w:t>
            </w:r>
          </w:p>
        </w:tc>
        <w:tc>
          <w:tcPr>
            <w:tcW w:w="4168" w:type="dxa"/>
            <w:tcBorders>
              <w:top w:val="nil"/>
              <w:left w:val="single" w:sz="4" w:space="0" w:color="000000"/>
              <w:bottom w:val="single" w:sz="4" w:space="0" w:color="000000"/>
              <w:right w:val="single" w:sz="4" w:space="0" w:color="000000"/>
            </w:tcBorders>
          </w:tcPr>
          <w:p w14:paraId="2C9DE0F6" w14:textId="77777777" w:rsidR="006668ED" w:rsidRPr="00D5513C" w:rsidRDefault="006668ED" w:rsidP="00D21C39">
            <w:pPr>
              <w:spacing w:after="0" w:line="240" w:lineRule="auto"/>
              <w:jc w:val="center"/>
              <w:rPr>
                <w:rFonts w:ascii="Arial" w:hAnsi="Arial" w:cs="Arial"/>
                <w:color w:val="000000"/>
                <w:sz w:val="20"/>
                <w:szCs w:val="20"/>
                <w:lang w:eastAsia="hr-HR"/>
              </w:rPr>
            </w:pPr>
            <w:r>
              <w:rPr>
                <w:rFonts w:ascii="Arial" w:hAnsi="Arial" w:cs="Arial"/>
                <w:color w:val="000000"/>
                <w:sz w:val="20"/>
                <w:szCs w:val="20"/>
                <w:lang w:eastAsia="hr-HR"/>
              </w:rPr>
              <w:t>Maloteretno</w:t>
            </w:r>
          </w:p>
        </w:tc>
      </w:tr>
      <w:tr w:rsidR="006668ED" w:rsidRPr="00D5513C" w14:paraId="32B7F7FD"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1086E1C1" w14:textId="77777777" w:rsidR="006668ED" w:rsidRPr="00D5513C" w:rsidRDefault="006668ED" w:rsidP="00D21C39">
            <w:pPr>
              <w:spacing w:after="0" w:line="240" w:lineRule="auto"/>
              <w:jc w:val="center"/>
              <w:rPr>
                <w:rFonts w:ascii="Arial" w:hAnsi="Arial" w:cs="Arial"/>
                <w:color w:val="000000"/>
                <w:lang w:eastAsia="hr-HR"/>
              </w:rPr>
            </w:pPr>
            <w:r>
              <w:rPr>
                <w:rFonts w:ascii="Arial" w:hAnsi="Arial" w:cs="Arial"/>
                <w:color w:val="000000"/>
                <w:lang w:eastAsia="hr-HR"/>
              </w:rPr>
              <w:lastRenderedPageBreak/>
              <w:t>7</w:t>
            </w:r>
          </w:p>
        </w:tc>
        <w:tc>
          <w:tcPr>
            <w:tcW w:w="1198" w:type="dxa"/>
            <w:tcBorders>
              <w:top w:val="nil"/>
              <w:left w:val="single" w:sz="4" w:space="0" w:color="000000"/>
              <w:bottom w:val="single" w:sz="4" w:space="0" w:color="000000"/>
              <w:right w:val="single" w:sz="4" w:space="0" w:color="000000"/>
            </w:tcBorders>
            <w:vAlign w:val="bottom"/>
          </w:tcPr>
          <w:p w14:paraId="218F52C7" w14:textId="77777777" w:rsidR="006668ED" w:rsidRPr="00D5513C" w:rsidRDefault="006668ED" w:rsidP="00D21C39">
            <w:pPr>
              <w:spacing w:after="0" w:line="240" w:lineRule="auto"/>
              <w:jc w:val="center"/>
              <w:rPr>
                <w:rFonts w:ascii="Arial" w:hAnsi="Arial" w:cs="Arial"/>
                <w:color w:val="000000"/>
                <w:lang w:eastAsia="hr-HR"/>
              </w:rPr>
            </w:pPr>
            <w:r w:rsidRPr="00D5513C">
              <w:rPr>
                <w:rFonts w:ascii="Arial" w:hAnsi="Arial" w:cs="Arial"/>
                <w:color w:val="000000"/>
                <w:lang w:eastAsia="hr-HR"/>
              </w:rPr>
              <w:t>4107</w:t>
            </w:r>
          </w:p>
        </w:tc>
        <w:tc>
          <w:tcPr>
            <w:tcW w:w="2694" w:type="dxa"/>
            <w:tcBorders>
              <w:top w:val="nil"/>
              <w:left w:val="single" w:sz="4" w:space="0" w:color="000000"/>
              <w:bottom w:val="single" w:sz="4" w:space="0" w:color="000000"/>
              <w:right w:val="single" w:sz="4" w:space="0" w:color="000000"/>
            </w:tcBorders>
            <w:shd w:val="clear" w:color="auto" w:fill="auto"/>
            <w:hideMark/>
          </w:tcPr>
          <w:p w14:paraId="12674F79" w14:textId="77777777" w:rsidR="006668ED" w:rsidRPr="00D5513C" w:rsidRDefault="006668ED" w:rsidP="00D21C39">
            <w:pPr>
              <w:spacing w:after="0" w:line="240" w:lineRule="auto"/>
              <w:jc w:val="center"/>
              <w:rPr>
                <w:rFonts w:ascii="Arial" w:hAnsi="Arial" w:cs="Arial"/>
                <w:color w:val="000000"/>
                <w:sz w:val="20"/>
                <w:szCs w:val="20"/>
                <w:lang w:eastAsia="hr-HR"/>
              </w:rPr>
            </w:pPr>
            <w:r w:rsidRPr="00D5513C">
              <w:rPr>
                <w:rFonts w:ascii="Arial" w:hAnsi="Arial" w:cs="Arial"/>
                <w:color w:val="000000"/>
                <w:sz w:val="20"/>
                <w:szCs w:val="20"/>
                <w:lang w:eastAsia="hr-HR"/>
              </w:rPr>
              <w:t>Dizalo glavna kuhinja 1</w:t>
            </w:r>
          </w:p>
        </w:tc>
        <w:tc>
          <w:tcPr>
            <w:tcW w:w="4168" w:type="dxa"/>
            <w:tcBorders>
              <w:top w:val="nil"/>
              <w:left w:val="single" w:sz="4" w:space="0" w:color="000000"/>
              <w:bottom w:val="single" w:sz="4" w:space="0" w:color="000000"/>
              <w:right w:val="single" w:sz="4" w:space="0" w:color="000000"/>
            </w:tcBorders>
          </w:tcPr>
          <w:p w14:paraId="20608AC2" w14:textId="77777777" w:rsidR="006668ED" w:rsidRPr="00D5513C" w:rsidRDefault="006668ED" w:rsidP="00D21C39">
            <w:pPr>
              <w:spacing w:after="0" w:line="240" w:lineRule="auto"/>
              <w:jc w:val="center"/>
              <w:rPr>
                <w:rFonts w:ascii="Arial" w:hAnsi="Arial" w:cs="Arial"/>
                <w:color w:val="000000"/>
                <w:sz w:val="20"/>
                <w:szCs w:val="20"/>
                <w:lang w:eastAsia="hr-HR"/>
              </w:rPr>
            </w:pPr>
            <w:r>
              <w:rPr>
                <w:rFonts w:ascii="Arial" w:hAnsi="Arial" w:cs="Arial"/>
                <w:color w:val="000000"/>
                <w:sz w:val="20"/>
                <w:szCs w:val="20"/>
                <w:lang w:eastAsia="hr-HR"/>
              </w:rPr>
              <w:t>Maloteretno</w:t>
            </w:r>
          </w:p>
        </w:tc>
      </w:tr>
      <w:tr w:rsidR="006668ED" w:rsidRPr="00D5513C" w14:paraId="014E8F9E"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56B171A3" w14:textId="77777777" w:rsidR="006668ED" w:rsidRPr="00D5513C" w:rsidRDefault="006668ED" w:rsidP="00D21C39">
            <w:pPr>
              <w:spacing w:after="0" w:line="240" w:lineRule="auto"/>
              <w:jc w:val="center"/>
              <w:rPr>
                <w:rFonts w:ascii="Arial" w:hAnsi="Arial" w:cs="Arial"/>
                <w:color w:val="000000"/>
                <w:lang w:eastAsia="hr-HR"/>
              </w:rPr>
            </w:pPr>
            <w:r>
              <w:rPr>
                <w:rFonts w:ascii="Arial" w:hAnsi="Arial" w:cs="Arial"/>
                <w:color w:val="000000"/>
                <w:lang w:eastAsia="hr-HR"/>
              </w:rPr>
              <w:t>8</w:t>
            </w:r>
          </w:p>
        </w:tc>
        <w:tc>
          <w:tcPr>
            <w:tcW w:w="1198" w:type="dxa"/>
            <w:tcBorders>
              <w:top w:val="nil"/>
              <w:left w:val="single" w:sz="4" w:space="0" w:color="000000"/>
              <w:bottom w:val="single" w:sz="4" w:space="0" w:color="000000"/>
              <w:right w:val="single" w:sz="4" w:space="0" w:color="000000"/>
            </w:tcBorders>
            <w:vAlign w:val="bottom"/>
          </w:tcPr>
          <w:p w14:paraId="7061540D" w14:textId="77777777" w:rsidR="006668ED" w:rsidRPr="00D5513C" w:rsidRDefault="006668ED" w:rsidP="00D21C39">
            <w:pPr>
              <w:spacing w:after="0" w:line="240" w:lineRule="auto"/>
              <w:jc w:val="center"/>
              <w:rPr>
                <w:rFonts w:ascii="Arial" w:hAnsi="Arial" w:cs="Arial"/>
                <w:color w:val="000000"/>
                <w:lang w:eastAsia="hr-HR"/>
              </w:rPr>
            </w:pPr>
            <w:r w:rsidRPr="00D5513C">
              <w:rPr>
                <w:rFonts w:ascii="Arial" w:hAnsi="Arial" w:cs="Arial"/>
                <w:color w:val="000000"/>
                <w:lang w:eastAsia="hr-HR"/>
              </w:rPr>
              <w:t>462</w:t>
            </w:r>
          </w:p>
        </w:tc>
        <w:tc>
          <w:tcPr>
            <w:tcW w:w="2694" w:type="dxa"/>
            <w:tcBorders>
              <w:top w:val="nil"/>
              <w:left w:val="single" w:sz="4" w:space="0" w:color="000000"/>
              <w:bottom w:val="single" w:sz="4" w:space="0" w:color="000000"/>
              <w:right w:val="single" w:sz="4" w:space="0" w:color="000000"/>
            </w:tcBorders>
            <w:shd w:val="clear" w:color="auto" w:fill="auto"/>
            <w:hideMark/>
          </w:tcPr>
          <w:p w14:paraId="60E26EC2" w14:textId="77777777" w:rsidR="006668ED" w:rsidRPr="00D5513C" w:rsidRDefault="006668ED" w:rsidP="00D21C39">
            <w:pPr>
              <w:spacing w:after="0" w:line="240" w:lineRule="auto"/>
              <w:jc w:val="center"/>
              <w:rPr>
                <w:rFonts w:ascii="Arial" w:hAnsi="Arial" w:cs="Arial"/>
                <w:color w:val="000000"/>
                <w:sz w:val="20"/>
                <w:szCs w:val="20"/>
                <w:lang w:eastAsia="hr-HR"/>
              </w:rPr>
            </w:pPr>
            <w:r w:rsidRPr="00D5513C">
              <w:rPr>
                <w:rFonts w:ascii="Arial" w:hAnsi="Arial" w:cs="Arial"/>
                <w:color w:val="000000"/>
                <w:sz w:val="20"/>
                <w:szCs w:val="20"/>
                <w:lang w:eastAsia="hr-HR"/>
              </w:rPr>
              <w:t>Dizalo glavna kuhinja 2</w:t>
            </w:r>
          </w:p>
        </w:tc>
        <w:tc>
          <w:tcPr>
            <w:tcW w:w="4168" w:type="dxa"/>
            <w:tcBorders>
              <w:top w:val="nil"/>
              <w:left w:val="single" w:sz="4" w:space="0" w:color="000000"/>
              <w:bottom w:val="single" w:sz="4" w:space="0" w:color="000000"/>
              <w:right w:val="single" w:sz="4" w:space="0" w:color="000000"/>
            </w:tcBorders>
          </w:tcPr>
          <w:p w14:paraId="69BFE203" w14:textId="77777777" w:rsidR="006668ED" w:rsidRPr="00D5513C" w:rsidRDefault="006668ED" w:rsidP="00D21C39">
            <w:pPr>
              <w:spacing w:after="0" w:line="240" w:lineRule="auto"/>
              <w:jc w:val="center"/>
              <w:rPr>
                <w:rFonts w:ascii="Arial" w:hAnsi="Arial" w:cs="Arial"/>
                <w:color w:val="000000"/>
                <w:sz w:val="20"/>
                <w:szCs w:val="20"/>
                <w:lang w:eastAsia="hr-HR"/>
              </w:rPr>
            </w:pPr>
            <w:r>
              <w:rPr>
                <w:rFonts w:ascii="Arial" w:hAnsi="Arial" w:cs="Arial"/>
                <w:color w:val="000000"/>
                <w:sz w:val="20"/>
                <w:szCs w:val="20"/>
                <w:lang w:eastAsia="hr-HR"/>
              </w:rPr>
              <w:t>Maloteretno</w:t>
            </w:r>
          </w:p>
        </w:tc>
      </w:tr>
      <w:tr w:rsidR="006668ED" w:rsidRPr="00D5513C" w14:paraId="03493AD0" w14:textId="77777777" w:rsidTr="00D21C39">
        <w:trPr>
          <w:trHeight w:val="255"/>
          <w:jc w:val="center"/>
        </w:trPr>
        <w:tc>
          <w:tcPr>
            <w:tcW w:w="1070" w:type="dxa"/>
            <w:tcBorders>
              <w:top w:val="single" w:sz="4" w:space="0" w:color="auto"/>
              <w:left w:val="single" w:sz="4" w:space="0" w:color="auto"/>
              <w:bottom w:val="single" w:sz="4" w:space="0" w:color="auto"/>
              <w:right w:val="nil"/>
            </w:tcBorders>
            <w:shd w:val="clear" w:color="auto" w:fill="auto"/>
            <w:noWrap/>
            <w:vAlign w:val="bottom"/>
          </w:tcPr>
          <w:p w14:paraId="3DE863E9" w14:textId="77777777" w:rsidR="006668ED" w:rsidRPr="00D5513C" w:rsidRDefault="006668ED" w:rsidP="00D21C39">
            <w:pPr>
              <w:spacing w:after="0" w:line="240" w:lineRule="auto"/>
              <w:jc w:val="center"/>
              <w:rPr>
                <w:rFonts w:ascii="Arial" w:hAnsi="Arial" w:cs="Arial"/>
                <w:color w:val="000000"/>
                <w:lang w:eastAsia="hr-HR"/>
              </w:rPr>
            </w:pPr>
            <w:r>
              <w:rPr>
                <w:rFonts w:ascii="Arial" w:hAnsi="Arial" w:cs="Arial"/>
                <w:color w:val="000000"/>
                <w:lang w:eastAsia="hr-HR"/>
              </w:rPr>
              <w:t>9</w:t>
            </w:r>
          </w:p>
        </w:tc>
        <w:tc>
          <w:tcPr>
            <w:tcW w:w="1198" w:type="dxa"/>
            <w:tcBorders>
              <w:top w:val="nil"/>
              <w:left w:val="single" w:sz="4" w:space="0" w:color="000000"/>
              <w:bottom w:val="single" w:sz="4" w:space="0" w:color="000000"/>
              <w:right w:val="single" w:sz="4" w:space="0" w:color="000000"/>
            </w:tcBorders>
            <w:vAlign w:val="bottom"/>
          </w:tcPr>
          <w:p w14:paraId="174DAE60" w14:textId="77777777" w:rsidR="006668ED" w:rsidRPr="00D5513C" w:rsidRDefault="006668ED" w:rsidP="00D21C39">
            <w:pPr>
              <w:spacing w:after="0" w:line="240" w:lineRule="auto"/>
              <w:jc w:val="center"/>
              <w:rPr>
                <w:rFonts w:ascii="Arial" w:hAnsi="Arial" w:cs="Arial"/>
                <w:color w:val="000000"/>
                <w:lang w:eastAsia="hr-HR"/>
              </w:rPr>
            </w:pPr>
            <w:r w:rsidRPr="00D5513C">
              <w:rPr>
                <w:rFonts w:ascii="Arial" w:hAnsi="Arial" w:cs="Arial"/>
                <w:color w:val="000000"/>
                <w:lang w:eastAsia="hr-HR"/>
              </w:rPr>
              <w:t>6491</w:t>
            </w:r>
          </w:p>
        </w:tc>
        <w:tc>
          <w:tcPr>
            <w:tcW w:w="2694" w:type="dxa"/>
            <w:tcBorders>
              <w:top w:val="nil"/>
              <w:left w:val="single" w:sz="4" w:space="0" w:color="000000"/>
              <w:bottom w:val="single" w:sz="4" w:space="0" w:color="000000"/>
              <w:right w:val="single" w:sz="4" w:space="0" w:color="000000"/>
            </w:tcBorders>
            <w:shd w:val="clear" w:color="auto" w:fill="auto"/>
            <w:hideMark/>
          </w:tcPr>
          <w:p w14:paraId="1A2757D1" w14:textId="77777777" w:rsidR="006668ED" w:rsidRPr="00D5513C" w:rsidRDefault="006668ED" w:rsidP="00D21C39">
            <w:pPr>
              <w:spacing w:after="0" w:line="240" w:lineRule="auto"/>
              <w:jc w:val="center"/>
              <w:rPr>
                <w:rFonts w:ascii="Arial" w:hAnsi="Arial" w:cs="Arial"/>
                <w:color w:val="000000"/>
                <w:sz w:val="20"/>
                <w:szCs w:val="20"/>
                <w:lang w:eastAsia="hr-HR"/>
              </w:rPr>
            </w:pPr>
            <w:r w:rsidRPr="00D5513C">
              <w:rPr>
                <w:rFonts w:ascii="Arial" w:hAnsi="Arial" w:cs="Arial"/>
                <w:color w:val="000000"/>
                <w:sz w:val="20"/>
                <w:szCs w:val="20"/>
                <w:lang w:eastAsia="hr-HR"/>
              </w:rPr>
              <w:t>Dizalo CDL 2</w:t>
            </w:r>
          </w:p>
        </w:tc>
        <w:tc>
          <w:tcPr>
            <w:tcW w:w="4168" w:type="dxa"/>
            <w:tcBorders>
              <w:top w:val="nil"/>
              <w:left w:val="single" w:sz="4" w:space="0" w:color="000000"/>
              <w:bottom w:val="single" w:sz="4" w:space="0" w:color="000000"/>
              <w:right w:val="single" w:sz="4" w:space="0" w:color="000000"/>
            </w:tcBorders>
          </w:tcPr>
          <w:p w14:paraId="7260B694" w14:textId="77777777" w:rsidR="006668ED" w:rsidRPr="00D5513C" w:rsidRDefault="006668ED" w:rsidP="00D21C39">
            <w:pPr>
              <w:spacing w:after="0" w:line="240" w:lineRule="auto"/>
              <w:jc w:val="center"/>
              <w:rPr>
                <w:rFonts w:ascii="Arial" w:hAnsi="Arial" w:cs="Arial"/>
                <w:color w:val="000000"/>
                <w:sz w:val="20"/>
                <w:szCs w:val="20"/>
                <w:lang w:eastAsia="hr-HR"/>
              </w:rPr>
            </w:pPr>
            <w:r>
              <w:rPr>
                <w:rFonts w:ascii="Arial" w:hAnsi="Arial" w:cs="Arial"/>
                <w:color w:val="000000"/>
                <w:sz w:val="20"/>
                <w:szCs w:val="20"/>
                <w:lang w:eastAsia="hr-HR"/>
              </w:rPr>
              <w:t>Osobno dizalo, bez strojnice</w:t>
            </w:r>
          </w:p>
        </w:tc>
      </w:tr>
    </w:tbl>
    <w:p w14:paraId="6888515F" w14:textId="0E3BF861" w:rsidR="006668ED" w:rsidRPr="000B2A80" w:rsidRDefault="006668ED" w:rsidP="006668ED">
      <w:pPr>
        <w:pStyle w:val="NoSpacing"/>
        <w:rPr>
          <w:rFonts w:ascii="Tahoma" w:hAnsi="Tahoma" w:cs="Tahoma"/>
          <w:b/>
        </w:rPr>
      </w:pPr>
      <w:r w:rsidRPr="009360B6">
        <w:rPr>
          <w:rFonts w:cs="Calibri"/>
          <w:sz w:val="24"/>
          <w:szCs w:val="24"/>
        </w:rPr>
        <w:t>Izvršitelj će imenovati osobu odgovornu za usluge redovnog i interventnog održavanja – Voditelja održavanja koji će oformiti Knjigu održavanja za svaki pojedini sustav s opisom tehničkih karakteristika sustava s podacima o proizvođaču. Knjiga održavanja će sadržavati detaljan opis radova na pojedinom sustavu.</w:t>
      </w:r>
    </w:p>
    <w:p w14:paraId="50A6A3CB" w14:textId="77777777" w:rsidR="006668ED" w:rsidRPr="009360B6" w:rsidRDefault="006668ED" w:rsidP="006668ED">
      <w:pPr>
        <w:pStyle w:val="NoSpacing"/>
        <w:jc w:val="both"/>
        <w:rPr>
          <w:rFonts w:cs="Calibri"/>
          <w:sz w:val="24"/>
          <w:szCs w:val="24"/>
        </w:rPr>
      </w:pPr>
    </w:p>
    <w:p w14:paraId="23E68D5F" w14:textId="77777777" w:rsidR="006668ED" w:rsidRPr="009360B6" w:rsidRDefault="006668ED" w:rsidP="006668ED">
      <w:pPr>
        <w:pStyle w:val="NoSpacing"/>
        <w:jc w:val="both"/>
        <w:rPr>
          <w:rFonts w:cs="Tahoma"/>
          <w:sz w:val="24"/>
          <w:szCs w:val="24"/>
        </w:rPr>
      </w:pPr>
      <w:r w:rsidRPr="009360B6">
        <w:rPr>
          <w:rFonts w:cs="Tahoma"/>
          <w:sz w:val="24"/>
          <w:szCs w:val="24"/>
        </w:rPr>
        <w:t>Izvršitelj se obavezuje izvršiti jednom mjesečno servis na dizalima u skladu s Pravilnikom o sigurnosti dizala NN 5/2019. Izvršitelj će radovima iz stavka 1 ovog člana pristupiti bez posebnog poziva.</w:t>
      </w:r>
    </w:p>
    <w:p w14:paraId="5ECA3B32" w14:textId="77777777" w:rsidR="006668ED" w:rsidRPr="009360B6" w:rsidRDefault="006668ED" w:rsidP="006668ED">
      <w:pPr>
        <w:pStyle w:val="NoSpacing"/>
        <w:jc w:val="both"/>
        <w:rPr>
          <w:rFonts w:cs="Tahoma"/>
          <w:sz w:val="24"/>
          <w:szCs w:val="24"/>
        </w:rPr>
      </w:pPr>
    </w:p>
    <w:p w14:paraId="0F4DC429" w14:textId="77777777" w:rsidR="006668ED" w:rsidRPr="009360B6" w:rsidRDefault="006668ED" w:rsidP="006668ED">
      <w:pPr>
        <w:spacing w:after="120" w:line="240" w:lineRule="auto"/>
        <w:jc w:val="both"/>
        <w:rPr>
          <w:rFonts w:cs="Calibri"/>
          <w:sz w:val="24"/>
          <w:szCs w:val="24"/>
        </w:rPr>
      </w:pPr>
      <w:r w:rsidRPr="009360B6">
        <w:rPr>
          <w:rFonts w:cs="Calibri"/>
          <w:sz w:val="24"/>
          <w:szCs w:val="24"/>
        </w:rPr>
        <w:t>Voditelj održavanja će imenovati popis osoba odgovorne za usluge redovnog i interventnog održavanja koje će biti na raspolaganju za hitan poziv 24 sata na dan.</w:t>
      </w:r>
    </w:p>
    <w:p w14:paraId="356B07F3" w14:textId="77777777" w:rsidR="006668ED" w:rsidRPr="009360B6" w:rsidRDefault="006668ED" w:rsidP="006668ED">
      <w:pPr>
        <w:spacing w:after="120" w:line="240" w:lineRule="auto"/>
        <w:jc w:val="both"/>
        <w:rPr>
          <w:rFonts w:cs="Calibri"/>
          <w:sz w:val="24"/>
          <w:szCs w:val="24"/>
        </w:rPr>
      </w:pPr>
      <w:r w:rsidRPr="009360B6">
        <w:rPr>
          <w:rFonts w:cs="Calibri"/>
          <w:sz w:val="24"/>
          <w:szCs w:val="24"/>
        </w:rPr>
        <w:t xml:space="preserve">Izvršitelj je dužan izraditi godišnji Plan održavanja, kojeg će biti moguće svakodnevno koordinirati i prilagođavati potrebama Naručitelja. </w:t>
      </w:r>
    </w:p>
    <w:p w14:paraId="661CD1D0" w14:textId="77777777" w:rsidR="006668ED" w:rsidRPr="009360B6" w:rsidRDefault="006668ED" w:rsidP="006668ED">
      <w:pPr>
        <w:spacing w:after="120" w:line="240" w:lineRule="auto"/>
        <w:jc w:val="both"/>
        <w:rPr>
          <w:rFonts w:cs="Calibri"/>
          <w:sz w:val="24"/>
          <w:szCs w:val="24"/>
        </w:rPr>
      </w:pPr>
      <w:r w:rsidRPr="009360B6">
        <w:rPr>
          <w:rFonts w:cs="Calibri"/>
          <w:sz w:val="24"/>
          <w:szCs w:val="24"/>
        </w:rPr>
        <w:t>Izvršitelj je dužan na osnovu Plana održavanja koordinirati održavanje sustava dizala.</w:t>
      </w:r>
    </w:p>
    <w:p w14:paraId="7AA9FEE9" w14:textId="77777777" w:rsidR="006668ED" w:rsidRPr="009360B6" w:rsidRDefault="006668ED" w:rsidP="006668ED">
      <w:pPr>
        <w:spacing w:after="120" w:line="240" w:lineRule="auto"/>
        <w:jc w:val="both"/>
        <w:rPr>
          <w:rFonts w:cs="Calibri"/>
          <w:sz w:val="24"/>
          <w:szCs w:val="24"/>
        </w:rPr>
      </w:pPr>
      <w:r w:rsidRPr="009360B6">
        <w:rPr>
          <w:rFonts w:cs="Calibri"/>
          <w:sz w:val="24"/>
          <w:szCs w:val="24"/>
        </w:rPr>
        <w:t xml:space="preserve">Izvršitelj je dužan pristupiti otklanjanju kvarova nakon pismene potvrde </w:t>
      </w:r>
      <w:r>
        <w:rPr>
          <w:rFonts w:cs="Calibri"/>
          <w:sz w:val="24"/>
          <w:szCs w:val="24"/>
        </w:rPr>
        <w:t>Naručitelja</w:t>
      </w:r>
      <w:r w:rsidRPr="009360B6">
        <w:rPr>
          <w:rFonts w:cs="Calibri"/>
          <w:sz w:val="24"/>
          <w:szCs w:val="24"/>
        </w:rPr>
        <w:t>.</w:t>
      </w:r>
    </w:p>
    <w:p w14:paraId="66A5357E" w14:textId="77777777" w:rsidR="006668ED" w:rsidRPr="009360B6" w:rsidRDefault="006668ED" w:rsidP="006668ED">
      <w:pPr>
        <w:spacing w:after="0"/>
        <w:jc w:val="both"/>
        <w:rPr>
          <w:rFonts w:cs="Calibri"/>
          <w:sz w:val="24"/>
          <w:szCs w:val="24"/>
          <w:lang w:eastAsia="hr-HR"/>
        </w:rPr>
      </w:pPr>
      <w:r w:rsidRPr="009360B6">
        <w:rPr>
          <w:rFonts w:cs="Calibri"/>
          <w:sz w:val="24"/>
          <w:szCs w:val="24"/>
          <w:lang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6B01FE8F" w14:textId="77777777" w:rsidR="006668ED" w:rsidRDefault="006668ED" w:rsidP="006668ED">
      <w:pPr>
        <w:pStyle w:val="NoSpacing"/>
        <w:spacing w:before="240"/>
        <w:rPr>
          <w:rFonts w:cs="Tahoma"/>
          <w:sz w:val="24"/>
          <w:szCs w:val="24"/>
        </w:rPr>
      </w:pPr>
      <w:r w:rsidRPr="009360B6">
        <w:rPr>
          <w:rFonts w:cs="Tahoma"/>
          <w:sz w:val="24"/>
          <w:szCs w:val="24"/>
        </w:rPr>
        <w:t>Izvršitelj se obvezuje u okviru mjesečnih servisa izvršiti radove prema specifikaciji radnih operacija i utroška potrošnog materijala mjesečnog servisa.</w:t>
      </w:r>
    </w:p>
    <w:p w14:paraId="468FA158" w14:textId="77777777" w:rsidR="006668ED" w:rsidRPr="009360B6" w:rsidRDefault="006668ED" w:rsidP="006668ED">
      <w:pPr>
        <w:pStyle w:val="NoSpacing"/>
        <w:rPr>
          <w:rFonts w:cs="Tahoma"/>
          <w:sz w:val="24"/>
          <w:szCs w:val="24"/>
        </w:rPr>
      </w:pPr>
    </w:p>
    <w:p w14:paraId="0F2D8E4E" w14:textId="77777777" w:rsidR="006668ED" w:rsidRDefault="006668ED" w:rsidP="006668ED">
      <w:pPr>
        <w:pStyle w:val="NoSpacing"/>
        <w:rPr>
          <w:rFonts w:cs="Tahoma"/>
          <w:sz w:val="24"/>
          <w:szCs w:val="24"/>
        </w:rPr>
      </w:pPr>
      <w:r w:rsidRPr="009360B6">
        <w:rPr>
          <w:rFonts w:cs="Tahoma"/>
          <w:sz w:val="24"/>
          <w:szCs w:val="24"/>
        </w:rPr>
        <w:t xml:space="preserve">Izvršitelj se obvezuje osigurati neophodne dijelove za zamjenu neispravnih ili oštećenih dijelova. Ako se pri pregledu dizala utvrde neispravnosti koje mogu dovesti do opasnog pogonskog stanja, </w:t>
      </w:r>
    </w:p>
    <w:p w14:paraId="61B8F7F0" w14:textId="77777777" w:rsidR="006668ED" w:rsidRDefault="006668ED" w:rsidP="006668ED">
      <w:pPr>
        <w:pStyle w:val="NoSpacing"/>
        <w:rPr>
          <w:rFonts w:cs="Tahoma"/>
          <w:sz w:val="24"/>
          <w:szCs w:val="24"/>
        </w:rPr>
      </w:pPr>
    </w:p>
    <w:p w14:paraId="100C9579" w14:textId="77777777" w:rsidR="006668ED" w:rsidRPr="009360B6" w:rsidRDefault="006668ED" w:rsidP="006668ED">
      <w:pPr>
        <w:pStyle w:val="NoSpacing"/>
        <w:rPr>
          <w:rFonts w:cs="Tahoma"/>
          <w:sz w:val="24"/>
          <w:szCs w:val="24"/>
        </w:rPr>
      </w:pPr>
      <w:r w:rsidRPr="009360B6">
        <w:rPr>
          <w:rFonts w:cs="Tahoma"/>
          <w:sz w:val="24"/>
          <w:szCs w:val="24"/>
        </w:rPr>
        <w:t>Izvršitelj će dizalo isključiti iz upotrebe i o tome izv</w:t>
      </w:r>
      <w:r>
        <w:rPr>
          <w:rFonts w:cs="Tahoma"/>
          <w:sz w:val="24"/>
          <w:szCs w:val="24"/>
        </w:rPr>
        <w:t>i</w:t>
      </w:r>
      <w:r w:rsidRPr="009360B6">
        <w:rPr>
          <w:rFonts w:cs="Tahoma"/>
          <w:sz w:val="24"/>
          <w:szCs w:val="24"/>
        </w:rPr>
        <w:t>jestiti Naručitelja.</w:t>
      </w:r>
    </w:p>
    <w:p w14:paraId="4DCEE9EB" w14:textId="77777777" w:rsidR="006668ED" w:rsidRPr="003E7662" w:rsidRDefault="006668ED" w:rsidP="006668ED">
      <w:pPr>
        <w:spacing w:after="0"/>
        <w:jc w:val="both"/>
        <w:rPr>
          <w:rFonts w:cs="Calibri"/>
          <w:sz w:val="24"/>
          <w:szCs w:val="24"/>
          <w:lang w:eastAsia="hr-HR"/>
        </w:rPr>
      </w:pPr>
    </w:p>
    <w:p w14:paraId="4BCBD6E8" w14:textId="53967796" w:rsidR="006668ED" w:rsidRPr="001510DA" w:rsidRDefault="006668ED" w:rsidP="001510DA">
      <w:pPr>
        <w:spacing w:after="0"/>
        <w:jc w:val="both"/>
        <w:rPr>
          <w:rFonts w:cs="Calibri"/>
          <w:sz w:val="24"/>
          <w:szCs w:val="24"/>
          <w:lang w:eastAsia="hr-HR"/>
        </w:rPr>
      </w:pPr>
      <w:r w:rsidRPr="003E7662">
        <w:rPr>
          <w:rFonts w:cs="Calibri"/>
          <w:sz w:val="24"/>
          <w:szCs w:val="24"/>
          <w:lang w:eastAsia="hr-HR"/>
        </w:rPr>
        <w:t>Izvršitelj će započeti obavljanje ugovorene usluge odmah po potpisu ovog Ugovora.</w:t>
      </w:r>
    </w:p>
    <w:p w14:paraId="317A9966" w14:textId="77777777" w:rsidR="006668ED" w:rsidRPr="001510DA" w:rsidRDefault="006668ED" w:rsidP="00CE562C">
      <w:pPr>
        <w:pStyle w:val="NoSpacing"/>
        <w:rPr>
          <w:rFonts w:asciiTheme="minorHAnsi" w:hAnsiTheme="minorHAnsi" w:cstheme="minorHAnsi"/>
          <w:sz w:val="24"/>
          <w:szCs w:val="24"/>
        </w:rPr>
      </w:pPr>
    </w:p>
    <w:p w14:paraId="3208A660" w14:textId="77777777" w:rsidR="009D55F3" w:rsidRPr="001510DA" w:rsidRDefault="00CE562C" w:rsidP="009D55F3">
      <w:pPr>
        <w:spacing w:after="0"/>
        <w:jc w:val="center"/>
        <w:rPr>
          <w:rFonts w:cstheme="minorHAnsi"/>
          <w:b/>
          <w:sz w:val="24"/>
          <w:szCs w:val="24"/>
          <w:lang w:eastAsia="hr-HR"/>
        </w:rPr>
      </w:pPr>
      <w:r w:rsidRPr="001510DA">
        <w:rPr>
          <w:rFonts w:cstheme="minorHAnsi"/>
          <w:b/>
          <w:sz w:val="24"/>
          <w:szCs w:val="24"/>
          <w:lang w:eastAsia="hr-HR"/>
        </w:rPr>
        <w:t>Članak 4</w:t>
      </w:r>
    </w:p>
    <w:p w14:paraId="2BB3CC5E" w14:textId="77777777" w:rsidR="001510DA" w:rsidRDefault="001510DA" w:rsidP="001510DA">
      <w:pPr>
        <w:spacing w:after="0"/>
        <w:jc w:val="both"/>
        <w:rPr>
          <w:rFonts w:cs="Calibri"/>
          <w:sz w:val="24"/>
          <w:szCs w:val="24"/>
        </w:rPr>
      </w:pPr>
      <w:r w:rsidRPr="003E7662">
        <w:rPr>
          <w:rFonts w:cs="Calibri"/>
          <w:sz w:val="24"/>
          <w:szCs w:val="24"/>
          <w:lang w:eastAsia="hr-HR"/>
        </w:rPr>
        <w:t xml:space="preserve">Izvršitelj se obvezuje Naručitelju po potpisanom radnom nalogu ispostaviti elektronički račun. </w:t>
      </w:r>
      <w:r w:rsidRPr="003E7662">
        <w:rPr>
          <w:rFonts w:cs="Calibri"/>
          <w:sz w:val="24"/>
          <w:szCs w:val="24"/>
        </w:rPr>
        <w:t>Elektronički račun mora sadržavati sve obvezne osnovne elemente sukladno posebnom propisu kojim se uređuje izdavanje, slanje, zaprimanje, obrada i pohrana elektroničkog računa.</w:t>
      </w:r>
    </w:p>
    <w:p w14:paraId="2BB3EC4B" w14:textId="77777777" w:rsidR="001510DA" w:rsidRPr="003E7662" w:rsidRDefault="001510DA" w:rsidP="001510DA">
      <w:pPr>
        <w:spacing w:after="0"/>
        <w:jc w:val="both"/>
        <w:rPr>
          <w:rFonts w:cs="Calibri"/>
          <w:sz w:val="24"/>
          <w:szCs w:val="24"/>
        </w:rPr>
      </w:pPr>
    </w:p>
    <w:p w14:paraId="307CD14A" w14:textId="77777777" w:rsidR="001510DA" w:rsidRDefault="001510DA" w:rsidP="001510DA">
      <w:pPr>
        <w:spacing w:after="0"/>
        <w:jc w:val="both"/>
        <w:rPr>
          <w:rFonts w:cs="Calibri"/>
          <w:sz w:val="24"/>
          <w:szCs w:val="24"/>
        </w:rPr>
      </w:pPr>
      <w:r w:rsidRPr="003E7662">
        <w:rPr>
          <w:rFonts w:cs="Calibri"/>
          <w:sz w:val="24"/>
          <w:szCs w:val="24"/>
        </w:rPr>
        <w:t>Račun koji nije u skladu s ugovornim odredbama Naručitelj će odmah vratiti Izvršitelju.</w:t>
      </w:r>
    </w:p>
    <w:p w14:paraId="3F75C7C5" w14:textId="77777777" w:rsidR="001510DA" w:rsidRPr="003E7662" w:rsidRDefault="001510DA" w:rsidP="001510DA">
      <w:pPr>
        <w:spacing w:after="0"/>
        <w:jc w:val="both"/>
        <w:rPr>
          <w:rFonts w:cs="Calibri"/>
          <w:sz w:val="24"/>
          <w:szCs w:val="24"/>
        </w:rPr>
      </w:pPr>
    </w:p>
    <w:p w14:paraId="247D99C6" w14:textId="77777777" w:rsidR="001510DA" w:rsidRDefault="001510DA" w:rsidP="001510DA">
      <w:pPr>
        <w:spacing w:after="0"/>
        <w:jc w:val="both"/>
        <w:rPr>
          <w:rFonts w:cs="Calibri"/>
          <w:sz w:val="24"/>
          <w:szCs w:val="24"/>
          <w:lang w:eastAsia="hr-HR"/>
        </w:rPr>
      </w:pPr>
      <w:r w:rsidRPr="003E7662">
        <w:rPr>
          <w:rFonts w:cs="Calibri"/>
          <w:sz w:val="24"/>
          <w:szCs w:val="24"/>
          <w:lang w:eastAsia="hr-HR"/>
        </w:rPr>
        <w:t>Na elektroničkom računu</w:t>
      </w:r>
      <w:r>
        <w:rPr>
          <w:rFonts w:cs="Calibri"/>
          <w:sz w:val="24"/>
          <w:szCs w:val="24"/>
          <w:lang w:eastAsia="hr-HR"/>
        </w:rPr>
        <w:t>,</w:t>
      </w:r>
      <w:r w:rsidRPr="003E7662">
        <w:rPr>
          <w:rFonts w:cs="Calibri"/>
          <w:sz w:val="24"/>
          <w:szCs w:val="24"/>
          <w:lang w:eastAsia="hr-HR"/>
        </w:rPr>
        <w:t xml:space="preserve"> Izvršitelj mora navesti broj ugovora na temelju kojeg je ispostavio Naručitelju elektronički račun.</w:t>
      </w:r>
    </w:p>
    <w:p w14:paraId="0181062B" w14:textId="77777777" w:rsidR="001510DA" w:rsidRPr="003E7662" w:rsidRDefault="001510DA" w:rsidP="001510DA">
      <w:pPr>
        <w:spacing w:after="0"/>
        <w:jc w:val="both"/>
        <w:rPr>
          <w:rFonts w:cs="Calibri"/>
          <w:sz w:val="24"/>
          <w:szCs w:val="24"/>
          <w:lang w:eastAsia="hr-HR"/>
        </w:rPr>
      </w:pPr>
    </w:p>
    <w:p w14:paraId="4DD64CCD" w14:textId="46A6B9AC" w:rsidR="001510DA" w:rsidRDefault="001510DA" w:rsidP="001510DA">
      <w:pPr>
        <w:spacing w:after="0"/>
        <w:jc w:val="both"/>
        <w:rPr>
          <w:rFonts w:cs="Calibri"/>
          <w:sz w:val="24"/>
          <w:szCs w:val="24"/>
          <w:lang w:eastAsia="hr-HR"/>
        </w:rPr>
      </w:pPr>
      <w:r w:rsidRPr="003E7662">
        <w:rPr>
          <w:rFonts w:cs="Calibri"/>
          <w:sz w:val="24"/>
          <w:szCs w:val="24"/>
          <w:lang w:eastAsia="hr-HR"/>
        </w:rPr>
        <w:t>Izvršitelj je obvezan uz elektronički račun priložiti radni nalog.</w:t>
      </w:r>
    </w:p>
    <w:p w14:paraId="04278A84" w14:textId="378EA94D" w:rsidR="00854A04" w:rsidRDefault="00854A04" w:rsidP="00CE562C">
      <w:pPr>
        <w:pStyle w:val="Azrastil"/>
        <w:rPr>
          <w:sz w:val="24"/>
        </w:rPr>
      </w:pPr>
    </w:p>
    <w:p w14:paraId="7701B70D" w14:textId="0BF4937E" w:rsidR="00B50C47" w:rsidRDefault="00B50C47" w:rsidP="00CE562C">
      <w:pPr>
        <w:pStyle w:val="Azrastil"/>
        <w:rPr>
          <w:sz w:val="24"/>
        </w:rPr>
      </w:pPr>
    </w:p>
    <w:p w14:paraId="40CAF80E" w14:textId="77777777" w:rsidR="00B50C47" w:rsidRPr="00D37ACF" w:rsidRDefault="00B50C47" w:rsidP="00CE562C">
      <w:pPr>
        <w:pStyle w:val="Azrastil"/>
        <w:rPr>
          <w:sz w:val="24"/>
        </w:rPr>
      </w:pPr>
    </w:p>
    <w:p w14:paraId="05426839" w14:textId="77777777" w:rsidR="001510DA" w:rsidRPr="003E7662" w:rsidRDefault="001510DA" w:rsidP="001510DA">
      <w:pPr>
        <w:spacing w:after="0"/>
        <w:jc w:val="center"/>
        <w:rPr>
          <w:rFonts w:cs="Calibri"/>
          <w:b/>
          <w:sz w:val="24"/>
          <w:szCs w:val="24"/>
          <w:lang w:eastAsia="hr-HR"/>
        </w:rPr>
      </w:pPr>
      <w:r w:rsidRPr="003E7662">
        <w:rPr>
          <w:rFonts w:cs="Calibri"/>
          <w:b/>
          <w:sz w:val="24"/>
          <w:szCs w:val="24"/>
          <w:lang w:eastAsia="hr-HR"/>
        </w:rPr>
        <w:lastRenderedPageBreak/>
        <w:t>PRAVA I OBVEZE NARUČITELJA</w:t>
      </w:r>
    </w:p>
    <w:p w14:paraId="5FA50761" w14:textId="77777777" w:rsidR="001510DA" w:rsidRPr="003E7662" w:rsidRDefault="001510DA" w:rsidP="001510DA">
      <w:pPr>
        <w:spacing w:after="0"/>
        <w:jc w:val="center"/>
        <w:rPr>
          <w:rFonts w:cs="Calibri"/>
          <w:b/>
          <w:sz w:val="24"/>
          <w:szCs w:val="24"/>
          <w:lang w:eastAsia="hr-HR"/>
        </w:rPr>
      </w:pPr>
      <w:r w:rsidRPr="003E7662">
        <w:rPr>
          <w:rFonts w:cs="Calibri"/>
          <w:b/>
          <w:sz w:val="24"/>
          <w:szCs w:val="24"/>
          <w:lang w:eastAsia="hr-HR"/>
        </w:rPr>
        <w:t>Članak 5</w:t>
      </w:r>
    </w:p>
    <w:p w14:paraId="591908AD" w14:textId="77777777" w:rsidR="001510DA" w:rsidRPr="003E7662" w:rsidRDefault="001510DA" w:rsidP="001510DA">
      <w:pPr>
        <w:spacing w:after="0"/>
        <w:jc w:val="both"/>
        <w:rPr>
          <w:rFonts w:cs="Calibri"/>
          <w:sz w:val="24"/>
          <w:szCs w:val="24"/>
          <w:lang w:eastAsia="hr-HR"/>
        </w:rPr>
      </w:pPr>
      <w:r w:rsidRPr="003E7662">
        <w:rPr>
          <w:rFonts w:cs="Calibri"/>
          <w:sz w:val="24"/>
          <w:szCs w:val="24"/>
          <w:lang w:eastAsia="hr-HR"/>
        </w:rPr>
        <w:t xml:space="preserve">Naručitelj se obvezuje osigurati ovlaštenim osobama Izvršitelja nesmetan pristup mjestu rada. </w:t>
      </w:r>
    </w:p>
    <w:p w14:paraId="306EB907" w14:textId="77777777" w:rsidR="001510DA" w:rsidRDefault="001510DA" w:rsidP="001510DA">
      <w:pPr>
        <w:spacing w:after="0"/>
        <w:jc w:val="both"/>
        <w:rPr>
          <w:rFonts w:cs="Calibri"/>
          <w:sz w:val="24"/>
          <w:szCs w:val="24"/>
          <w:lang w:eastAsia="hr-HR"/>
        </w:rPr>
      </w:pPr>
      <w:r w:rsidRPr="003E7662">
        <w:rPr>
          <w:rFonts w:cs="Calibri"/>
          <w:sz w:val="24"/>
          <w:szCs w:val="24"/>
          <w:lang w:eastAsia="hr-HR"/>
        </w:rPr>
        <w:t xml:space="preserve">Naručitelj se obvezuje imenovati službene osobe koje su odgovorne za ovjeru Evidencije i radnog naloga za </w:t>
      </w:r>
      <w:r>
        <w:rPr>
          <w:rFonts w:cs="Calibri"/>
          <w:sz w:val="24"/>
          <w:szCs w:val="24"/>
          <w:lang w:eastAsia="hr-HR"/>
        </w:rPr>
        <w:t xml:space="preserve">uslugu održavanja i </w:t>
      </w:r>
      <w:r w:rsidRPr="003E7662">
        <w:rPr>
          <w:rFonts w:cs="Calibri"/>
          <w:sz w:val="24"/>
          <w:szCs w:val="24"/>
          <w:lang w:eastAsia="hr-HR"/>
        </w:rPr>
        <w:t>popravak</w:t>
      </w:r>
      <w:r>
        <w:rPr>
          <w:rFonts w:cs="Calibri"/>
          <w:sz w:val="24"/>
          <w:szCs w:val="24"/>
          <w:lang w:eastAsia="hr-HR"/>
        </w:rPr>
        <w:t>a</w:t>
      </w:r>
      <w:r w:rsidRPr="003E7662">
        <w:rPr>
          <w:rFonts w:cs="Calibri"/>
          <w:sz w:val="24"/>
          <w:szCs w:val="24"/>
          <w:lang w:eastAsia="hr-HR"/>
        </w:rPr>
        <w:t>.</w:t>
      </w:r>
    </w:p>
    <w:p w14:paraId="22BD15C4" w14:textId="77777777" w:rsidR="001510DA" w:rsidRPr="00E71F01" w:rsidRDefault="001510DA" w:rsidP="001510DA">
      <w:pPr>
        <w:spacing w:before="240" w:after="120" w:line="240" w:lineRule="auto"/>
        <w:jc w:val="both"/>
        <w:rPr>
          <w:rFonts w:cs="Calibri"/>
          <w:sz w:val="24"/>
          <w:szCs w:val="24"/>
        </w:rPr>
      </w:pPr>
      <w:r w:rsidRPr="00E71F01">
        <w:rPr>
          <w:rFonts w:cs="Calibri"/>
          <w:sz w:val="24"/>
          <w:szCs w:val="24"/>
        </w:rPr>
        <w:t>Naručitelj će imenovati osobu odgovornu za kontrolu usluge</w:t>
      </w:r>
      <w:r>
        <w:rPr>
          <w:rFonts w:cs="Calibri"/>
          <w:sz w:val="24"/>
          <w:szCs w:val="24"/>
        </w:rPr>
        <w:t xml:space="preserve"> redovnog održavanja i popravka</w:t>
      </w:r>
      <w:r w:rsidRPr="00E71F01">
        <w:rPr>
          <w:rFonts w:cs="Calibri"/>
          <w:sz w:val="24"/>
          <w:szCs w:val="24"/>
        </w:rPr>
        <w:t xml:space="preserve"> –</w:t>
      </w:r>
      <w:r>
        <w:rPr>
          <w:rFonts w:cs="Calibri"/>
          <w:sz w:val="24"/>
          <w:szCs w:val="24"/>
        </w:rPr>
        <w:t xml:space="preserve"> </w:t>
      </w:r>
      <w:r w:rsidRPr="00E71F01">
        <w:rPr>
          <w:rFonts w:cs="Calibri"/>
          <w:sz w:val="24"/>
          <w:szCs w:val="24"/>
        </w:rPr>
        <w:t>koji će provoditi nadzor nad praćenjem usluge s Ponuditeljem.</w:t>
      </w:r>
    </w:p>
    <w:p w14:paraId="4AF8B9F9" w14:textId="77777777" w:rsidR="001510DA" w:rsidRPr="003E7662" w:rsidRDefault="001510DA" w:rsidP="001510DA">
      <w:pPr>
        <w:pStyle w:val="NoSpacing"/>
        <w:jc w:val="both"/>
        <w:rPr>
          <w:rFonts w:cs="Calibri"/>
          <w:sz w:val="24"/>
          <w:szCs w:val="24"/>
          <w:lang w:eastAsia="hr-HR"/>
        </w:rPr>
      </w:pPr>
      <w:r w:rsidRPr="003E7662">
        <w:rPr>
          <w:rFonts w:cs="Calibri"/>
          <w:sz w:val="24"/>
          <w:szCs w:val="24"/>
          <w:lang w:eastAsia="hr-HR"/>
        </w:rPr>
        <w:t xml:space="preserve">Naručitelj se obvezuje ispostavljeni elektronički račun platiti u roku od 60 dana od dana izvršenja </w:t>
      </w:r>
      <w:r>
        <w:rPr>
          <w:rFonts w:cs="Calibri"/>
          <w:sz w:val="24"/>
          <w:szCs w:val="24"/>
          <w:lang w:eastAsia="hr-HR"/>
        </w:rPr>
        <w:t xml:space="preserve">usluge održavanja i </w:t>
      </w:r>
      <w:r w:rsidRPr="003E7662">
        <w:rPr>
          <w:rFonts w:cs="Calibri"/>
          <w:sz w:val="24"/>
          <w:szCs w:val="24"/>
          <w:lang w:eastAsia="hr-HR"/>
        </w:rPr>
        <w:t>popravka</w:t>
      </w:r>
      <w:r>
        <w:rPr>
          <w:rFonts w:cs="Calibri"/>
          <w:sz w:val="24"/>
          <w:szCs w:val="24"/>
          <w:lang w:eastAsia="hr-HR"/>
        </w:rPr>
        <w:t xml:space="preserve">, a po </w:t>
      </w:r>
      <w:r w:rsidRPr="003E7662">
        <w:rPr>
          <w:rFonts w:cs="Calibri"/>
          <w:sz w:val="24"/>
          <w:szCs w:val="24"/>
          <w:lang w:eastAsia="hr-HR"/>
        </w:rPr>
        <w:t>ispostavi elektroničkog računa.</w:t>
      </w:r>
    </w:p>
    <w:p w14:paraId="43036105" w14:textId="6F839F7A" w:rsidR="001510DA" w:rsidRDefault="001510DA" w:rsidP="001510DA">
      <w:pPr>
        <w:spacing w:before="240"/>
        <w:jc w:val="both"/>
        <w:rPr>
          <w:rFonts w:cs="Calibri"/>
          <w:sz w:val="24"/>
          <w:szCs w:val="24"/>
        </w:rPr>
      </w:pPr>
      <w:r w:rsidRPr="003E7662">
        <w:rPr>
          <w:rFonts w:cs="Calibri"/>
          <w:color w:val="000000"/>
          <w:sz w:val="24"/>
          <w:szCs w:val="24"/>
        </w:rPr>
        <w:t>Početak roka plaćanja teče od dana primitka elektroničkog računa. Ukoliko Naručitelj vraća ispostavljeni račun, prema čl.</w:t>
      </w:r>
      <w:r w:rsidR="00F62E8D">
        <w:rPr>
          <w:rFonts w:cs="Calibri"/>
          <w:sz w:val="24"/>
          <w:szCs w:val="24"/>
        </w:rPr>
        <w:t xml:space="preserve"> 5</w:t>
      </w:r>
      <w:r w:rsidRPr="003E7662">
        <w:rPr>
          <w:rFonts w:cs="Calibri"/>
          <w:sz w:val="24"/>
          <w:szCs w:val="24"/>
        </w:rPr>
        <w:t>, rok plaćanja ne teče do primitka ispravnog elektroničkog računa.</w:t>
      </w:r>
    </w:p>
    <w:p w14:paraId="73ADD54E" w14:textId="77777777" w:rsidR="001510DA" w:rsidRPr="00E71F01" w:rsidRDefault="001510DA" w:rsidP="001510DA">
      <w:pPr>
        <w:pStyle w:val="NoSpacing"/>
        <w:jc w:val="both"/>
        <w:rPr>
          <w:rFonts w:cs="Tahoma"/>
          <w:sz w:val="24"/>
          <w:szCs w:val="24"/>
        </w:rPr>
      </w:pPr>
      <w:r w:rsidRPr="00E71F01">
        <w:rPr>
          <w:rFonts w:cs="Tahoma"/>
          <w:sz w:val="24"/>
          <w:szCs w:val="24"/>
        </w:rPr>
        <w:t xml:space="preserve">Kod stavke nespecificirani rezervni dijelovi za interventne popravke, naručitelj je odredio ukupni trošak od maksimalno 10.000,00 kuna. Prilikom zamjene dijelova moraju se koristiti isključivo novi dijelovi, odnosno kod zamjene dijelova moraju se koristiti proizvodi, trajnosti određeni deklaracijom proizvoda i uz predočenje tehničke dokumentacije, te relevantnih certifikata. </w:t>
      </w:r>
    </w:p>
    <w:p w14:paraId="6EDCFF07" w14:textId="77777777" w:rsidR="001510DA" w:rsidRPr="00E71F01" w:rsidRDefault="001510DA" w:rsidP="001510DA">
      <w:pPr>
        <w:pStyle w:val="NoSpacing"/>
        <w:jc w:val="both"/>
        <w:rPr>
          <w:rFonts w:cs="Tahoma"/>
          <w:sz w:val="24"/>
          <w:szCs w:val="24"/>
        </w:rPr>
      </w:pPr>
    </w:p>
    <w:p w14:paraId="2F30ACC0" w14:textId="77777777" w:rsidR="001510DA" w:rsidRPr="00E71F01" w:rsidRDefault="001510DA" w:rsidP="001510DA">
      <w:pPr>
        <w:pStyle w:val="NoSpacing"/>
        <w:jc w:val="both"/>
        <w:rPr>
          <w:rFonts w:cs="Tahoma"/>
          <w:sz w:val="24"/>
          <w:szCs w:val="24"/>
        </w:rPr>
      </w:pPr>
      <w:r w:rsidRPr="00E71F01">
        <w:rPr>
          <w:rFonts w:cs="Tahoma"/>
          <w:sz w:val="24"/>
          <w:szCs w:val="24"/>
        </w:rPr>
        <w:t>Cijena zamijenjenih elemenata/dijelova dizala i utrošenog materijala po intervenciji po pozivu obračunava se prema važećem cjeniku Ponuditelja. Naručitelj može provjeriti cijene rezervnih dijelova na tržištu, a ponuđena cijena ne smije odstupati više od 10% od tržišne cijene. Ukoliko cijena pojedinačnog artikla odstupa više od dozvoljenog, naručitelj će tražiti korekciju cijene</w:t>
      </w:r>
      <w:r>
        <w:rPr>
          <w:rFonts w:cs="Tahoma"/>
          <w:sz w:val="24"/>
          <w:szCs w:val="24"/>
        </w:rPr>
        <w:t>, a ukoliko Izvršitelj ne izvrši korekciju cijene Naručitelj može potrebni rezervni dio naručiti od drugog Ponuditelja na tržištu.</w:t>
      </w:r>
    </w:p>
    <w:p w14:paraId="7960094E" w14:textId="77777777" w:rsidR="001510DA" w:rsidRPr="003E7662" w:rsidRDefault="001510DA" w:rsidP="001510DA">
      <w:pPr>
        <w:tabs>
          <w:tab w:val="left" w:pos="540"/>
        </w:tabs>
        <w:spacing w:before="240" w:after="0" w:line="0" w:lineRule="atLeast"/>
        <w:jc w:val="center"/>
        <w:rPr>
          <w:rFonts w:cs="Calibri"/>
          <w:b/>
          <w:sz w:val="24"/>
          <w:szCs w:val="24"/>
        </w:rPr>
      </w:pPr>
      <w:r w:rsidRPr="003E7662">
        <w:rPr>
          <w:rFonts w:cs="Calibri"/>
          <w:b/>
          <w:sz w:val="24"/>
          <w:szCs w:val="24"/>
        </w:rPr>
        <w:t>JAMSTVA</w:t>
      </w:r>
    </w:p>
    <w:p w14:paraId="7451E114" w14:textId="64845539" w:rsidR="001510DA" w:rsidRDefault="001510DA" w:rsidP="001510DA">
      <w:pPr>
        <w:spacing w:after="0"/>
        <w:jc w:val="center"/>
        <w:rPr>
          <w:rFonts w:cs="Calibri"/>
          <w:b/>
          <w:sz w:val="24"/>
          <w:szCs w:val="24"/>
          <w:lang w:eastAsia="hr-HR"/>
        </w:rPr>
      </w:pPr>
      <w:r w:rsidRPr="003E7662">
        <w:rPr>
          <w:rFonts w:cs="Calibri"/>
          <w:b/>
          <w:sz w:val="24"/>
          <w:szCs w:val="24"/>
          <w:lang w:eastAsia="hr-HR"/>
        </w:rPr>
        <w:t>Članak 6</w:t>
      </w:r>
    </w:p>
    <w:p w14:paraId="158B08FB" w14:textId="77777777" w:rsidR="001510DA" w:rsidRPr="00D401DA" w:rsidRDefault="001510DA" w:rsidP="001510DA">
      <w:pPr>
        <w:jc w:val="both"/>
        <w:rPr>
          <w:rFonts w:cstheme="minorHAnsi"/>
          <w:sz w:val="24"/>
          <w:szCs w:val="24"/>
        </w:rPr>
      </w:pPr>
      <w:r w:rsidRPr="00D401DA">
        <w:rPr>
          <w:rFonts w:cstheme="minorHAnsi"/>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1D00E94" w14:textId="15144FB8" w:rsidR="001510DA" w:rsidRPr="00D401DA" w:rsidRDefault="001510DA" w:rsidP="001510DA">
      <w:pPr>
        <w:jc w:val="both"/>
        <w:rPr>
          <w:rFonts w:cstheme="minorHAnsi"/>
          <w:sz w:val="24"/>
          <w:szCs w:val="24"/>
        </w:rPr>
      </w:pPr>
      <w:r w:rsidRPr="00D401DA">
        <w:rPr>
          <w:rFonts w:cstheme="minorHAnsi"/>
          <w:sz w:val="24"/>
          <w:szCs w:val="24"/>
        </w:rPr>
        <w:t xml:space="preserve">Jamstvo mora biti u visini od 10% (deset posto) vrijednosti ugovora bez PDV-a, u apsolutnom iznosu. </w:t>
      </w:r>
    </w:p>
    <w:p w14:paraId="65CC23E6" w14:textId="77777777" w:rsidR="001510DA" w:rsidRPr="00D401DA" w:rsidRDefault="001510DA" w:rsidP="001510DA">
      <w:pPr>
        <w:jc w:val="both"/>
        <w:rPr>
          <w:rFonts w:cstheme="minorHAnsi"/>
          <w:sz w:val="24"/>
          <w:szCs w:val="24"/>
        </w:rPr>
      </w:pPr>
      <w:r w:rsidRPr="00D401DA">
        <w:rPr>
          <w:rFonts w:cstheme="minorHAnsi"/>
          <w:sz w:val="24"/>
          <w:szCs w:val="24"/>
        </w:rPr>
        <w:t>Jamstvo se dostavlja u obliku:</w:t>
      </w:r>
    </w:p>
    <w:p w14:paraId="638A0A1D" w14:textId="77777777" w:rsidR="001510DA" w:rsidRPr="004B0EEF" w:rsidRDefault="001510DA" w:rsidP="001510DA">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1B2F964" w14:textId="77777777" w:rsidR="001510DA" w:rsidRPr="004B0EEF" w:rsidRDefault="001510DA" w:rsidP="001510DA">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A1638AA" w14:textId="77777777" w:rsidR="001510DA" w:rsidRPr="00A13AF9" w:rsidRDefault="001510DA" w:rsidP="001510DA">
      <w:pPr>
        <w:pStyle w:val="ListParagraph"/>
        <w:numPr>
          <w:ilvl w:val="0"/>
          <w:numId w:val="23"/>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1510DA">
        <w:rPr>
          <w:rFonts w:cstheme="minorHAnsi"/>
          <w:b/>
        </w:rPr>
        <w:t>xxxx (evidencijski broj nabave)</w:t>
      </w:r>
      <w:r w:rsidRPr="00A13AF9">
        <w:rPr>
          <w:rFonts w:cstheme="minorHAnsi"/>
        </w:rPr>
        <w:t xml:space="preserve"> – opis plaćanja: upisati </w:t>
      </w:r>
      <w:r w:rsidRPr="001510DA">
        <w:rPr>
          <w:rFonts w:cstheme="minorHAnsi"/>
          <w:b/>
        </w:rPr>
        <w:t xml:space="preserve">JUG </w:t>
      </w:r>
      <w:r w:rsidRPr="00A13AF9">
        <w:rPr>
          <w:rFonts w:cstheme="minorHAnsi"/>
        </w:rPr>
        <w:t xml:space="preserve">(jamstvo za uredno ispunjenje ugovora). </w:t>
      </w:r>
    </w:p>
    <w:p w14:paraId="3CF925A4" w14:textId="3BBFE753" w:rsidR="001510DA" w:rsidRPr="00B4627A" w:rsidRDefault="001510DA" w:rsidP="001510DA">
      <w:pPr>
        <w:jc w:val="both"/>
        <w:rPr>
          <w:rFonts w:cstheme="minorHAnsi"/>
          <w:sz w:val="24"/>
          <w:szCs w:val="24"/>
        </w:rPr>
      </w:pPr>
      <w:r w:rsidRPr="00B4627A">
        <w:rPr>
          <w:rFonts w:cstheme="minorHAnsi"/>
          <w:sz w:val="24"/>
          <w:szCs w:val="24"/>
        </w:rPr>
        <w:lastRenderedPageBreak/>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053F6DE0" w14:textId="43462AC8" w:rsidR="0079410A" w:rsidRPr="00B4627A" w:rsidRDefault="001510DA" w:rsidP="00854A04">
      <w:pPr>
        <w:jc w:val="both"/>
        <w:rPr>
          <w:rFonts w:cstheme="minorHAnsi"/>
          <w:sz w:val="24"/>
          <w:szCs w:val="24"/>
        </w:rPr>
      </w:pPr>
      <w:r w:rsidRPr="00B4627A">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3215A24" w14:textId="1CB27501" w:rsidR="001510DA" w:rsidRPr="004C5733" w:rsidRDefault="001510DA" w:rsidP="001510DA">
      <w:pPr>
        <w:widowControl w:val="0"/>
        <w:overflowPunct w:val="0"/>
        <w:autoSpaceDE w:val="0"/>
        <w:autoSpaceDN w:val="0"/>
        <w:adjustRightInd w:val="0"/>
        <w:spacing w:line="240" w:lineRule="auto"/>
        <w:jc w:val="center"/>
        <w:rPr>
          <w:b/>
          <w:sz w:val="24"/>
          <w:szCs w:val="24"/>
        </w:rPr>
      </w:pPr>
      <w:r w:rsidRPr="004C5733">
        <w:rPr>
          <w:b/>
          <w:sz w:val="24"/>
          <w:szCs w:val="24"/>
        </w:rPr>
        <w:t>RASKID UGOVORA</w:t>
      </w:r>
    </w:p>
    <w:p w14:paraId="618C199A" w14:textId="77777777" w:rsidR="001510DA" w:rsidRPr="009360B6" w:rsidRDefault="001510DA" w:rsidP="001510DA">
      <w:pPr>
        <w:pStyle w:val="NoSpacing"/>
        <w:jc w:val="center"/>
        <w:rPr>
          <w:rFonts w:cs="Tahoma"/>
          <w:b/>
          <w:sz w:val="24"/>
          <w:szCs w:val="24"/>
          <w:lang w:eastAsia="hr-HR"/>
        </w:rPr>
      </w:pPr>
      <w:r w:rsidRPr="009360B6">
        <w:rPr>
          <w:rFonts w:cs="Tahoma"/>
          <w:b/>
          <w:sz w:val="24"/>
          <w:szCs w:val="24"/>
          <w:lang w:eastAsia="hr-HR"/>
        </w:rPr>
        <w:t>Članak 7</w:t>
      </w:r>
    </w:p>
    <w:p w14:paraId="56BF12F8" w14:textId="77777777" w:rsidR="001510DA" w:rsidRPr="009360B6" w:rsidRDefault="001510DA" w:rsidP="001510DA">
      <w:pPr>
        <w:spacing w:after="0" w:line="240" w:lineRule="auto"/>
        <w:jc w:val="both"/>
        <w:rPr>
          <w:rFonts w:cs="Tahoma"/>
          <w:sz w:val="24"/>
          <w:szCs w:val="24"/>
          <w:lang w:eastAsia="hr-HR"/>
        </w:rPr>
      </w:pPr>
      <w:r w:rsidRPr="009360B6">
        <w:rPr>
          <w:rFonts w:cs="Tahoma"/>
          <w:sz w:val="24"/>
          <w:szCs w:val="24"/>
          <w:lang w:eastAsia="hr-HR"/>
        </w:rPr>
        <w:t>Naručitelj zadržava pravo jednostranog raskida Ugovora. Otkazni rok je 30 dana.</w:t>
      </w:r>
    </w:p>
    <w:p w14:paraId="7B478EC1" w14:textId="77777777" w:rsidR="001510DA" w:rsidRPr="009360B6" w:rsidRDefault="001510DA" w:rsidP="001510DA">
      <w:pPr>
        <w:spacing w:after="0" w:line="240" w:lineRule="auto"/>
        <w:jc w:val="both"/>
        <w:rPr>
          <w:rFonts w:cs="Tahoma"/>
          <w:sz w:val="24"/>
          <w:szCs w:val="24"/>
          <w:lang w:eastAsia="hr-HR"/>
        </w:rPr>
      </w:pPr>
      <w:r w:rsidRPr="009360B6">
        <w:rPr>
          <w:rFonts w:cs="Tahoma"/>
          <w:sz w:val="24"/>
          <w:szCs w:val="24"/>
          <w:lang w:eastAsia="hr-HR"/>
        </w:rPr>
        <w:t>Raskid ugovora dostavlja se pisan</w:t>
      </w:r>
      <w:r>
        <w:rPr>
          <w:rFonts w:cs="Tahoma"/>
          <w:sz w:val="24"/>
          <w:szCs w:val="24"/>
          <w:lang w:eastAsia="hr-HR"/>
        </w:rPr>
        <w:t>im</w:t>
      </w:r>
      <w:r w:rsidRPr="009360B6">
        <w:rPr>
          <w:rFonts w:cs="Tahoma"/>
          <w:sz w:val="24"/>
          <w:szCs w:val="24"/>
          <w:lang w:eastAsia="hr-HR"/>
        </w:rPr>
        <w:t xml:space="preserve"> putem na dokaziv način.</w:t>
      </w:r>
    </w:p>
    <w:p w14:paraId="033C7A14" w14:textId="77777777" w:rsidR="001510DA" w:rsidRPr="003E7662" w:rsidRDefault="001510DA" w:rsidP="001510DA">
      <w:pPr>
        <w:spacing w:after="0"/>
        <w:jc w:val="center"/>
        <w:rPr>
          <w:rFonts w:cs="Calibri"/>
          <w:b/>
          <w:sz w:val="24"/>
          <w:szCs w:val="24"/>
          <w:lang w:eastAsia="hr-HR"/>
        </w:rPr>
      </w:pPr>
    </w:p>
    <w:p w14:paraId="4223FD66" w14:textId="77777777" w:rsidR="001510DA" w:rsidRPr="003E7662" w:rsidRDefault="001510DA" w:rsidP="001510DA">
      <w:pPr>
        <w:spacing w:after="0"/>
        <w:jc w:val="center"/>
        <w:rPr>
          <w:rFonts w:cs="Calibri"/>
          <w:b/>
          <w:sz w:val="24"/>
          <w:szCs w:val="24"/>
          <w:lang w:eastAsia="hr-HR"/>
        </w:rPr>
      </w:pPr>
      <w:r w:rsidRPr="003E7662">
        <w:rPr>
          <w:rFonts w:cs="Calibri"/>
          <w:b/>
          <w:sz w:val="24"/>
          <w:szCs w:val="24"/>
          <w:lang w:eastAsia="hr-HR"/>
        </w:rPr>
        <w:t>PRIJELAZNE I ZAVRŠNE ODREDBE</w:t>
      </w:r>
    </w:p>
    <w:p w14:paraId="79BD0B5E" w14:textId="77777777" w:rsidR="001510DA" w:rsidRPr="003E7662" w:rsidRDefault="001510DA" w:rsidP="001510DA">
      <w:pPr>
        <w:spacing w:after="0"/>
        <w:jc w:val="center"/>
        <w:rPr>
          <w:rFonts w:cs="Calibri"/>
          <w:b/>
          <w:sz w:val="24"/>
          <w:szCs w:val="24"/>
          <w:lang w:eastAsia="hr-HR"/>
        </w:rPr>
      </w:pPr>
      <w:r w:rsidRPr="003E7662">
        <w:rPr>
          <w:rFonts w:cs="Calibri"/>
          <w:b/>
          <w:sz w:val="24"/>
          <w:szCs w:val="24"/>
          <w:lang w:eastAsia="hr-HR"/>
        </w:rPr>
        <w:t xml:space="preserve">Članak </w:t>
      </w:r>
      <w:r>
        <w:rPr>
          <w:rFonts w:cs="Calibri"/>
          <w:b/>
          <w:sz w:val="24"/>
          <w:szCs w:val="24"/>
          <w:lang w:eastAsia="hr-HR"/>
        </w:rPr>
        <w:t>8</w:t>
      </w:r>
    </w:p>
    <w:p w14:paraId="556B87E3" w14:textId="4A6B7E30" w:rsidR="001510DA" w:rsidRPr="00854A04" w:rsidRDefault="001510DA" w:rsidP="00854A04">
      <w:pPr>
        <w:spacing w:after="0"/>
        <w:jc w:val="both"/>
        <w:rPr>
          <w:rFonts w:cs="Calibri"/>
          <w:sz w:val="24"/>
          <w:szCs w:val="24"/>
          <w:lang w:eastAsia="hr-HR"/>
        </w:rPr>
      </w:pPr>
      <w:r w:rsidRPr="003E7662">
        <w:rPr>
          <w:rFonts w:cs="Calibri"/>
          <w:sz w:val="24"/>
          <w:szCs w:val="24"/>
          <w:lang w:eastAsia="hr-HR"/>
        </w:rPr>
        <w:t>Za sve druge obveze iz ovog Ugovora, a koje stranke nisu ugovorile primjenjivat će se odredbe Zakona o obveznim odnosima.</w:t>
      </w:r>
    </w:p>
    <w:p w14:paraId="1948E9D5" w14:textId="77777777" w:rsidR="001510DA" w:rsidRPr="003E7662" w:rsidRDefault="001510DA" w:rsidP="001510DA">
      <w:pPr>
        <w:spacing w:after="0"/>
        <w:jc w:val="center"/>
        <w:rPr>
          <w:rFonts w:cs="Calibri"/>
          <w:b/>
          <w:sz w:val="24"/>
          <w:szCs w:val="24"/>
          <w:lang w:eastAsia="hr-HR"/>
        </w:rPr>
      </w:pPr>
      <w:r w:rsidRPr="003E7662">
        <w:rPr>
          <w:rFonts w:cs="Calibri"/>
          <w:b/>
          <w:sz w:val="24"/>
          <w:szCs w:val="24"/>
          <w:lang w:eastAsia="hr-HR"/>
        </w:rPr>
        <w:t xml:space="preserve">Članak </w:t>
      </w:r>
      <w:r>
        <w:rPr>
          <w:rFonts w:cs="Calibri"/>
          <w:b/>
          <w:sz w:val="24"/>
          <w:szCs w:val="24"/>
          <w:lang w:eastAsia="hr-HR"/>
        </w:rPr>
        <w:t>9</w:t>
      </w:r>
    </w:p>
    <w:p w14:paraId="1D3F461B" w14:textId="77777777" w:rsidR="001510DA" w:rsidRPr="003E7662" w:rsidRDefault="001510DA" w:rsidP="001510DA">
      <w:pPr>
        <w:spacing w:after="0"/>
        <w:jc w:val="both"/>
        <w:rPr>
          <w:rFonts w:cs="Calibri"/>
          <w:b/>
          <w:sz w:val="24"/>
          <w:szCs w:val="24"/>
          <w:lang w:eastAsia="hr-HR"/>
        </w:rPr>
      </w:pPr>
      <w:r w:rsidRPr="003E7662">
        <w:rPr>
          <w:rFonts w:cs="Calibri"/>
          <w:sz w:val="24"/>
          <w:szCs w:val="24"/>
          <w:lang w:eastAsia="hr-HR"/>
        </w:rPr>
        <w:t>Eventualne sporove vezane uz provedbu ovog Ugovora, ugovorne strane će pokušati riješiti sporazumno, a u slučaju nemogućnosti postizanja sporazuma priznaju nadležnost stvarno nadležnog suda u Zagrebu.</w:t>
      </w:r>
    </w:p>
    <w:p w14:paraId="1F71365A" w14:textId="77777777" w:rsidR="001510DA" w:rsidRPr="003E7662" w:rsidRDefault="001510DA" w:rsidP="001510DA">
      <w:pPr>
        <w:spacing w:after="0"/>
        <w:jc w:val="center"/>
        <w:rPr>
          <w:rFonts w:cs="Calibri"/>
          <w:b/>
          <w:sz w:val="24"/>
          <w:szCs w:val="24"/>
          <w:lang w:eastAsia="hr-HR"/>
        </w:rPr>
      </w:pPr>
      <w:r w:rsidRPr="003E7662">
        <w:rPr>
          <w:rFonts w:cs="Calibri"/>
          <w:b/>
          <w:sz w:val="24"/>
          <w:szCs w:val="24"/>
          <w:lang w:eastAsia="hr-HR"/>
        </w:rPr>
        <w:t xml:space="preserve">Članak </w:t>
      </w:r>
      <w:r>
        <w:rPr>
          <w:rFonts w:cs="Calibri"/>
          <w:b/>
          <w:sz w:val="24"/>
          <w:szCs w:val="24"/>
          <w:lang w:eastAsia="hr-HR"/>
        </w:rPr>
        <w:t>10</w:t>
      </w:r>
    </w:p>
    <w:p w14:paraId="553EEB8B" w14:textId="77777777" w:rsidR="001510DA" w:rsidRPr="003E7662" w:rsidRDefault="001510DA" w:rsidP="001510DA">
      <w:pPr>
        <w:spacing w:after="0"/>
        <w:jc w:val="both"/>
        <w:rPr>
          <w:rFonts w:cs="Calibri"/>
          <w:sz w:val="24"/>
          <w:szCs w:val="24"/>
          <w:lang w:eastAsia="hr-HR"/>
        </w:rPr>
      </w:pPr>
      <w:r w:rsidRPr="003E7662">
        <w:rPr>
          <w:rFonts w:cs="Calibri"/>
          <w:sz w:val="24"/>
          <w:szCs w:val="24"/>
          <w:lang w:eastAsia="hr-HR"/>
        </w:rPr>
        <w:t xml:space="preserve">Ovaj </w:t>
      </w:r>
      <w:r>
        <w:rPr>
          <w:rFonts w:cs="Calibri"/>
          <w:sz w:val="24"/>
          <w:szCs w:val="24"/>
          <w:lang w:eastAsia="hr-HR"/>
        </w:rPr>
        <w:t xml:space="preserve">je </w:t>
      </w:r>
      <w:r w:rsidRPr="003E7662">
        <w:rPr>
          <w:rFonts w:cs="Calibri"/>
          <w:sz w:val="24"/>
          <w:szCs w:val="24"/>
          <w:lang w:eastAsia="hr-HR"/>
        </w:rPr>
        <w:t>Ugovor sklopljen je u četiri (4) istovjetna primjerka, od kojih svaki ima dokazanu snagu izvornika, po dva (2) za svaku ugovornu stranu.</w:t>
      </w:r>
    </w:p>
    <w:p w14:paraId="69DF0CF5" w14:textId="77777777" w:rsidR="001510DA" w:rsidRPr="003E7662" w:rsidRDefault="001510DA" w:rsidP="001510DA">
      <w:pPr>
        <w:spacing w:after="0"/>
        <w:rPr>
          <w:rFonts w:cs="Calibri"/>
          <w:sz w:val="24"/>
          <w:szCs w:val="24"/>
          <w:lang w:eastAsia="hr-HR"/>
        </w:rPr>
      </w:pPr>
    </w:p>
    <w:p w14:paraId="2D010E90" w14:textId="416C39F3" w:rsidR="001510DA" w:rsidRPr="003E7662" w:rsidRDefault="001510DA" w:rsidP="001510DA">
      <w:pPr>
        <w:spacing w:after="0"/>
        <w:rPr>
          <w:rFonts w:cs="Calibri"/>
          <w:sz w:val="24"/>
          <w:szCs w:val="24"/>
          <w:lang w:eastAsia="hr-HR"/>
        </w:rPr>
      </w:pPr>
      <w:r w:rsidRPr="003E7662">
        <w:rPr>
          <w:rFonts w:cs="Calibri"/>
          <w:sz w:val="24"/>
          <w:szCs w:val="24"/>
          <w:lang w:eastAsia="hr-HR"/>
        </w:rPr>
        <w:t xml:space="preserve">ur.br. </w:t>
      </w:r>
      <w:r w:rsidRPr="003E7662">
        <w:rPr>
          <w:sz w:val="24"/>
          <w:szCs w:val="24"/>
        </w:rPr>
        <w:t>01-</w:t>
      </w:r>
      <w:r>
        <w:rPr>
          <w:sz w:val="24"/>
          <w:szCs w:val="24"/>
        </w:rPr>
        <w:t>xxx-xxx-2020</w:t>
      </w:r>
    </w:p>
    <w:p w14:paraId="1C9871F2" w14:textId="193CDE39" w:rsidR="001510DA" w:rsidRPr="003E7662" w:rsidRDefault="001510DA" w:rsidP="001510DA">
      <w:pPr>
        <w:spacing w:after="0"/>
        <w:rPr>
          <w:rFonts w:cs="Calibri"/>
          <w:sz w:val="24"/>
          <w:szCs w:val="24"/>
          <w:lang w:eastAsia="hr-HR"/>
        </w:rPr>
      </w:pPr>
      <w:r w:rsidRPr="003E7662">
        <w:rPr>
          <w:rFonts w:cs="Calibri"/>
          <w:sz w:val="24"/>
          <w:szCs w:val="24"/>
          <w:lang w:eastAsia="hr-HR"/>
        </w:rPr>
        <w:t xml:space="preserve">U Zagrebu, </w:t>
      </w:r>
      <w:r>
        <w:rPr>
          <w:rFonts w:cs="Calibri"/>
          <w:sz w:val="24"/>
          <w:szCs w:val="24"/>
          <w:lang w:eastAsia="hr-HR"/>
        </w:rPr>
        <w:t>xx.xxx.2020.</w:t>
      </w:r>
    </w:p>
    <w:p w14:paraId="1F581D45" w14:textId="789E4324" w:rsidR="001510DA" w:rsidRDefault="001510DA" w:rsidP="001510DA">
      <w:pPr>
        <w:spacing w:after="0"/>
        <w:rPr>
          <w:rFonts w:cs="Calibri"/>
          <w:sz w:val="24"/>
          <w:szCs w:val="24"/>
          <w:lang w:eastAsia="hr-HR"/>
        </w:rPr>
      </w:pPr>
    </w:p>
    <w:p w14:paraId="6A82C412" w14:textId="19134C2D" w:rsidR="001510DA" w:rsidRDefault="001510DA" w:rsidP="001510DA">
      <w:pPr>
        <w:spacing w:after="0"/>
        <w:rPr>
          <w:rFonts w:cs="Calibri"/>
          <w:sz w:val="24"/>
          <w:szCs w:val="24"/>
          <w:lang w:eastAsia="hr-HR"/>
        </w:rPr>
      </w:pPr>
    </w:p>
    <w:p w14:paraId="145E0A9B" w14:textId="77777777" w:rsidR="00B606EB" w:rsidRDefault="00B606EB" w:rsidP="001510DA">
      <w:pPr>
        <w:spacing w:after="0"/>
        <w:rPr>
          <w:rFonts w:cs="Calibri"/>
          <w:sz w:val="24"/>
          <w:szCs w:val="24"/>
          <w:lang w:eastAsia="hr-HR"/>
        </w:rPr>
      </w:pPr>
    </w:p>
    <w:p w14:paraId="12679711" w14:textId="4BBA169D" w:rsidR="001510DA" w:rsidRPr="003E7662" w:rsidRDefault="001510DA" w:rsidP="00AA08EB">
      <w:pPr>
        <w:spacing w:after="0"/>
        <w:rPr>
          <w:rFonts w:cs="Calibri"/>
          <w:sz w:val="24"/>
          <w:szCs w:val="24"/>
          <w:lang w:eastAsia="hr-HR"/>
        </w:rPr>
        <w:sectPr w:rsidR="001510DA" w:rsidRPr="003E7662" w:rsidSect="00D21C39">
          <w:footerReference w:type="default" r:id="rId17"/>
          <w:pgSz w:w="11906" w:h="16838"/>
          <w:pgMar w:top="1021" w:right="851" w:bottom="851" w:left="1304" w:header="709" w:footer="709" w:gutter="0"/>
          <w:cols w:space="708"/>
          <w:docGrid w:linePitch="360"/>
        </w:sectPr>
      </w:pPr>
      <w:r>
        <w:rPr>
          <w:rFonts w:cs="Calibri"/>
          <w:sz w:val="24"/>
          <w:szCs w:val="24"/>
          <w:lang w:eastAsia="hr-HR"/>
        </w:rPr>
        <w:t xml:space="preserve">Izvršitelj:                                                                                              </w:t>
      </w:r>
      <w:r w:rsidR="00EA28E7">
        <w:rPr>
          <w:rFonts w:cs="Calibri"/>
          <w:sz w:val="24"/>
          <w:szCs w:val="24"/>
          <w:lang w:eastAsia="hr-HR"/>
        </w:rPr>
        <w:t xml:space="preserve">                     Naručitel</w:t>
      </w:r>
      <w:r w:rsidR="00B606EB">
        <w:rPr>
          <w:rFonts w:cs="Calibri"/>
          <w:sz w:val="24"/>
          <w:szCs w:val="24"/>
          <w:lang w:eastAsia="hr-HR"/>
        </w:rPr>
        <w:t>j</w:t>
      </w:r>
    </w:p>
    <w:p w14:paraId="0D26E773" w14:textId="64211736" w:rsidR="00CE562C" w:rsidRPr="00D37ACF" w:rsidRDefault="00CE562C" w:rsidP="00AB2FDA">
      <w:pPr>
        <w:pStyle w:val="Azrastil"/>
        <w:rPr>
          <w:i/>
          <w:szCs w:val="20"/>
          <w:lang w:val="en-US"/>
        </w:rPr>
      </w:pPr>
    </w:p>
    <w:sectPr w:rsidR="00CE562C" w:rsidRPr="00D37ACF"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AE53C8" w:rsidRDefault="00AE53C8" w:rsidP="003C4578">
      <w:pPr>
        <w:spacing w:after="0" w:line="240" w:lineRule="auto"/>
      </w:pPr>
      <w:r>
        <w:separator/>
      </w:r>
    </w:p>
  </w:endnote>
  <w:endnote w:type="continuationSeparator" w:id="0">
    <w:p w14:paraId="6F9FD994" w14:textId="77777777" w:rsidR="00AE53C8" w:rsidRDefault="00AE53C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149295"/>
      <w:docPartObj>
        <w:docPartGallery w:val="Page Numbers (Bottom of Page)"/>
        <w:docPartUnique/>
      </w:docPartObj>
    </w:sdtPr>
    <w:sdtEndPr>
      <w:rPr>
        <w:noProof/>
      </w:rPr>
    </w:sdtEndPr>
    <w:sdtContent>
      <w:p w14:paraId="088C9D20" w14:textId="70E94791" w:rsidR="00AE53C8" w:rsidRDefault="00AE53C8">
        <w:pPr>
          <w:pStyle w:val="Footer"/>
          <w:jc w:val="right"/>
        </w:pPr>
        <w:r>
          <w:fldChar w:fldCharType="begin"/>
        </w:r>
        <w:r>
          <w:instrText xml:space="preserve"> PAGE   \* MERGEFORMAT </w:instrText>
        </w:r>
        <w:r>
          <w:fldChar w:fldCharType="separate"/>
        </w:r>
        <w:r w:rsidR="00600F5D">
          <w:rPr>
            <w:noProof/>
          </w:rPr>
          <w:t>2</w:t>
        </w:r>
        <w:r>
          <w:rPr>
            <w:noProof/>
          </w:rPr>
          <w:fldChar w:fldCharType="end"/>
        </w:r>
      </w:p>
    </w:sdtContent>
  </w:sdt>
  <w:p w14:paraId="565AC433" w14:textId="77777777" w:rsidR="00AE53C8" w:rsidRDefault="00AE53C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2E6A486" w:rsidR="00AE53C8" w:rsidRDefault="00AE53C8">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4BD0C80E" w14:textId="77777777" w:rsidR="00AE53C8" w:rsidRDefault="00AE53C8">
    <w:pPr>
      <w:pStyle w:val="Footer"/>
    </w:pPr>
  </w:p>
  <w:p w14:paraId="45426194" w14:textId="77777777" w:rsidR="00AE53C8" w:rsidRDefault="00AE53C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AE53C8" w:rsidRDefault="00AE53C8" w:rsidP="003C4578">
      <w:pPr>
        <w:spacing w:after="0" w:line="240" w:lineRule="auto"/>
      </w:pPr>
      <w:r>
        <w:separator/>
      </w:r>
    </w:p>
  </w:footnote>
  <w:footnote w:type="continuationSeparator" w:id="0">
    <w:p w14:paraId="7409906B" w14:textId="77777777" w:rsidR="00AE53C8" w:rsidRDefault="00AE53C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22350F"/>
    <w:multiLevelType w:val="hybridMultilevel"/>
    <w:tmpl w:val="1BEE0120"/>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6A65D16"/>
    <w:multiLevelType w:val="hybridMultilevel"/>
    <w:tmpl w:val="9EC2277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1A531C9"/>
    <w:multiLevelType w:val="hybridMultilevel"/>
    <w:tmpl w:val="01927C88"/>
    <w:lvl w:ilvl="0" w:tplc="F460A276">
      <w:start w:val="1"/>
      <w:numFmt w:val="lowerLetter"/>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BBD37C0"/>
    <w:multiLevelType w:val="hybridMultilevel"/>
    <w:tmpl w:val="DBC4B2B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12613C6"/>
    <w:multiLevelType w:val="hybridMultilevel"/>
    <w:tmpl w:val="7A64C5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6"/>
  </w:num>
  <w:num w:numId="5">
    <w:abstractNumId w:val="1"/>
  </w:num>
  <w:num w:numId="6">
    <w:abstractNumId w:val="14"/>
  </w:num>
  <w:num w:numId="7">
    <w:abstractNumId w:val="2"/>
  </w:num>
  <w:num w:numId="8">
    <w:abstractNumId w:val="8"/>
  </w:num>
  <w:num w:numId="9">
    <w:abstractNumId w:val="7"/>
  </w:num>
  <w:num w:numId="10">
    <w:abstractNumId w:val="8"/>
  </w:num>
  <w:num w:numId="11">
    <w:abstractNumId w:val="7"/>
  </w:num>
  <w:num w:numId="12">
    <w:abstractNumId w:val="21"/>
  </w:num>
  <w:num w:numId="13">
    <w:abstractNumId w:val="3"/>
  </w:num>
  <w:num w:numId="14">
    <w:abstractNumId w:val="13"/>
  </w:num>
  <w:num w:numId="15">
    <w:abstractNumId w:val="22"/>
  </w:num>
  <w:num w:numId="16">
    <w:abstractNumId w:val="19"/>
  </w:num>
  <w:num w:numId="17">
    <w:abstractNumId w:val="18"/>
  </w:num>
  <w:num w:numId="18">
    <w:abstractNumId w:val="5"/>
  </w:num>
  <w:num w:numId="19">
    <w:abstractNumId w:val="16"/>
  </w:num>
  <w:num w:numId="20">
    <w:abstractNumId w:val="0"/>
  </w:num>
  <w:num w:numId="21">
    <w:abstractNumId w:val="8"/>
  </w:num>
  <w:num w:numId="22">
    <w:abstractNumId w:val="11"/>
  </w:num>
  <w:num w:numId="23">
    <w:abstractNumId w:val="17"/>
  </w:num>
  <w:num w:numId="24">
    <w:abstractNumId w:val="10"/>
  </w:num>
  <w:num w:numId="25">
    <w:abstractNumId w:val="15"/>
  </w:num>
  <w:num w:numId="26">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5D9C"/>
    <w:rsid w:val="000513A9"/>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00A30"/>
    <w:rsid w:val="00112227"/>
    <w:rsid w:val="001156FA"/>
    <w:rsid w:val="00117116"/>
    <w:rsid w:val="0012598E"/>
    <w:rsid w:val="00132869"/>
    <w:rsid w:val="0013389F"/>
    <w:rsid w:val="001349BB"/>
    <w:rsid w:val="001510DA"/>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23ABE"/>
    <w:rsid w:val="002537D1"/>
    <w:rsid w:val="00275385"/>
    <w:rsid w:val="00276D85"/>
    <w:rsid w:val="00283F03"/>
    <w:rsid w:val="00291996"/>
    <w:rsid w:val="002920FD"/>
    <w:rsid w:val="002A3E61"/>
    <w:rsid w:val="002C02D9"/>
    <w:rsid w:val="002C7818"/>
    <w:rsid w:val="002E7023"/>
    <w:rsid w:val="002F0E44"/>
    <w:rsid w:val="002F20F3"/>
    <w:rsid w:val="002F4DE2"/>
    <w:rsid w:val="00305510"/>
    <w:rsid w:val="003078A3"/>
    <w:rsid w:val="003176F7"/>
    <w:rsid w:val="00323F53"/>
    <w:rsid w:val="00326DE7"/>
    <w:rsid w:val="00342681"/>
    <w:rsid w:val="00360D1C"/>
    <w:rsid w:val="0036138C"/>
    <w:rsid w:val="003662A5"/>
    <w:rsid w:val="00373857"/>
    <w:rsid w:val="00380793"/>
    <w:rsid w:val="00387E2F"/>
    <w:rsid w:val="003977DE"/>
    <w:rsid w:val="003B771F"/>
    <w:rsid w:val="003C3A1C"/>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E7717"/>
    <w:rsid w:val="005F1061"/>
    <w:rsid w:val="00600F5D"/>
    <w:rsid w:val="006179FF"/>
    <w:rsid w:val="00634A83"/>
    <w:rsid w:val="006425F6"/>
    <w:rsid w:val="00642BDA"/>
    <w:rsid w:val="00643C02"/>
    <w:rsid w:val="006533AE"/>
    <w:rsid w:val="006668ED"/>
    <w:rsid w:val="00684CA3"/>
    <w:rsid w:val="006B172F"/>
    <w:rsid w:val="006B7372"/>
    <w:rsid w:val="006E4935"/>
    <w:rsid w:val="006F1A64"/>
    <w:rsid w:val="006F26B1"/>
    <w:rsid w:val="00711C2E"/>
    <w:rsid w:val="00712FAF"/>
    <w:rsid w:val="00726E1C"/>
    <w:rsid w:val="00731B6B"/>
    <w:rsid w:val="00753EFD"/>
    <w:rsid w:val="00755A83"/>
    <w:rsid w:val="007635F8"/>
    <w:rsid w:val="00763A69"/>
    <w:rsid w:val="007734C9"/>
    <w:rsid w:val="007912D0"/>
    <w:rsid w:val="007913A0"/>
    <w:rsid w:val="0079410A"/>
    <w:rsid w:val="00796D83"/>
    <w:rsid w:val="007B5879"/>
    <w:rsid w:val="007C4820"/>
    <w:rsid w:val="007D1B8A"/>
    <w:rsid w:val="007D2525"/>
    <w:rsid w:val="007D534C"/>
    <w:rsid w:val="00824825"/>
    <w:rsid w:val="00824CCB"/>
    <w:rsid w:val="008366A0"/>
    <w:rsid w:val="0084481D"/>
    <w:rsid w:val="00854A04"/>
    <w:rsid w:val="00856EB9"/>
    <w:rsid w:val="008603EC"/>
    <w:rsid w:val="0086348D"/>
    <w:rsid w:val="00867627"/>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26999"/>
    <w:rsid w:val="00A42DD0"/>
    <w:rsid w:val="00A42F9B"/>
    <w:rsid w:val="00A44376"/>
    <w:rsid w:val="00A4615A"/>
    <w:rsid w:val="00A470E6"/>
    <w:rsid w:val="00A52BA1"/>
    <w:rsid w:val="00A56AB9"/>
    <w:rsid w:val="00A62950"/>
    <w:rsid w:val="00A829DC"/>
    <w:rsid w:val="00A86022"/>
    <w:rsid w:val="00AA08EB"/>
    <w:rsid w:val="00AA26A7"/>
    <w:rsid w:val="00AA5930"/>
    <w:rsid w:val="00AB2FDA"/>
    <w:rsid w:val="00AB78E9"/>
    <w:rsid w:val="00AD0643"/>
    <w:rsid w:val="00AD2A5D"/>
    <w:rsid w:val="00AD4DA6"/>
    <w:rsid w:val="00AE53C8"/>
    <w:rsid w:val="00B14BB9"/>
    <w:rsid w:val="00B17499"/>
    <w:rsid w:val="00B301C5"/>
    <w:rsid w:val="00B347E0"/>
    <w:rsid w:val="00B35527"/>
    <w:rsid w:val="00B42A4D"/>
    <w:rsid w:val="00B45084"/>
    <w:rsid w:val="00B4627A"/>
    <w:rsid w:val="00B50C47"/>
    <w:rsid w:val="00B606EB"/>
    <w:rsid w:val="00B60BE4"/>
    <w:rsid w:val="00B751D4"/>
    <w:rsid w:val="00B822B0"/>
    <w:rsid w:val="00B97A75"/>
    <w:rsid w:val="00BD321A"/>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2FE4"/>
    <w:rsid w:val="00CD58AC"/>
    <w:rsid w:val="00CD740A"/>
    <w:rsid w:val="00CE562C"/>
    <w:rsid w:val="00CE7EA6"/>
    <w:rsid w:val="00CF5808"/>
    <w:rsid w:val="00D01D13"/>
    <w:rsid w:val="00D21C39"/>
    <w:rsid w:val="00D253B7"/>
    <w:rsid w:val="00D32494"/>
    <w:rsid w:val="00D356E2"/>
    <w:rsid w:val="00D37ACF"/>
    <w:rsid w:val="00D401DA"/>
    <w:rsid w:val="00D703C2"/>
    <w:rsid w:val="00D746D7"/>
    <w:rsid w:val="00D81860"/>
    <w:rsid w:val="00D9475B"/>
    <w:rsid w:val="00D95592"/>
    <w:rsid w:val="00DB4DBD"/>
    <w:rsid w:val="00DE3C87"/>
    <w:rsid w:val="00DE6A44"/>
    <w:rsid w:val="00DF0C5A"/>
    <w:rsid w:val="00E00BB9"/>
    <w:rsid w:val="00E2602D"/>
    <w:rsid w:val="00E371D8"/>
    <w:rsid w:val="00E374AF"/>
    <w:rsid w:val="00E70D6F"/>
    <w:rsid w:val="00E802C2"/>
    <w:rsid w:val="00E87514"/>
    <w:rsid w:val="00EA28E7"/>
    <w:rsid w:val="00EA64AE"/>
    <w:rsid w:val="00EB58C5"/>
    <w:rsid w:val="00EC1190"/>
    <w:rsid w:val="00ED492F"/>
    <w:rsid w:val="00EF694E"/>
    <w:rsid w:val="00F42581"/>
    <w:rsid w:val="00F551E5"/>
    <w:rsid w:val="00F62E8D"/>
    <w:rsid w:val="00F63C14"/>
    <w:rsid w:val="00F66DC6"/>
    <w:rsid w:val="00F775ED"/>
    <w:rsid w:val="00FA2534"/>
    <w:rsid w:val="00FA4421"/>
    <w:rsid w:val="00FB1740"/>
    <w:rsid w:val="00FB6B5C"/>
    <w:rsid w:val="00FB6C43"/>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13389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semiHidden/>
    <w:rsid w:val="0013389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03256-A2D2-4895-83E5-4F050FAC9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19</Pages>
  <Words>6154</Words>
  <Characters>35078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205</cp:revision>
  <cp:lastPrinted>2020-06-04T06:10:00Z</cp:lastPrinted>
  <dcterms:created xsi:type="dcterms:W3CDTF">2020-02-07T08:43:00Z</dcterms:created>
  <dcterms:modified xsi:type="dcterms:W3CDTF">2020-10-21T07:21:00Z</dcterms:modified>
</cp:coreProperties>
</file>