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9A643E" w:rsidRDefault="009A643E"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9A643E" w:rsidRDefault="009A643E"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9A643E" w:rsidRDefault="009A643E"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9A643E" w:rsidRDefault="009A643E"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0B3672D0" w:rsidR="004C7286" w:rsidRPr="00D37ACF" w:rsidRDefault="001156FA" w:rsidP="00AB2FDA">
      <w:pPr>
        <w:pStyle w:val="Azrastil"/>
        <w:rPr>
          <w:rFonts w:cs="Tahoma"/>
          <w:sz w:val="32"/>
        </w:rPr>
      </w:pPr>
      <w:r w:rsidRPr="00D37ACF">
        <w:rPr>
          <w:rFonts w:cs="Tahoma"/>
          <w:sz w:val="32"/>
        </w:rPr>
        <w:t xml:space="preserve">Predmet </w:t>
      </w:r>
      <w:r w:rsidR="0012598E" w:rsidRPr="00D37ACF">
        <w:rPr>
          <w:rFonts w:cs="Tahoma"/>
          <w:sz w:val="32"/>
        </w:rPr>
        <w:t xml:space="preserve">nabave: </w:t>
      </w:r>
      <w:r w:rsidR="00556C98">
        <w:rPr>
          <w:rFonts w:cs="Tahoma"/>
          <w:sz w:val="32"/>
        </w:rPr>
        <w:t xml:space="preserve"> Nabava vozila</w:t>
      </w:r>
    </w:p>
    <w:p w14:paraId="6D290A34" w14:textId="0BBEECE3"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556C98">
        <w:rPr>
          <w:rFonts w:cs="Tahoma"/>
          <w:sz w:val="32"/>
        </w:rPr>
        <w:t>66</w:t>
      </w:r>
      <w:r w:rsidR="00F551E5" w:rsidRPr="00D37ACF">
        <w:rPr>
          <w:rFonts w:cs="Tahoma"/>
          <w:sz w:val="32"/>
        </w:rPr>
        <w:t>/2020</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5D8BDBD4" w:rsidR="004C7286" w:rsidRPr="00D37ACF" w:rsidRDefault="004C7286" w:rsidP="00AB2FDA">
      <w:pPr>
        <w:pStyle w:val="Azrastil"/>
        <w:rPr>
          <w:rFonts w:cs="Tahoma"/>
          <w:sz w:val="32"/>
        </w:rPr>
      </w:pPr>
      <w:r w:rsidRPr="00D37ACF">
        <w:rPr>
          <w:rFonts w:cs="Tahoma"/>
          <w:sz w:val="32"/>
        </w:rPr>
        <w:t xml:space="preserve">U.br. </w:t>
      </w:r>
      <w:r w:rsidR="00556C98">
        <w:rPr>
          <w:rFonts w:cs="Tahoma"/>
          <w:sz w:val="32"/>
        </w:rPr>
        <w:t>01-1082</w:t>
      </w:r>
      <w:r w:rsidR="005801B4" w:rsidRPr="00D37ACF">
        <w:rPr>
          <w:rFonts w:cs="Tahoma"/>
          <w:sz w:val="32"/>
        </w:rPr>
        <w:t>-2-2020</w:t>
      </w:r>
    </w:p>
    <w:p w14:paraId="5341B0F8" w14:textId="651B65EF" w:rsidR="004C7286" w:rsidRPr="00D37ACF" w:rsidRDefault="004C7286" w:rsidP="00AB2FDA">
      <w:pPr>
        <w:pStyle w:val="Azrastil"/>
        <w:rPr>
          <w:rFonts w:cs="Tahoma"/>
          <w:sz w:val="32"/>
        </w:rPr>
      </w:pPr>
      <w:r w:rsidRPr="00D37ACF">
        <w:rPr>
          <w:rFonts w:cs="Tahoma"/>
          <w:sz w:val="32"/>
        </w:rPr>
        <w:t xml:space="preserve">Zagreb, </w:t>
      </w:r>
      <w:r w:rsidR="001A0AF3">
        <w:rPr>
          <w:rFonts w:cs="Tahoma"/>
          <w:sz w:val="32"/>
        </w:rPr>
        <w:t>rujan</w:t>
      </w:r>
      <w:r w:rsidR="00F551E5" w:rsidRPr="00D37ACF">
        <w:rPr>
          <w:rFonts w:cs="Tahoma"/>
          <w:sz w:val="32"/>
        </w:rPr>
        <w:t xml:space="preserve"> 2020</w:t>
      </w:r>
      <w:r w:rsidRPr="00D37ACF">
        <w:rPr>
          <w:rFonts w:cs="Tahoma"/>
          <w:sz w:val="32"/>
        </w:rPr>
        <w:t>.</w:t>
      </w:r>
    </w:p>
    <w:p w14:paraId="1A2EF549" w14:textId="77777777" w:rsidR="004C7286" w:rsidRPr="00D37ACF" w:rsidRDefault="004C7286" w:rsidP="00AB2FDA">
      <w:pPr>
        <w:pStyle w:val="Azrastil"/>
        <w:rPr>
          <w:rFonts w:cs="Tahoma"/>
          <w:sz w:val="32"/>
        </w:rPr>
      </w:pPr>
    </w:p>
    <w:p w14:paraId="17D96310" w14:textId="6D7A6ECB"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6F5B0FB7" w14:textId="318D5C66" w:rsidR="000552CA"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52279834" w:history="1">
            <w:r w:rsidR="000552CA" w:rsidRPr="00DA3DA8">
              <w:rPr>
                <w:rStyle w:val="Hyperlink"/>
                <w:noProof/>
              </w:rPr>
              <w:t>1.</w:t>
            </w:r>
            <w:r w:rsidR="000552CA">
              <w:rPr>
                <w:rFonts w:eastAsiaTheme="minorEastAsia"/>
                <w:noProof/>
                <w:lang w:eastAsia="hr-HR"/>
              </w:rPr>
              <w:tab/>
            </w:r>
            <w:r w:rsidR="000552CA" w:rsidRPr="00DA3DA8">
              <w:rPr>
                <w:rStyle w:val="Hyperlink"/>
                <w:noProof/>
              </w:rPr>
              <w:t>Podaci o Naručitelju</w:t>
            </w:r>
            <w:r w:rsidR="000552CA">
              <w:rPr>
                <w:noProof/>
                <w:webHidden/>
              </w:rPr>
              <w:tab/>
            </w:r>
            <w:r w:rsidR="000552CA">
              <w:rPr>
                <w:noProof/>
                <w:webHidden/>
              </w:rPr>
              <w:fldChar w:fldCharType="begin"/>
            </w:r>
            <w:r w:rsidR="000552CA">
              <w:rPr>
                <w:noProof/>
                <w:webHidden/>
              </w:rPr>
              <w:instrText xml:space="preserve"> PAGEREF _Toc52279834 \h </w:instrText>
            </w:r>
            <w:r w:rsidR="000552CA">
              <w:rPr>
                <w:noProof/>
                <w:webHidden/>
              </w:rPr>
            </w:r>
            <w:r w:rsidR="000552CA">
              <w:rPr>
                <w:noProof/>
                <w:webHidden/>
              </w:rPr>
              <w:fldChar w:fldCharType="separate"/>
            </w:r>
            <w:r w:rsidR="000552CA">
              <w:rPr>
                <w:noProof/>
                <w:webHidden/>
              </w:rPr>
              <w:t>3</w:t>
            </w:r>
            <w:r w:rsidR="000552CA">
              <w:rPr>
                <w:noProof/>
                <w:webHidden/>
              </w:rPr>
              <w:fldChar w:fldCharType="end"/>
            </w:r>
          </w:hyperlink>
        </w:p>
        <w:p w14:paraId="1376E1EF" w14:textId="59BE57B9" w:rsidR="000552CA" w:rsidRDefault="000552CA">
          <w:pPr>
            <w:pStyle w:val="TOC1"/>
            <w:rPr>
              <w:rFonts w:eastAsiaTheme="minorEastAsia"/>
              <w:noProof/>
              <w:lang w:eastAsia="hr-HR"/>
            </w:rPr>
          </w:pPr>
          <w:hyperlink w:anchor="_Toc52279835" w:history="1">
            <w:r w:rsidRPr="00DA3DA8">
              <w:rPr>
                <w:rStyle w:val="Hyperlink"/>
                <w:noProof/>
              </w:rPr>
              <w:t>2.</w:t>
            </w:r>
            <w:r>
              <w:rPr>
                <w:rFonts w:eastAsiaTheme="minorEastAsia"/>
                <w:noProof/>
                <w:lang w:eastAsia="hr-HR"/>
              </w:rPr>
              <w:tab/>
            </w:r>
            <w:r w:rsidRPr="00DA3DA8">
              <w:rPr>
                <w:rStyle w:val="Hyperlink"/>
                <w:noProof/>
              </w:rPr>
              <w:t>Podaci o osobi zaduženoj za kontakt</w:t>
            </w:r>
            <w:r>
              <w:rPr>
                <w:noProof/>
                <w:webHidden/>
              </w:rPr>
              <w:tab/>
            </w:r>
            <w:r>
              <w:rPr>
                <w:noProof/>
                <w:webHidden/>
              </w:rPr>
              <w:fldChar w:fldCharType="begin"/>
            </w:r>
            <w:r>
              <w:rPr>
                <w:noProof/>
                <w:webHidden/>
              </w:rPr>
              <w:instrText xml:space="preserve"> PAGEREF _Toc52279835 \h </w:instrText>
            </w:r>
            <w:r>
              <w:rPr>
                <w:noProof/>
                <w:webHidden/>
              </w:rPr>
            </w:r>
            <w:r>
              <w:rPr>
                <w:noProof/>
                <w:webHidden/>
              </w:rPr>
              <w:fldChar w:fldCharType="separate"/>
            </w:r>
            <w:r>
              <w:rPr>
                <w:noProof/>
                <w:webHidden/>
              </w:rPr>
              <w:t>3</w:t>
            </w:r>
            <w:r>
              <w:rPr>
                <w:noProof/>
                <w:webHidden/>
              </w:rPr>
              <w:fldChar w:fldCharType="end"/>
            </w:r>
          </w:hyperlink>
        </w:p>
        <w:p w14:paraId="52C64A71" w14:textId="0B8172A6" w:rsidR="000552CA" w:rsidRDefault="000552CA">
          <w:pPr>
            <w:pStyle w:val="TOC1"/>
            <w:rPr>
              <w:rFonts w:eastAsiaTheme="minorEastAsia"/>
              <w:noProof/>
              <w:lang w:eastAsia="hr-HR"/>
            </w:rPr>
          </w:pPr>
          <w:hyperlink w:anchor="_Toc52279836" w:history="1">
            <w:r w:rsidRPr="00DA3DA8">
              <w:rPr>
                <w:rStyle w:val="Hyperlink"/>
                <w:noProof/>
              </w:rPr>
              <w:t>3.</w:t>
            </w:r>
            <w:r>
              <w:rPr>
                <w:rFonts w:eastAsiaTheme="minorEastAsia"/>
                <w:noProof/>
                <w:lang w:eastAsia="hr-HR"/>
              </w:rPr>
              <w:tab/>
            </w:r>
            <w:r w:rsidRPr="00DA3DA8">
              <w:rPr>
                <w:rStyle w:val="Hyperlink"/>
                <w:noProof/>
              </w:rPr>
              <w:t>Podaci o postupku</w:t>
            </w:r>
            <w:r>
              <w:rPr>
                <w:noProof/>
                <w:webHidden/>
              </w:rPr>
              <w:tab/>
            </w:r>
            <w:r>
              <w:rPr>
                <w:noProof/>
                <w:webHidden/>
              </w:rPr>
              <w:fldChar w:fldCharType="begin"/>
            </w:r>
            <w:r>
              <w:rPr>
                <w:noProof/>
                <w:webHidden/>
              </w:rPr>
              <w:instrText xml:space="preserve"> PAGEREF _Toc52279836 \h </w:instrText>
            </w:r>
            <w:r>
              <w:rPr>
                <w:noProof/>
                <w:webHidden/>
              </w:rPr>
            </w:r>
            <w:r>
              <w:rPr>
                <w:noProof/>
                <w:webHidden/>
              </w:rPr>
              <w:fldChar w:fldCharType="separate"/>
            </w:r>
            <w:r>
              <w:rPr>
                <w:noProof/>
                <w:webHidden/>
              </w:rPr>
              <w:t>3</w:t>
            </w:r>
            <w:r>
              <w:rPr>
                <w:noProof/>
                <w:webHidden/>
              </w:rPr>
              <w:fldChar w:fldCharType="end"/>
            </w:r>
          </w:hyperlink>
        </w:p>
        <w:p w14:paraId="1C22A8DF" w14:textId="6D78A1E1" w:rsidR="000552CA" w:rsidRDefault="000552CA">
          <w:pPr>
            <w:pStyle w:val="TOC1"/>
            <w:rPr>
              <w:rFonts w:eastAsiaTheme="minorEastAsia"/>
              <w:noProof/>
              <w:lang w:eastAsia="hr-HR"/>
            </w:rPr>
          </w:pPr>
          <w:hyperlink w:anchor="_Toc52279837" w:history="1">
            <w:r w:rsidRPr="00DA3DA8">
              <w:rPr>
                <w:rStyle w:val="Hyperlink"/>
                <w:noProof/>
              </w:rPr>
              <w:t>4.</w:t>
            </w:r>
            <w:r>
              <w:rPr>
                <w:rFonts w:eastAsiaTheme="minorEastAsia"/>
                <w:noProof/>
                <w:lang w:eastAsia="hr-HR"/>
              </w:rPr>
              <w:tab/>
            </w:r>
            <w:r w:rsidRPr="00DA3DA8">
              <w:rPr>
                <w:rStyle w:val="Hyperlink"/>
                <w:noProof/>
              </w:rPr>
              <w:t>Podaci o predmetu nabave</w:t>
            </w:r>
            <w:r>
              <w:rPr>
                <w:noProof/>
                <w:webHidden/>
              </w:rPr>
              <w:tab/>
            </w:r>
            <w:r>
              <w:rPr>
                <w:noProof/>
                <w:webHidden/>
              </w:rPr>
              <w:fldChar w:fldCharType="begin"/>
            </w:r>
            <w:r>
              <w:rPr>
                <w:noProof/>
                <w:webHidden/>
              </w:rPr>
              <w:instrText xml:space="preserve"> PAGEREF _Toc52279837 \h </w:instrText>
            </w:r>
            <w:r>
              <w:rPr>
                <w:noProof/>
                <w:webHidden/>
              </w:rPr>
            </w:r>
            <w:r>
              <w:rPr>
                <w:noProof/>
                <w:webHidden/>
              </w:rPr>
              <w:fldChar w:fldCharType="separate"/>
            </w:r>
            <w:r>
              <w:rPr>
                <w:noProof/>
                <w:webHidden/>
              </w:rPr>
              <w:t>4</w:t>
            </w:r>
            <w:r>
              <w:rPr>
                <w:noProof/>
                <w:webHidden/>
              </w:rPr>
              <w:fldChar w:fldCharType="end"/>
            </w:r>
          </w:hyperlink>
        </w:p>
        <w:p w14:paraId="78B521FD" w14:textId="75D6632A" w:rsidR="000552CA" w:rsidRDefault="000552CA">
          <w:pPr>
            <w:pStyle w:val="TOC1"/>
            <w:rPr>
              <w:rFonts w:eastAsiaTheme="minorEastAsia"/>
              <w:noProof/>
              <w:lang w:eastAsia="hr-HR"/>
            </w:rPr>
          </w:pPr>
          <w:hyperlink w:anchor="_Toc52279838" w:history="1">
            <w:r w:rsidRPr="00DA3DA8">
              <w:rPr>
                <w:rStyle w:val="Hyperlink"/>
                <w:noProof/>
              </w:rPr>
              <w:t>5.</w:t>
            </w:r>
            <w:r>
              <w:rPr>
                <w:rFonts w:eastAsiaTheme="minorEastAsia"/>
                <w:noProof/>
                <w:lang w:eastAsia="hr-HR"/>
              </w:rPr>
              <w:tab/>
            </w:r>
            <w:r w:rsidRPr="00DA3DA8">
              <w:rPr>
                <w:rStyle w:val="Hyperlink"/>
                <w:noProof/>
              </w:rPr>
              <w:t>Osnove za isključenje i dokazi</w:t>
            </w:r>
            <w:r>
              <w:rPr>
                <w:noProof/>
                <w:webHidden/>
              </w:rPr>
              <w:tab/>
            </w:r>
            <w:r>
              <w:rPr>
                <w:noProof/>
                <w:webHidden/>
              </w:rPr>
              <w:fldChar w:fldCharType="begin"/>
            </w:r>
            <w:r>
              <w:rPr>
                <w:noProof/>
                <w:webHidden/>
              </w:rPr>
              <w:instrText xml:space="preserve"> PAGEREF _Toc52279838 \h </w:instrText>
            </w:r>
            <w:r>
              <w:rPr>
                <w:noProof/>
                <w:webHidden/>
              </w:rPr>
            </w:r>
            <w:r>
              <w:rPr>
                <w:noProof/>
                <w:webHidden/>
              </w:rPr>
              <w:fldChar w:fldCharType="separate"/>
            </w:r>
            <w:r>
              <w:rPr>
                <w:noProof/>
                <w:webHidden/>
              </w:rPr>
              <w:t>5</w:t>
            </w:r>
            <w:r>
              <w:rPr>
                <w:noProof/>
                <w:webHidden/>
              </w:rPr>
              <w:fldChar w:fldCharType="end"/>
            </w:r>
          </w:hyperlink>
        </w:p>
        <w:p w14:paraId="57E5E2D7" w14:textId="5174C83C" w:rsidR="000552CA" w:rsidRDefault="000552CA">
          <w:pPr>
            <w:pStyle w:val="TOC1"/>
            <w:rPr>
              <w:rFonts w:eastAsiaTheme="minorEastAsia"/>
              <w:noProof/>
              <w:lang w:eastAsia="hr-HR"/>
            </w:rPr>
          </w:pPr>
          <w:hyperlink w:anchor="_Toc52279839" w:history="1">
            <w:r w:rsidRPr="00DA3DA8">
              <w:rPr>
                <w:rStyle w:val="Hyperlink"/>
                <w:noProof/>
              </w:rPr>
              <w:t>6.</w:t>
            </w:r>
            <w:r>
              <w:rPr>
                <w:rFonts w:eastAsiaTheme="minorEastAsia"/>
                <w:noProof/>
                <w:lang w:eastAsia="hr-HR"/>
              </w:rPr>
              <w:tab/>
            </w:r>
            <w:r w:rsidRPr="00DA3DA8">
              <w:rPr>
                <w:rStyle w:val="Hyperlink"/>
                <w:noProof/>
              </w:rPr>
              <w:t>Odredbe o zajednici gospodarskih subjekata, podugovarateljima i oslanjanju na sposobnosti drugih gospodarskih subjekata</w:t>
            </w:r>
            <w:r>
              <w:rPr>
                <w:noProof/>
                <w:webHidden/>
              </w:rPr>
              <w:tab/>
            </w:r>
            <w:r>
              <w:rPr>
                <w:noProof/>
                <w:webHidden/>
              </w:rPr>
              <w:fldChar w:fldCharType="begin"/>
            </w:r>
            <w:r>
              <w:rPr>
                <w:noProof/>
                <w:webHidden/>
              </w:rPr>
              <w:instrText xml:space="preserve"> PAGEREF _Toc52279839 \h </w:instrText>
            </w:r>
            <w:r>
              <w:rPr>
                <w:noProof/>
                <w:webHidden/>
              </w:rPr>
            </w:r>
            <w:r>
              <w:rPr>
                <w:noProof/>
                <w:webHidden/>
              </w:rPr>
              <w:fldChar w:fldCharType="separate"/>
            </w:r>
            <w:r>
              <w:rPr>
                <w:noProof/>
                <w:webHidden/>
              </w:rPr>
              <w:t>6</w:t>
            </w:r>
            <w:r>
              <w:rPr>
                <w:noProof/>
                <w:webHidden/>
              </w:rPr>
              <w:fldChar w:fldCharType="end"/>
            </w:r>
          </w:hyperlink>
        </w:p>
        <w:p w14:paraId="293C3CBB" w14:textId="7883EBA4" w:rsidR="000552CA" w:rsidRDefault="000552CA">
          <w:pPr>
            <w:pStyle w:val="TOC1"/>
            <w:rPr>
              <w:rFonts w:eastAsiaTheme="minorEastAsia"/>
              <w:noProof/>
              <w:lang w:eastAsia="hr-HR"/>
            </w:rPr>
          </w:pPr>
          <w:hyperlink w:anchor="_Toc52279840" w:history="1">
            <w:r w:rsidRPr="00DA3DA8">
              <w:rPr>
                <w:rStyle w:val="Hyperlink"/>
                <w:noProof/>
              </w:rPr>
              <w:t>7.</w:t>
            </w:r>
            <w:r>
              <w:rPr>
                <w:rFonts w:eastAsiaTheme="minorEastAsia"/>
                <w:noProof/>
                <w:lang w:eastAsia="hr-HR"/>
              </w:rPr>
              <w:tab/>
            </w:r>
            <w:r w:rsidRPr="00DA3DA8">
              <w:rPr>
                <w:rStyle w:val="Hyperlink"/>
                <w:noProof/>
              </w:rPr>
              <w:t>Provjera ponuditelja</w:t>
            </w:r>
            <w:r>
              <w:rPr>
                <w:noProof/>
                <w:webHidden/>
              </w:rPr>
              <w:tab/>
            </w:r>
            <w:r>
              <w:rPr>
                <w:noProof/>
                <w:webHidden/>
              </w:rPr>
              <w:fldChar w:fldCharType="begin"/>
            </w:r>
            <w:r>
              <w:rPr>
                <w:noProof/>
                <w:webHidden/>
              </w:rPr>
              <w:instrText xml:space="preserve"> PAGEREF _Toc52279840 \h </w:instrText>
            </w:r>
            <w:r>
              <w:rPr>
                <w:noProof/>
                <w:webHidden/>
              </w:rPr>
            </w:r>
            <w:r>
              <w:rPr>
                <w:noProof/>
                <w:webHidden/>
              </w:rPr>
              <w:fldChar w:fldCharType="separate"/>
            </w:r>
            <w:r>
              <w:rPr>
                <w:noProof/>
                <w:webHidden/>
              </w:rPr>
              <w:t>7</w:t>
            </w:r>
            <w:r>
              <w:rPr>
                <w:noProof/>
                <w:webHidden/>
              </w:rPr>
              <w:fldChar w:fldCharType="end"/>
            </w:r>
          </w:hyperlink>
        </w:p>
        <w:p w14:paraId="06F2979F" w14:textId="0D717692" w:rsidR="000552CA" w:rsidRDefault="000552CA">
          <w:pPr>
            <w:pStyle w:val="TOC1"/>
            <w:rPr>
              <w:rFonts w:eastAsiaTheme="minorEastAsia"/>
              <w:noProof/>
              <w:lang w:eastAsia="hr-HR"/>
            </w:rPr>
          </w:pPr>
          <w:hyperlink w:anchor="_Toc52279841" w:history="1">
            <w:r w:rsidRPr="00DA3DA8">
              <w:rPr>
                <w:rStyle w:val="Hyperlink"/>
                <w:noProof/>
              </w:rPr>
              <w:t>8.</w:t>
            </w:r>
            <w:r>
              <w:rPr>
                <w:rFonts w:eastAsiaTheme="minorEastAsia"/>
                <w:noProof/>
                <w:lang w:eastAsia="hr-HR"/>
              </w:rPr>
              <w:tab/>
            </w:r>
            <w:r w:rsidRPr="00DA3DA8">
              <w:rPr>
                <w:rStyle w:val="Hyperlink"/>
                <w:noProof/>
              </w:rPr>
              <w:t>VAŽNO! Sadržaj ponude</w:t>
            </w:r>
            <w:r>
              <w:rPr>
                <w:noProof/>
                <w:webHidden/>
              </w:rPr>
              <w:tab/>
            </w:r>
            <w:r>
              <w:rPr>
                <w:noProof/>
                <w:webHidden/>
              </w:rPr>
              <w:fldChar w:fldCharType="begin"/>
            </w:r>
            <w:r>
              <w:rPr>
                <w:noProof/>
                <w:webHidden/>
              </w:rPr>
              <w:instrText xml:space="preserve"> PAGEREF _Toc52279841 \h </w:instrText>
            </w:r>
            <w:r>
              <w:rPr>
                <w:noProof/>
                <w:webHidden/>
              </w:rPr>
            </w:r>
            <w:r>
              <w:rPr>
                <w:noProof/>
                <w:webHidden/>
              </w:rPr>
              <w:fldChar w:fldCharType="separate"/>
            </w:r>
            <w:r>
              <w:rPr>
                <w:noProof/>
                <w:webHidden/>
              </w:rPr>
              <w:t>8</w:t>
            </w:r>
            <w:r>
              <w:rPr>
                <w:noProof/>
                <w:webHidden/>
              </w:rPr>
              <w:fldChar w:fldCharType="end"/>
            </w:r>
          </w:hyperlink>
        </w:p>
        <w:p w14:paraId="23AF5F64" w14:textId="44154EB8" w:rsidR="000552CA" w:rsidRDefault="000552CA">
          <w:pPr>
            <w:pStyle w:val="TOC1"/>
            <w:rPr>
              <w:rFonts w:eastAsiaTheme="minorEastAsia"/>
              <w:noProof/>
              <w:lang w:eastAsia="hr-HR"/>
            </w:rPr>
          </w:pPr>
          <w:hyperlink w:anchor="_Toc52279842" w:history="1">
            <w:r w:rsidRPr="00DA3DA8">
              <w:rPr>
                <w:rStyle w:val="Hyperlink"/>
                <w:noProof/>
              </w:rPr>
              <w:t>9.</w:t>
            </w:r>
            <w:r>
              <w:rPr>
                <w:rFonts w:eastAsiaTheme="minorEastAsia"/>
                <w:noProof/>
                <w:lang w:eastAsia="hr-HR"/>
              </w:rPr>
              <w:tab/>
            </w:r>
            <w:r w:rsidRPr="00DA3DA8">
              <w:rPr>
                <w:rStyle w:val="Hyperlink"/>
                <w:noProof/>
              </w:rPr>
              <w:t>Način određivanja cijene ponude</w:t>
            </w:r>
            <w:r>
              <w:rPr>
                <w:noProof/>
                <w:webHidden/>
              </w:rPr>
              <w:tab/>
            </w:r>
            <w:r>
              <w:rPr>
                <w:noProof/>
                <w:webHidden/>
              </w:rPr>
              <w:fldChar w:fldCharType="begin"/>
            </w:r>
            <w:r>
              <w:rPr>
                <w:noProof/>
                <w:webHidden/>
              </w:rPr>
              <w:instrText xml:space="preserve"> PAGEREF _Toc52279842 \h </w:instrText>
            </w:r>
            <w:r>
              <w:rPr>
                <w:noProof/>
                <w:webHidden/>
              </w:rPr>
            </w:r>
            <w:r>
              <w:rPr>
                <w:noProof/>
                <w:webHidden/>
              </w:rPr>
              <w:fldChar w:fldCharType="separate"/>
            </w:r>
            <w:r>
              <w:rPr>
                <w:noProof/>
                <w:webHidden/>
              </w:rPr>
              <w:t>8</w:t>
            </w:r>
            <w:r>
              <w:rPr>
                <w:noProof/>
                <w:webHidden/>
              </w:rPr>
              <w:fldChar w:fldCharType="end"/>
            </w:r>
          </w:hyperlink>
        </w:p>
        <w:p w14:paraId="19EB54C0" w14:textId="24888CB8" w:rsidR="000552CA" w:rsidRDefault="000552CA">
          <w:pPr>
            <w:pStyle w:val="TOC1"/>
            <w:rPr>
              <w:rFonts w:eastAsiaTheme="minorEastAsia"/>
              <w:noProof/>
              <w:lang w:eastAsia="hr-HR"/>
            </w:rPr>
          </w:pPr>
          <w:hyperlink w:anchor="_Toc52279843" w:history="1">
            <w:r w:rsidRPr="00DA3DA8">
              <w:rPr>
                <w:rStyle w:val="Hyperlink"/>
                <w:rFonts w:eastAsia="Times New Roman" w:cstheme="minorHAnsi"/>
                <w:b/>
                <w:noProof/>
                <w:snapToGrid w:val="0"/>
              </w:rPr>
              <w:t>Ukupan broj bodova</w:t>
            </w:r>
            <w:r>
              <w:rPr>
                <w:noProof/>
                <w:webHidden/>
              </w:rPr>
              <w:tab/>
            </w:r>
            <w:r>
              <w:rPr>
                <w:noProof/>
                <w:webHidden/>
              </w:rPr>
              <w:fldChar w:fldCharType="begin"/>
            </w:r>
            <w:r>
              <w:rPr>
                <w:noProof/>
                <w:webHidden/>
              </w:rPr>
              <w:instrText xml:space="preserve"> PAGEREF _Toc52279843 \h </w:instrText>
            </w:r>
            <w:r>
              <w:rPr>
                <w:noProof/>
                <w:webHidden/>
              </w:rPr>
            </w:r>
            <w:r>
              <w:rPr>
                <w:noProof/>
                <w:webHidden/>
              </w:rPr>
              <w:fldChar w:fldCharType="separate"/>
            </w:r>
            <w:r>
              <w:rPr>
                <w:noProof/>
                <w:webHidden/>
              </w:rPr>
              <w:t>9</w:t>
            </w:r>
            <w:r>
              <w:rPr>
                <w:noProof/>
                <w:webHidden/>
              </w:rPr>
              <w:fldChar w:fldCharType="end"/>
            </w:r>
          </w:hyperlink>
        </w:p>
        <w:p w14:paraId="741EFFEC" w14:textId="24751590" w:rsidR="000552CA" w:rsidRDefault="000552CA">
          <w:pPr>
            <w:pStyle w:val="TOC1"/>
            <w:rPr>
              <w:rFonts w:eastAsiaTheme="minorEastAsia"/>
              <w:noProof/>
              <w:lang w:eastAsia="hr-HR"/>
            </w:rPr>
          </w:pPr>
          <w:hyperlink w:anchor="_Toc52279844" w:history="1">
            <w:r w:rsidRPr="00DA3DA8">
              <w:rPr>
                <w:rStyle w:val="Hyperlink"/>
                <w:noProof/>
              </w:rPr>
              <w:t>10.</w:t>
            </w:r>
            <w:r>
              <w:rPr>
                <w:rFonts w:eastAsiaTheme="minorEastAsia"/>
                <w:noProof/>
                <w:lang w:eastAsia="hr-HR"/>
              </w:rPr>
              <w:tab/>
            </w:r>
            <w:r w:rsidRPr="00DA3DA8">
              <w:rPr>
                <w:rStyle w:val="Hyperlink"/>
                <w:noProof/>
              </w:rPr>
              <w:t>Način izrade i dostave ponude</w:t>
            </w:r>
            <w:r>
              <w:rPr>
                <w:noProof/>
                <w:webHidden/>
              </w:rPr>
              <w:tab/>
            </w:r>
            <w:r>
              <w:rPr>
                <w:noProof/>
                <w:webHidden/>
              </w:rPr>
              <w:fldChar w:fldCharType="begin"/>
            </w:r>
            <w:r>
              <w:rPr>
                <w:noProof/>
                <w:webHidden/>
              </w:rPr>
              <w:instrText xml:space="preserve"> PAGEREF _Toc52279844 \h </w:instrText>
            </w:r>
            <w:r>
              <w:rPr>
                <w:noProof/>
                <w:webHidden/>
              </w:rPr>
            </w:r>
            <w:r>
              <w:rPr>
                <w:noProof/>
                <w:webHidden/>
              </w:rPr>
              <w:fldChar w:fldCharType="separate"/>
            </w:r>
            <w:r>
              <w:rPr>
                <w:noProof/>
                <w:webHidden/>
              </w:rPr>
              <w:t>10</w:t>
            </w:r>
            <w:r>
              <w:rPr>
                <w:noProof/>
                <w:webHidden/>
              </w:rPr>
              <w:fldChar w:fldCharType="end"/>
            </w:r>
          </w:hyperlink>
        </w:p>
        <w:p w14:paraId="644CE716" w14:textId="31101842" w:rsidR="000552CA" w:rsidRDefault="000552CA">
          <w:pPr>
            <w:pStyle w:val="TOC1"/>
            <w:rPr>
              <w:rFonts w:eastAsiaTheme="minorEastAsia"/>
              <w:noProof/>
              <w:lang w:eastAsia="hr-HR"/>
            </w:rPr>
          </w:pPr>
          <w:hyperlink w:anchor="_Toc52279845" w:history="1">
            <w:r w:rsidRPr="00DA3DA8">
              <w:rPr>
                <w:rStyle w:val="Hyperlink"/>
                <w:noProof/>
              </w:rPr>
              <w:t>11.</w:t>
            </w:r>
            <w:r>
              <w:rPr>
                <w:rFonts w:eastAsiaTheme="minorEastAsia"/>
                <w:noProof/>
                <w:lang w:eastAsia="hr-HR"/>
              </w:rPr>
              <w:tab/>
            </w:r>
            <w:r w:rsidRPr="00DA3DA8">
              <w:rPr>
                <w:rStyle w:val="Hyperlink"/>
                <w:noProof/>
              </w:rPr>
              <w:t>Rok valjanosti ponude</w:t>
            </w:r>
            <w:r>
              <w:rPr>
                <w:noProof/>
                <w:webHidden/>
              </w:rPr>
              <w:tab/>
            </w:r>
            <w:r>
              <w:rPr>
                <w:noProof/>
                <w:webHidden/>
              </w:rPr>
              <w:fldChar w:fldCharType="begin"/>
            </w:r>
            <w:r>
              <w:rPr>
                <w:noProof/>
                <w:webHidden/>
              </w:rPr>
              <w:instrText xml:space="preserve"> PAGEREF _Toc52279845 \h </w:instrText>
            </w:r>
            <w:r>
              <w:rPr>
                <w:noProof/>
                <w:webHidden/>
              </w:rPr>
            </w:r>
            <w:r>
              <w:rPr>
                <w:noProof/>
                <w:webHidden/>
              </w:rPr>
              <w:fldChar w:fldCharType="separate"/>
            </w:r>
            <w:r>
              <w:rPr>
                <w:noProof/>
                <w:webHidden/>
              </w:rPr>
              <w:t>10</w:t>
            </w:r>
            <w:r>
              <w:rPr>
                <w:noProof/>
                <w:webHidden/>
              </w:rPr>
              <w:fldChar w:fldCharType="end"/>
            </w:r>
          </w:hyperlink>
        </w:p>
        <w:p w14:paraId="754A15A0" w14:textId="75A0ACC4" w:rsidR="000552CA" w:rsidRDefault="000552CA">
          <w:pPr>
            <w:pStyle w:val="TOC1"/>
            <w:rPr>
              <w:rFonts w:eastAsiaTheme="minorEastAsia"/>
              <w:noProof/>
              <w:lang w:eastAsia="hr-HR"/>
            </w:rPr>
          </w:pPr>
          <w:hyperlink w:anchor="_Toc52279846" w:history="1">
            <w:r w:rsidRPr="00DA3DA8">
              <w:rPr>
                <w:rStyle w:val="Hyperlink"/>
                <w:noProof/>
              </w:rPr>
              <w:t>12.</w:t>
            </w:r>
            <w:r>
              <w:rPr>
                <w:rFonts w:eastAsiaTheme="minorEastAsia"/>
                <w:noProof/>
                <w:lang w:eastAsia="hr-HR"/>
              </w:rPr>
              <w:tab/>
            </w:r>
            <w:r w:rsidRPr="00DA3DA8">
              <w:rPr>
                <w:rStyle w:val="Hyperlink"/>
                <w:noProof/>
              </w:rPr>
              <w:t>Rok za dostavu ponuda</w:t>
            </w:r>
            <w:r>
              <w:rPr>
                <w:noProof/>
                <w:webHidden/>
              </w:rPr>
              <w:tab/>
            </w:r>
            <w:r>
              <w:rPr>
                <w:noProof/>
                <w:webHidden/>
              </w:rPr>
              <w:fldChar w:fldCharType="begin"/>
            </w:r>
            <w:r>
              <w:rPr>
                <w:noProof/>
                <w:webHidden/>
              </w:rPr>
              <w:instrText xml:space="preserve"> PAGEREF _Toc52279846 \h </w:instrText>
            </w:r>
            <w:r>
              <w:rPr>
                <w:noProof/>
                <w:webHidden/>
              </w:rPr>
            </w:r>
            <w:r>
              <w:rPr>
                <w:noProof/>
                <w:webHidden/>
              </w:rPr>
              <w:fldChar w:fldCharType="separate"/>
            </w:r>
            <w:r>
              <w:rPr>
                <w:noProof/>
                <w:webHidden/>
              </w:rPr>
              <w:t>11</w:t>
            </w:r>
            <w:r>
              <w:rPr>
                <w:noProof/>
                <w:webHidden/>
              </w:rPr>
              <w:fldChar w:fldCharType="end"/>
            </w:r>
          </w:hyperlink>
        </w:p>
        <w:p w14:paraId="362C84C6" w14:textId="0592E20A" w:rsidR="000552CA" w:rsidRDefault="000552CA">
          <w:pPr>
            <w:pStyle w:val="TOC1"/>
            <w:rPr>
              <w:rFonts w:eastAsiaTheme="minorEastAsia"/>
              <w:noProof/>
              <w:lang w:eastAsia="hr-HR"/>
            </w:rPr>
          </w:pPr>
          <w:hyperlink w:anchor="_Toc52279847" w:history="1">
            <w:r w:rsidRPr="00DA3DA8">
              <w:rPr>
                <w:rStyle w:val="Hyperlink"/>
                <w:noProof/>
              </w:rPr>
              <w:t>13.</w:t>
            </w:r>
            <w:r>
              <w:rPr>
                <w:rFonts w:eastAsiaTheme="minorEastAsia"/>
                <w:noProof/>
                <w:lang w:eastAsia="hr-HR"/>
              </w:rPr>
              <w:tab/>
            </w:r>
            <w:r w:rsidRPr="00DA3DA8">
              <w:rPr>
                <w:rStyle w:val="Hyperlink"/>
                <w:noProof/>
              </w:rPr>
              <w:t>Izmjene i dopune</w:t>
            </w:r>
            <w:r>
              <w:rPr>
                <w:noProof/>
                <w:webHidden/>
              </w:rPr>
              <w:tab/>
            </w:r>
            <w:r>
              <w:rPr>
                <w:noProof/>
                <w:webHidden/>
              </w:rPr>
              <w:fldChar w:fldCharType="begin"/>
            </w:r>
            <w:r>
              <w:rPr>
                <w:noProof/>
                <w:webHidden/>
              </w:rPr>
              <w:instrText xml:space="preserve"> PAGEREF _Toc52279847 \h </w:instrText>
            </w:r>
            <w:r>
              <w:rPr>
                <w:noProof/>
                <w:webHidden/>
              </w:rPr>
            </w:r>
            <w:r>
              <w:rPr>
                <w:noProof/>
                <w:webHidden/>
              </w:rPr>
              <w:fldChar w:fldCharType="separate"/>
            </w:r>
            <w:r>
              <w:rPr>
                <w:noProof/>
                <w:webHidden/>
              </w:rPr>
              <w:t>11</w:t>
            </w:r>
            <w:r>
              <w:rPr>
                <w:noProof/>
                <w:webHidden/>
              </w:rPr>
              <w:fldChar w:fldCharType="end"/>
            </w:r>
          </w:hyperlink>
        </w:p>
        <w:p w14:paraId="64EE7E43" w14:textId="36539B03" w:rsidR="000552CA" w:rsidRDefault="000552CA">
          <w:pPr>
            <w:pStyle w:val="TOC1"/>
            <w:rPr>
              <w:rFonts w:eastAsiaTheme="minorEastAsia"/>
              <w:noProof/>
              <w:lang w:eastAsia="hr-HR"/>
            </w:rPr>
          </w:pPr>
          <w:hyperlink w:anchor="_Toc52279848" w:history="1">
            <w:r w:rsidRPr="00DA3DA8">
              <w:rPr>
                <w:rStyle w:val="Hyperlink"/>
                <w:noProof/>
              </w:rPr>
              <w:t>14.</w:t>
            </w:r>
            <w:r>
              <w:rPr>
                <w:rFonts w:eastAsiaTheme="minorEastAsia"/>
                <w:noProof/>
                <w:lang w:eastAsia="hr-HR"/>
              </w:rPr>
              <w:tab/>
            </w:r>
            <w:r w:rsidRPr="00DA3DA8">
              <w:rPr>
                <w:rStyle w:val="Hyperlink"/>
                <w:noProof/>
              </w:rPr>
              <w:t>Uvjeti plaćanja</w:t>
            </w:r>
            <w:r>
              <w:rPr>
                <w:noProof/>
                <w:webHidden/>
              </w:rPr>
              <w:tab/>
            </w:r>
            <w:r>
              <w:rPr>
                <w:noProof/>
                <w:webHidden/>
              </w:rPr>
              <w:fldChar w:fldCharType="begin"/>
            </w:r>
            <w:r>
              <w:rPr>
                <w:noProof/>
                <w:webHidden/>
              </w:rPr>
              <w:instrText xml:space="preserve"> PAGEREF _Toc52279848 \h </w:instrText>
            </w:r>
            <w:r>
              <w:rPr>
                <w:noProof/>
                <w:webHidden/>
              </w:rPr>
            </w:r>
            <w:r>
              <w:rPr>
                <w:noProof/>
                <w:webHidden/>
              </w:rPr>
              <w:fldChar w:fldCharType="separate"/>
            </w:r>
            <w:r>
              <w:rPr>
                <w:noProof/>
                <w:webHidden/>
              </w:rPr>
              <w:t>11</w:t>
            </w:r>
            <w:r>
              <w:rPr>
                <w:noProof/>
                <w:webHidden/>
              </w:rPr>
              <w:fldChar w:fldCharType="end"/>
            </w:r>
          </w:hyperlink>
        </w:p>
        <w:p w14:paraId="30746AFE" w14:textId="56240C23" w:rsidR="000552CA" w:rsidRDefault="000552CA">
          <w:pPr>
            <w:pStyle w:val="TOC1"/>
            <w:rPr>
              <w:rFonts w:eastAsiaTheme="minorEastAsia"/>
              <w:noProof/>
              <w:lang w:eastAsia="hr-HR"/>
            </w:rPr>
          </w:pPr>
          <w:hyperlink w:anchor="_Toc52279849" w:history="1">
            <w:r w:rsidRPr="00DA3DA8">
              <w:rPr>
                <w:rStyle w:val="Hyperlink"/>
                <w:noProof/>
              </w:rPr>
              <w:t>15.</w:t>
            </w:r>
            <w:r>
              <w:rPr>
                <w:rFonts w:eastAsiaTheme="minorEastAsia"/>
                <w:noProof/>
                <w:lang w:eastAsia="hr-HR"/>
              </w:rPr>
              <w:tab/>
            </w:r>
            <w:r w:rsidRPr="00DA3DA8">
              <w:rPr>
                <w:rStyle w:val="Hyperlink"/>
                <w:noProof/>
              </w:rPr>
              <w:t>Jamstva</w:t>
            </w:r>
            <w:r>
              <w:rPr>
                <w:noProof/>
                <w:webHidden/>
              </w:rPr>
              <w:tab/>
            </w:r>
            <w:r>
              <w:rPr>
                <w:noProof/>
                <w:webHidden/>
              </w:rPr>
              <w:fldChar w:fldCharType="begin"/>
            </w:r>
            <w:r>
              <w:rPr>
                <w:noProof/>
                <w:webHidden/>
              </w:rPr>
              <w:instrText xml:space="preserve"> PAGEREF _Toc52279849 \h </w:instrText>
            </w:r>
            <w:r>
              <w:rPr>
                <w:noProof/>
                <w:webHidden/>
              </w:rPr>
            </w:r>
            <w:r>
              <w:rPr>
                <w:noProof/>
                <w:webHidden/>
              </w:rPr>
              <w:fldChar w:fldCharType="separate"/>
            </w:r>
            <w:r>
              <w:rPr>
                <w:noProof/>
                <w:webHidden/>
              </w:rPr>
              <w:t>12</w:t>
            </w:r>
            <w:r>
              <w:rPr>
                <w:noProof/>
                <w:webHidden/>
              </w:rPr>
              <w:fldChar w:fldCharType="end"/>
            </w:r>
          </w:hyperlink>
          <w:hyperlink w:anchor="_Toc52279850" w:history="1"/>
        </w:p>
        <w:p w14:paraId="7D39509C" w14:textId="5D3CFB29" w:rsidR="000552CA" w:rsidRDefault="000552CA">
          <w:pPr>
            <w:pStyle w:val="TOC1"/>
            <w:rPr>
              <w:rFonts w:eastAsiaTheme="minorEastAsia"/>
              <w:noProof/>
              <w:lang w:eastAsia="hr-HR"/>
            </w:rPr>
          </w:pPr>
          <w:hyperlink w:anchor="_Toc52279851" w:history="1">
            <w:r w:rsidRPr="00DA3DA8">
              <w:rPr>
                <w:rStyle w:val="Hyperlink"/>
                <w:noProof/>
              </w:rPr>
              <w:t>I.</w:t>
            </w:r>
            <w:r>
              <w:rPr>
                <w:rFonts w:eastAsiaTheme="minorEastAsia"/>
                <w:noProof/>
                <w:lang w:eastAsia="hr-HR"/>
              </w:rPr>
              <w:tab/>
            </w:r>
            <w:r w:rsidRPr="00DA3DA8">
              <w:rPr>
                <w:rStyle w:val="Hyperlink"/>
                <w:noProof/>
              </w:rPr>
              <w:t>Prilog 1 – Ponudbeni list</w:t>
            </w:r>
            <w:r>
              <w:rPr>
                <w:noProof/>
                <w:webHidden/>
              </w:rPr>
              <w:tab/>
            </w:r>
            <w:r>
              <w:rPr>
                <w:noProof/>
                <w:webHidden/>
              </w:rPr>
              <w:fldChar w:fldCharType="begin"/>
            </w:r>
            <w:r>
              <w:rPr>
                <w:noProof/>
                <w:webHidden/>
              </w:rPr>
              <w:instrText xml:space="preserve"> PAGEREF _Toc52279851 \h </w:instrText>
            </w:r>
            <w:r>
              <w:rPr>
                <w:noProof/>
                <w:webHidden/>
              </w:rPr>
            </w:r>
            <w:r>
              <w:rPr>
                <w:noProof/>
                <w:webHidden/>
              </w:rPr>
              <w:fldChar w:fldCharType="separate"/>
            </w:r>
            <w:r>
              <w:rPr>
                <w:noProof/>
                <w:webHidden/>
              </w:rPr>
              <w:t>15</w:t>
            </w:r>
            <w:r>
              <w:rPr>
                <w:noProof/>
                <w:webHidden/>
              </w:rPr>
              <w:fldChar w:fldCharType="end"/>
            </w:r>
          </w:hyperlink>
        </w:p>
        <w:p w14:paraId="1AD675AC" w14:textId="651101A0" w:rsidR="000552CA" w:rsidRDefault="000552CA">
          <w:pPr>
            <w:pStyle w:val="TOC1"/>
            <w:rPr>
              <w:rFonts w:eastAsiaTheme="minorEastAsia"/>
              <w:noProof/>
              <w:lang w:eastAsia="hr-HR"/>
            </w:rPr>
          </w:pPr>
          <w:hyperlink w:anchor="_Toc52279852" w:history="1">
            <w:r w:rsidRPr="00DA3DA8">
              <w:rPr>
                <w:rStyle w:val="Hyperlink"/>
                <w:noProof/>
                <w:lang w:val="en-US"/>
              </w:rPr>
              <w:t>II.</w:t>
            </w:r>
            <w:r>
              <w:rPr>
                <w:rFonts w:eastAsiaTheme="minorEastAsia"/>
                <w:noProof/>
                <w:lang w:eastAsia="hr-HR"/>
              </w:rPr>
              <w:tab/>
            </w:r>
            <w:r w:rsidRPr="00DA3DA8">
              <w:rPr>
                <w:rStyle w:val="Hyperlink"/>
                <w:noProof/>
                <w:lang w:val="en-US"/>
              </w:rPr>
              <w:t>Prilog 2.  Izjava o jamstvenom roku</w:t>
            </w:r>
            <w:r>
              <w:rPr>
                <w:noProof/>
                <w:webHidden/>
              </w:rPr>
              <w:tab/>
            </w:r>
            <w:r>
              <w:rPr>
                <w:noProof/>
                <w:webHidden/>
              </w:rPr>
              <w:fldChar w:fldCharType="begin"/>
            </w:r>
            <w:r>
              <w:rPr>
                <w:noProof/>
                <w:webHidden/>
              </w:rPr>
              <w:instrText xml:space="preserve"> PAGEREF _Toc52279852 \h </w:instrText>
            </w:r>
            <w:r>
              <w:rPr>
                <w:noProof/>
                <w:webHidden/>
              </w:rPr>
            </w:r>
            <w:r>
              <w:rPr>
                <w:noProof/>
                <w:webHidden/>
              </w:rPr>
              <w:fldChar w:fldCharType="separate"/>
            </w:r>
            <w:r>
              <w:rPr>
                <w:noProof/>
                <w:webHidden/>
              </w:rPr>
              <w:t>16</w:t>
            </w:r>
            <w:r>
              <w:rPr>
                <w:noProof/>
                <w:webHidden/>
              </w:rPr>
              <w:fldChar w:fldCharType="end"/>
            </w:r>
          </w:hyperlink>
        </w:p>
        <w:p w14:paraId="306D0AD9" w14:textId="6BB6C604" w:rsidR="000552CA" w:rsidRDefault="000552CA">
          <w:pPr>
            <w:pStyle w:val="TOC1"/>
            <w:rPr>
              <w:rFonts w:eastAsiaTheme="minorEastAsia"/>
              <w:noProof/>
              <w:lang w:eastAsia="hr-HR"/>
            </w:rPr>
          </w:pPr>
          <w:hyperlink w:anchor="_Toc52279853" w:history="1">
            <w:r w:rsidRPr="00DA3DA8">
              <w:rPr>
                <w:rStyle w:val="Hyperlink"/>
                <w:noProof/>
              </w:rPr>
              <w:t>III.</w:t>
            </w:r>
            <w:r>
              <w:rPr>
                <w:rFonts w:eastAsiaTheme="minorEastAsia"/>
                <w:noProof/>
                <w:lang w:eastAsia="hr-HR"/>
              </w:rPr>
              <w:tab/>
            </w:r>
            <w:r w:rsidRPr="00DA3DA8">
              <w:rPr>
                <w:rStyle w:val="Hyperlink"/>
                <w:noProof/>
              </w:rPr>
              <w:t>Prilog 3 – Primopredajni zapisnik</w:t>
            </w:r>
            <w:r>
              <w:rPr>
                <w:noProof/>
                <w:webHidden/>
              </w:rPr>
              <w:tab/>
            </w:r>
            <w:r>
              <w:rPr>
                <w:noProof/>
                <w:webHidden/>
              </w:rPr>
              <w:fldChar w:fldCharType="begin"/>
            </w:r>
            <w:r>
              <w:rPr>
                <w:noProof/>
                <w:webHidden/>
              </w:rPr>
              <w:instrText xml:space="preserve"> PAGEREF _Toc52279853 \h </w:instrText>
            </w:r>
            <w:r>
              <w:rPr>
                <w:noProof/>
                <w:webHidden/>
              </w:rPr>
            </w:r>
            <w:r>
              <w:rPr>
                <w:noProof/>
                <w:webHidden/>
              </w:rPr>
              <w:fldChar w:fldCharType="separate"/>
            </w:r>
            <w:r>
              <w:rPr>
                <w:noProof/>
                <w:webHidden/>
              </w:rPr>
              <w:t>17</w:t>
            </w:r>
            <w:r>
              <w:rPr>
                <w:noProof/>
                <w:webHidden/>
              </w:rPr>
              <w:fldChar w:fldCharType="end"/>
            </w:r>
          </w:hyperlink>
        </w:p>
        <w:p w14:paraId="6245E59F" w14:textId="5F013663" w:rsidR="000552CA" w:rsidRDefault="000552CA">
          <w:pPr>
            <w:pStyle w:val="TOC1"/>
            <w:rPr>
              <w:rFonts w:eastAsiaTheme="minorEastAsia"/>
              <w:noProof/>
              <w:lang w:eastAsia="hr-HR"/>
            </w:rPr>
          </w:pPr>
          <w:hyperlink w:anchor="_Toc52279854" w:history="1">
            <w:r w:rsidRPr="00DA3DA8">
              <w:rPr>
                <w:rStyle w:val="Hyperlink"/>
                <w:noProof/>
              </w:rPr>
              <w:t>IV.</w:t>
            </w:r>
            <w:r>
              <w:rPr>
                <w:rFonts w:eastAsiaTheme="minorEastAsia"/>
                <w:noProof/>
                <w:lang w:eastAsia="hr-HR"/>
              </w:rPr>
              <w:tab/>
            </w:r>
            <w:r w:rsidRPr="00DA3DA8">
              <w:rPr>
                <w:rStyle w:val="Hyperlink"/>
                <w:noProof/>
              </w:rPr>
              <w:t>Prilog 4 – Prijedlog ugovora</w:t>
            </w:r>
            <w:r>
              <w:rPr>
                <w:noProof/>
                <w:webHidden/>
              </w:rPr>
              <w:tab/>
            </w:r>
            <w:r>
              <w:rPr>
                <w:noProof/>
                <w:webHidden/>
              </w:rPr>
              <w:fldChar w:fldCharType="begin"/>
            </w:r>
            <w:r>
              <w:rPr>
                <w:noProof/>
                <w:webHidden/>
              </w:rPr>
              <w:instrText xml:space="preserve"> PAGEREF _Toc52279854 \h </w:instrText>
            </w:r>
            <w:r>
              <w:rPr>
                <w:noProof/>
                <w:webHidden/>
              </w:rPr>
            </w:r>
            <w:r>
              <w:rPr>
                <w:noProof/>
                <w:webHidden/>
              </w:rPr>
              <w:fldChar w:fldCharType="separate"/>
            </w:r>
            <w:r>
              <w:rPr>
                <w:noProof/>
                <w:webHidden/>
              </w:rPr>
              <w:t>18</w:t>
            </w:r>
            <w:r>
              <w:rPr>
                <w:noProof/>
                <w:webHidden/>
              </w:rPr>
              <w:fldChar w:fldCharType="end"/>
            </w:r>
          </w:hyperlink>
        </w:p>
        <w:p w14:paraId="19A4B8AC" w14:textId="75B9AE27"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F553ADB" w14:textId="2A512770"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52279834"/>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52279835"/>
      <w:r w:rsidRPr="00D37ACF">
        <w:rPr>
          <w:sz w:val="32"/>
        </w:rPr>
        <w:t>Podaci o osobi zaduženoj za kontakt</w:t>
      </w:r>
      <w:bookmarkEnd w:id="1"/>
    </w:p>
    <w:p w14:paraId="2021D983" w14:textId="3AACCE8F"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F551E5" w:rsidRPr="00D37ACF">
        <w:rPr>
          <w:szCs w:val="20"/>
        </w:rPr>
        <w:t xml:space="preserve">Gordana Gradiški, mag. oec., </w:t>
      </w:r>
      <w:r w:rsidR="00F551E5" w:rsidRPr="00D37ACF">
        <w:rPr>
          <w:szCs w:val="20"/>
          <w:lang w:val="en-US"/>
        </w:rPr>
        <w:t>Azra Čengić,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52279836"/>
      <w:r w:rsidRPr="00D37ACF">
        <w:rPr>
          <w:sz w:val="32"/>
        </w:rPr>
        <w:t>Podaci o postupku</w:t>
      </w:r>
      <w:bookmarkEnd w:id="2"/>
    </w:p>
    <w:p w14:paraId="361E2912" w14:textId="5E75460A"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556C98">
        <w:rPr>
          <w:rFonts w:cs="Tahoma"/>
          <w:b/>
          <w:szCs w:val="20"/>
        </w:rPr>
        <w:t>Nabava vozila</w:t>
      </w:r>
    </w:p>
    <w:p w14:paraId="55D808AF" w14:textId="77777777" w:rsidR="009D09B8" w:rsidRPr="00D37ACF" w:rsidRDefault="009D09B8" w:rsidP="009D09B8">
      <w:pPr>
        <w:pStyle w:val="Azrastil"/>
        <w:jc w:val="both"/>
        <w:rPr>
          <w:rFonts w:eastAsia="Times New Roman"/>
          <w:b/>
          <w:szCs w:val="20"/>
        </w:rPr>
      </w:pPr>
    </w:p>
    <w:p w14:paraId="7A0ECC88" w14:textId="7821305B"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556C98">
        <w:rPr>
          <w:rFonts w:cs="Tahoma"/>
          <w:szCs w:val="20"/>
        </w:rPr>
        <w:t>66</w:t>
      </w:r>
      <w:r w:rsidRPr="00D37ACF">
        <w:rPr>
          <w:rFonts w:cs="Tahoma"/>
          <w:szCs w:val="20"/>
        </w:rPr>
        <w:t>/2020 JN</w:t>
      </w:r>
    </w:p>
    <w:p w14:paraId="41B00BAA" w14:textId="77777777" w:rsidR="009D09B8" w:rsidRPr="00D37ACF" w:rsidRDefault="009D09B8" w:rsidP="009D09B8">
      <w:pPr>
        <w:pStyle w:val="Azrastil"/>
        <w:jc w:val="both"/>
        <w:rPr>
          <w:rFonts w:eastAsia="Times New Roman"/>
          <w:b/>
          <w:szCs w:val="20"/>
        </w:rPr>
      </w:pPr>
    </w:p>
    <w:p w14:paraId="24C97837" w14:textId="014F77BF" w:rsidR="00C20462" w:rsidRPr="009D09B8" w:rsidRDefault="00C20462" w:rsidP="00FE78BC">
      <w:pPr>
        <w:pStyle w:val="Azrastil"/>
        <w:numPr>
          <w:ilvl w:val="0"/>
          <w:numId w:val="1"/>
        </w:numPr>
        <w:jc w:val="both"/>
        <w:rPr>
          <w:rFonts w:eastAsia="Times New Roman"/>
          <w:szCs w:val="20"/>
        </w:rPr>
      </w:pPr>
      <w:r w:rsidRPr="00D37ACF">
        <w:rPr>
          <w:rFonts w:eastAsia="Times New Roman"/>
          <w:b/>
          <w:szCs w:val="20"/>
        </w:rPr>
        <w:t>CPV:</w:t>
      </w:r>
      <w:r w:rsidR="005E73C8" w:rsidRPr="00D37ACF">
        <w:rPr>
          <w:rFonts w:eastAsia="Times New Roman"/>
          <w:b/>
          <w:szCs w:val="20"/>
        </w:rPr>
        <w:t xml:space="preserve"> </w:t>
      </w:r>
      <w:r w:rsidR="00326DE7" w:rsidRPr="00D37ACF">
        <w:rPr>
          <w:rFonts w:eastAsia="Times New Roman"/>
          <w:szCs w:val="20"/>
        </w:rPr>
        <w:t xml:space="preserve"> </w:t>
      </w:r>
      <w:r w:rsidR="005E73C8" w:rsidRPr="00D37ACF">
        <w:rPr>
          <w:rFonts w:ascii="Arial" w:hAnsi="Arial" w:cs="Arial"/>
          <w:color w:val="4D5156"/>
          <w:szCs w:val="21"/>
          <w:shd w:val="clear" w:color="auto" w:fill="FFFFFF"/>
        </w:rPr>
        <w:t> </w:t>
      </w:r>
      <w:r w:rsidR="00556C98">
        <w:rPr>
          <w:szCs w:val="20"/>
          <w:shd w:val="clear" w:color="auto" w:fill="FFFFFF"/>
        </w:rPr>
        <w:t>34110000-1 Osobni automobili</w:t>
      </w:r>
    </w:p>
    <w:p w14:paraId="3D1CA0AC" w14:textId="77777777" w:rsidR="009D09B8" w:rsidRPr="00D37ACF" w:rsidRDefault="009D09B8" w:rsidP="009D09B8">
      <w:pPr>
        <w:pStyle w:val="Azrastil"/>
        <w:jc w:val="both"/>
        <w:rPr>
          <w:rFonts w:eastAsia="Times New Roman"/>
          <w:szCs w:val="20"/>
        </w:rPr>
      </w:pPr>
    </w:p>
    <w:p w14:paraId="0B298006" w14:textId="511E7B22"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DB3EC4">
        <w:rPr>
          <w:rFonts w:eastAsia="Times New Roman"/>
          <w:szCs w:val="20"/>
        </w:rPr>
        <w:t xml:space="preserve"> sklopit će se ugovor; </w:t>
      </w:r>
    </w:p>
    <w:p w14:paraId="1FB68760" w14:textId="77777777" w:rsidR="00DB3EC4" w:rsidRPr="00DB3EC4" w:rsidRDefault="00DB3EC4" w:rsidP="00DB3EC4">
      <w:pPr>
        <w:pStyle w:val="Azrastil"/>
        <w:ind w:left="720"/>
        <w:jc w:val="both"/>
        <w:rPr>
          <w:rFonts w:eastAsia="Times New Roman"/>
          <w:szCs w:val="20"/>
        </w:rPr>
      </w:pPr>
      <w:r w:rsidRPr="00DB3EC4">
        <w:rPr>
          <w:rFonts w:eastAsia="Times New Roman"/>
          <w:szCs w:val="20"/>
        </w:rPr>
        <w:t>Odluka o odabiru postaje izvršna danom pribavljanja suglasnosti za nabavu, financiranje i potpis ugovora koju Klinici za infektivne bolesti „Dr. Fran Mihaljević“ izdaje nadležno Ministarstvo.</w:t>
      </w:r>
    </w:p>
    <w:p w14:paraId="6E7086C4" w14:textId="77777777" w:rsidR="00DB3EC4" w:rsidRDefault="00DB3EC4" w:rsidP="00DB3EC4">
      <w:pPr>
        <w:pStyle w:val="ListParagraph"/>
        <w:rPr>
          <w:rFonts w:eastAsia="Times New Roman"/>
          <w:szCs w:val="20"/>
        </w:rPr>
      </w:pPr>
    </w:p>
    <w:p w14:paraId="3067EC8E" w14:textId="22702E12" w:rsidR="00CD740A" w:rsidRPr="009D09B8" w:rsidRDefault="00CD740A" w:rsidP="00FE78BC">
      <w:pPr>
        <w:pStyle w:val="Azrastil"/>
        <w:numPr>
          <w:ilvl w:val="0"/>
          <w:numId w:val="1"/>
        </w:numPr>
        <w:jc w:val="both"/>
        <w:rPr>
          <w:rFonts w:cs="Tahoma"/>
          <w:szCs w:val="20"/>
          <w:lang w:val="en-US"/>
        </w:rPr>
      </w:pPr>
      <w:r w:rsidRPr="00D37ACF">
        <w:rPr>
          <w:rFonts w:eastAsia="Times New Roman"/>
          <w:b/>
          <w:szCs w:val="20"/>
        </w:rPr>
        <w:t>Rok isporuke</w:t>
      </w:r>
      <w:r w:rsidRPr="00D37ACF">
        <w:rPr>
          <w:rFonts w:cs="Tahoma"/>
          <w:szCs w:val="20"/>
        </w:rPr>
        <w:t xml:space="preserve">: </w:t>
      </w:r>
      <w:r w:rsidR="00DB3EC4">
        <w:rPr>
          <w:rFonts w:cs="Tahoma"/>
          <w:szCs w:val="20"/>
        </w:rPr>
        <w:t>30 dana od sklopljenog ugovora. U slučaju kašnjenja zbog okolnosti izazvanih višom silom rok ne smije biti dulji od 15.12.2020. godine.</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52279837"/>
      <w:r w:rsidRPr="00D37ACF">
        <w:rPr>
          <w:sz w:val="32"/>
        </w:rPr>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155AF60F" w14:textId="31972F74" w:rsidR="00185733"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00451AE" w14:textId="0A7F1934" w:rsidR="00DB3EC4" w:rsidRDefault="00DB3EC4" w:rsidP="00DB3EC4">
      <w:pPr>
        <w:pStyle w:val="Azrastil"/>
        <w:jc w:val="both"/>
        <w:rPr>
          <w:szCs w:val="20"/>
        </w:rPr>
      </w:pPr>
    </w:p>
    <w:p w14:paraId="48F69910" w14:textId="4AAC2637" w:rsidR="00DB3EC4" w:rsidRDefault="00DB3EC4" w:rsidP="00DB3EC4">
      <w:pPr>
        <w:pStyle w:val="Azrastil"/>
        <w:jc w:val="both"/>
        <w:rPr>
          <w:szCs w:val="20"/>
        </w:rPr>
      </w:pPr>
    </w:p>
    <w:p w14:paraId="4942E0F3" w14:textId="06BA12D4" w:rsidR="00DB3EC4" w:rsidRDefault="00DB3EC4" w:rsidP="00DB3EC4">
      <w:pPr>
        <w:pStyle w:val="Azrastil"/>
        <w:jc w:val="both"/>
        <w:rPr>
          <w:szCs w:val="20"/>
        </w:rPr>
      </w:pPr>
    </w:p>
    <w:p w14:paraId="2B70F442" w14:textId="0F776069" w:rsidR="00DB3EC4" w:rsidRDefault="00DB3EC4" w:rsidP="00DB3EC4">
      <w:pPr>
        <w:pStyle w:val="Azrastil"/>
        <w:jc w:val="both"/>
        <w:rPr>
          <w:szCs w:val="20"/>
        </w:rPr>
      </w:pPr>
    </w:p>
    <w:p w14:paraId="71BA5F47" w14:textId="354B16C6" w:rsidR="00DB3EC4" w:rsidRDefault="00DB3EC4" w:rsidP="00DB3EC4">
      <w:pPr>
        <w:pStyle w:val="Azrastil"/>
        <w:jc w:val="both"/>
        <w:rPr>
          <w:szCs w:val="20"/>
        </w:rPr>
      </w:pPr>
    </w:p>
    <w:p w14:paraId="1CB57DED" w14:textId="77777777" w:rsidR="00DB3EC4" w:rsidRPr="00DB3EC4" w:rsidRDefault="00DB3EC4" w:rsidP="00DB3EC4">
      <w:pPr>
        <w:pStyle w:val="Azrastil"/>
        <w:jc w:val="both"/>
        <w:rPr>
          <w:szCs w:val="20"/>
        </w:rPr>
      </w:pPr>
    </w:p>
    <w:p w14:paraId="1E1304B8" w14:textId="7D959A58" w:rsidR="003C44D0" w:rsidRPr="00D37ACF" w:rsidRDefault="003C44D0" w:rsidP="00FE78BC">
      <w:pPr>
        <w:pStyle w:val="Style2"/>
        <w:ind w:hanging="720"/>
        <w:jc w:val="both"/>
        <w:rPr>
          <w:sz w:val="32"/>
        </w:rPr>
      </w:pPr>
      <w:bookmarkStart w:id="34" w:name="_Toc52279838"/>
      <w:r w:rsidRPr="00D37ACF">
        <w:rPr>
          <w:sz w:val="32"/>
        </w:rPr>
        <w:lastRenderedPageBreak/>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3C8509E4" w14:textId="37860A4C" w:rsidR="00556C98" w:rsidRPr="00556C98" w:rsidRDefault="00556C98" w:rsidP="00556C98">
      <w:pPr>
        <w:pStyle w:val="ListParagraph"/>
        <w:numPr>
          <w:ilvl w:val="0"/>
          <w:numId w:val="5"/>
        </w:numPr>
        <w:spacing w:after="0" w:line="264" w:lineRule="auto"/>
        <w:jc w:val="both"/>
        <w:rPr>
          <w:rFonts w:eastAsia="Calibri" w:cstheme="minorHAnsi"/>
          <w:b/>
          <w:lang w:eastAsia="hr-HR"/>
        </w:rPr>
      </w:pPr>
      <w:r w:rsidRPr="00556C98">
        <w:rPr>
          <w:rFonts w:eastAsia="Calibri" w:cstheme="minorHAnsi"/>
          <w:b/>
          <w:lang w:eastAsia="hr-HR"/>
        </w:rPr>
        <w:t>Opisi ili fotografije</w:t>
      </w:r>
    </w:p>
    <w:p w14:paraId="56D949AB" w14:textId="77777777" w:rsidR="00556C98" w:rsidRPr="009C25C3" w:rsidRDefault="00556C98" w:rsidP="00556C98">
      <w:pPr>
        <w:spacing w:after="0"/>
        <w:ind w:left="709"/>
        <w:jc w:val="both"/>
        <w:rPr>
          <w:rFonts w:cstheme="minorHAnsi"/>
          <w:color w:val="000000"/>
        </w:rPr>
      </w:pPr>
      <w:r w:rsidRPr="009C25C3">
        <w:rPr>
          <w:rFonts w:cstheme="minorHAnsi"/>
          <w:color w:val="000000"/>
        </w:rPr>
        <w:t>Gospodarski subjekt mora u ponudi dostaviti jedno od slijedećeg:</w:t>
      </w:r>
    </w:p>
    <w:p w14:paraId="68EBF6CA" w14:textId="77777777" w:rsidR="00556C98" w:rsidRPr="009C25C3" w:rsidRDefault="00556C98" w:rsidP="00556C98">
      <w:pPr>
        <w:numPr>
          <w:ilvl w:val="0"/>
          <w:numId w:val="22"/>
        </w:numPr>
        <w:spacing w:after="0"/>
        <w:contextualSpacing/>
        <w:jc w:val="both"/>
        <w:rPr>
          <w:rFonts w:cstheme="minorHAnsi"/>
          <w:color w:val="000000"/>
        </w:rPr>
      </w:pPr>
      <w:r w:rsidRPr="009C25C3">
        <w:rPr>
          <w:rFonts w:cstheme="minorHAnsi"/>
          <w:color w:val="000000"/>
        </w:rPr>
        <w:t>katalog ili</w:t>
      </w:r>
    </w:p>
    <w:p w14:paraId="3F67A323" w14:textId="77777777" w:rsidR="00556C98" w:rsidRPr="009C25C3" w:rsidRDefault="00556C98" w:rsidP="00556C98">
      <w:pPr>
        <w:numPr>
          <w:ilvl w:val="0"/>
          <w:numId w:val="22"/>
        </w:numPr>
        <w:spacing w:after="0"/>
        <w:contextualSpacing/>
        <w:jc w:val="both"/>
        <w:rPr>
          <w:rFonts w:cstheme="minorHAnsi"/>
          <w:color w:val="000000"/>
        </w:rPr>
      </w:pPr>
      <w:r w:rsidRPr="009C25C3">
        <w:rPr>
          <w:rFonts w:cstheme="minorHAnsi"/>
          <w:color w:val="000000"/>
        </w:rPr>
        <w:t>prospekt ili</w:t>
      </w:r>
    </w:p>
    <w:p w14:paraId="05EA43F2" w14:textId="77777777" w:rsidR="00556C98" w:rsidRPr="009C25C3" w:rsidRDefault="00556C98" w:rsidP="00556C98">
      <w:pPr>
        <w:numPr>
          <w:ilvl w:val="0"/>
          <w:numId w:val="22"/>
        </w:numPr>
        <w:spacing w:after="0"/>
        <w:contextualSpacing/>
        <w:jc w:val="both"/>
        <w:rPr>
          <w:rFonts w:cstheme="minorHAnsi"/>
          <w:color w:val="000000"/>
        </w:rPr>
      </w:pPr>
      <w:r w:rsidRPr="009C25C3">
        <w:rPr>
          <w:rFonts w:cstheme="minorHAnsi"/>
          <w:color w:val="000000"/>
        </w:rPr>
        <w:t>brošuru ili</w:t>
      </w:r>
    </w:p>
    <w:p w14:paraId="073D404F" w14:textId="77777777" w:rsidR="00556C98" w:rsidRPr="009C25C3" w:rsidRDefault="00556C98" w:rsidP="00556C98">
      <w:pPr>
        <w:numPr>
          <w:ilvl w:val="0"/>
          <w:numId w:val="22"/>
        </w:numPr>
        <w:spacing w:after="0"/>
        <w:contextualSpacing/>
        <w:jc w:val="both"/>
        <w:rPr>
          <w:rFonts w:cstheme="minorHAnsi"/>
          <w:color w:val="000000"/>
        </w:rPr>
      </w:pPr>
      <w:r w:rsidRPr="009C25C3">
        <w:rPr>
          <w:rFonts w:cstheme="minorHAnsi"/>
          <w:color w:val="000000"/>
        </w:rPr>
        <w:t xml:space="preserve">fotografiju s opisom ili </w:t>
      </w:r>
    </w:p>
    <w:p w14:paraId="53D8BC50" w14:textId="77777777" w:rsidR="00556C98" w:rsidRPr="009C25C3" w:rsidRDefault="00556C98" w:rsidP="00556C98">
      <w:pPr>
        <w:numPr>
          <w:ilvl w:val="0"/>
          <w:numId w:val="22"/>
        </w:numPr>
        <w:spacing w:after="0"/>
        <w:contextualSpacing/>
        <w:jc w:val="both"/>
        <w:rPr>
          <w:rFonts w:cstheme="minorHAnsi"/>
          <w:color w:val="000000"/>
        </w:rPr>
      </w:pPr>
      <w:r w:rsidRPr="009C25C3">
        <w:rPr>
          <w:rFonts w:cstheme="minorHAnsi"/>
          <w:color w:val="000000"/>
        </w:rPr>
        <w:t>drugu tehničku dokumentaciju</w:t>
      </w:r>
    </w:p>
    <w:p w14:paraId="3CBD29F2" w14:textId="77777777" w:rsidR="00556C98" w:rsidRPr="009C25C3" w:rsidRDefault="00556C98" w:rsidP="00556C98">
      <w:pPr>
        <w:spacing w:after="0"/>
        <w:ind w:left="708"/>
        <w:jc w:val="both"/>
        <w:rPr>
          <w:rFonts w:cstheme="minorHAnsi"/>
          <w:color w:val="000000"/>
        </w:rPr>
      </w:pPr>
      <w:r w:rsidRPr="009C25C3">
        <w:rPr>
          <w:rFonts w:cstheme="minorHAnsi"/>
          <w:color w:val="000000"/>
        </w:rPr>
        <w:t>kojima se nedvojbeno dokazuje, a Naručitelj može prepoznati, da ponuđeno odgovara traženom u predmetu nabave.</w:t>
      </w:r>
    </w:p>
    <w:p w14:paraId="5859F4AA" w14:textId="226AD6B3" w:rsidR="00D9475B" w:rsidRDefault="00556C98" w:rsidP="00556C98">
      <w:pPr>
        <w:spacing w:after="0"/>
        <w:ind w:left="709"/>
        <w:jc w:val="both"/>
        <w:rPr>
          <w:rFonts w:eastAsia="Calibri" w:cstheme="minorHAnsi"/>
        </w:rPr>
      </w:pPr>
      <w:r w:rsidRPr="009C25C3">
        <w:rPr>
          <w:rFonts w:eastAsia="Calibri" w:cstheme="minorHAnsi"/>
        </w:rPr>
        <w:t xml:space="preserve">Ukoliko ponuditelj priloži dokument koji nije na hrvatskom jeziku i latiničnom pismu ponuditelj je dužan dostaviti na pisani zahtjev Naručitelja prijevod na hrvatski jezik koji </w:t>
      </w:r>
      <w:r w:rsidRPr="009C25C3">
        <w:rPr>
          <w:rFonts w:eastAsia="Calibri" w:cstheme="minorHAnsi"/>
          <w:b/>
        </w:rPr>
        <w:t>mora</w:t>
      </w:r>
      <w:r w:rsidRPr="009C25C3">
        <w:rPr>
          <w:rFonts w:eastAsia="Calibri" w:cstheme="minorHAnsi"/>
        </w:rPr>
        <w:t xml:space="preserve"> biti preveden od </w:t>
      </w:r>
      <w:r w:rsidRPr="00942732">
        <w:rPr>
          <w:rFonts w:eastAsia="Calibri" w:cstheme="minorHAnsi"/>
        </w:rPr>
        <w:t>stalnog</w:t>
      </w:r>
      <w:r w:rsidRPr="009C25C3">
        <w:rPr>
          <w:rFonts w:eastAsia="Calibri" w:cstheme="minorHAnsi"/>
        </w:rPr>
        <w:t xml:space="preserve"> sudskog </w:t>
      </w:r>
      <w:r>
        <w:rPr>
          <w:rFonts w:eastAsia="Calibri" w:cstheme="minorHAnsi"/>
        </w:rPr>
        <w:t xml:space="preserve"> </w:t>
      </w:r>
      <w:r w:rsidRPr="009C25C3">
        <w:rPr>
          <w:rFonts w:eastAsia="Calibri" w:cstheme="minorHAnsi"/>
        </w:rPr>
        <w:t>tumača za odnosni strani jezik.</w:t>
      </w:r>
    </w:p>
    <w:p w14:paraId="77BB537C" w14:textId="055379CD" w:rsidR="001A0AF3" w:rsidRDefault="001A0AF3" w:rsidP="00556C98">
      <w:pPr>
        <w:spacing w:after="0"/>
        <w:ind w:left="709"/>
        <w:jc w:val="both"/>
        <w:rPr>
          <w:rFonts w:eastAsia="Calibri" w:cstheme="minorHAnsi"/>
        </w:rPr>
      </w:pPr>
    </w:p>
    <w:p w14:paraId="42099CB7" w14:textId="77777777" w:rsidR="001A0AF3" w:rsidRDefault="001A0AF3" w:rsidP="001A0AF3">
      <w:pPr>
        <w:pStyle w:val="ListParagraph"/>
        <w:numPr>
          <w:ilvl w:val="0"/>
          <w:numId w:val="5"/>
        </w:numPr>
        <w:spacing w:after="0"/>
        <w:jc w:val="both"/>
        <w:rPr>
          <w:rFonts w:eastAsia="Calibri" w:cstheme="minorHAnsi"/>
          <w:b/>
        </w:rPr>
      </w:pPr>
      <w:r w:rsidRPr="001A0AF3">
        <w:rPr>
          <w:rFonts w:eastAsia="Calibri" w:cstheme="minorHAnsi"/>
          <w:b/>
        </w:rPr>
        <w:t>Izjava Ponuditelja da je osiguran ovlašten servis za ponuđenu marku vozila, doradu vozila i opremu vozila.</w:t>
      </w:r>
      <w:r>
        <w:rPr>
          <w:rFonts w:eastAsia="Calibri" w:cstheme="minorHAnsi"/>
          <w:b/>
        </w:rPr>
        <w:t xml:space="preserve"> </w:t>
      </w:r>
    </w:p>
    <w:p w14:paraId="1596C968" w14:textId="77777777" w:rsidR="001A0AF3" w:rsidRDefault="001A0AF3" w:rsidP="001A0AF3">
      <w:pPr>
        <w:pStyle w:val="ListParagraph"/>
        <w:spacing w:after="0"/>
        <w:jc w:val="both"/>
        <w:rPr>
          <w:rFonts w:eastAsia="Calibri" w:cstheme="minorHAnsi"/>
          <w:b/>
        </w:rPr>
      </w:pPr>
    </w:p>
    <w:p w14:paraId="5F09A25A" w14:textId="2A8AC0B3" w:rsidR="001A0AF3" w:rsidRDefault="001A0AF3" w:rsidP="001A0AF3">
      <w:pPr>
        <w:pStyle w:val="ListParagraph"/>
        <w:spacing w:after="0"/>
        <w:jc w:val="both"/>
        <w:rPr>
          <w:rFonts w:cs="Calibri"/>
        </w:rPr>
      </w:pPr>
      <w:r w:rsidRPr="001A0AF3">
        <w:rPr>
          <w:rFonts w:cs="Calibri"/>
        </w:rPr>
        <w:t xml:space="preserve">Ponuditelj mora dokazati ispunjavanje navedenog uvjeta, odnosno da ima osiguran ovlašteni servis i stručne osobe – servisere osposobljene za servisiranje ponuđenog vozila, dorade i  opreme u </w:t>
      </w:r>
      <w:r w:rsidR="009A643E">
        <w:rPr>
          <w:rFonts w:cs="Calibri"/>
          <w:b/>
        </w:rPr>
        <w:t>vozilu najdalje 3</w:t>
      </w:r>
      <w:r w:rsidRPr="001A0AF3">
        <w:rPr>
          <w:rFonts w:cs="Calibri"/>
          <w:b/>
        </w:rPr>
        <w:t>0 km od sjedišta Naručitelja</w:t>
      </w:r>
      <w:r w:rsidR="00B73A30">
        <w:rPr>
          <w:rFonts w:cs="Calibri"/>
        </w:rPr>
        <w:t>,  za vrijeme trajanja jamstvenog roka.</w:t>
      </w:r>
    </w:p>
    <w:p w14:paraId="7AF97699" w14:textId="0F15CF37" w:rsidR="009A643E" w:rsidRPr="00580D42" w:rsidRDefault="009A643E" w:rsidP="009A643E">
      <w:pPr>
        <w:ind w:left="720"/>
        <w:jc w:val="both"/>
        <w:rPr>
          <w:rFonts w:cs="Calibri"/>
          <w:b/>
        </w:rPr>
      </w:pPr>
      <w:r>
        <w:rPr>
          <w:rFonts w:cs="Calibri"/>
          <w:b/>
        </w:rPr>
        <w:t>Navedeno se dokazuje potpisanom i ovjerenom Izjavom</w:t>
      </w:r>
      <w:r w:rsidRPr="00580D42">
        <w:rPr>
          <w:rFonts w:cs="Calibri"/>
          <w:b/>
        </w:rPr>
        <w:t xml:space="preserve"> o ovlaštenom servisu zajedno s:</w:t>
      </w:r>
    </w:p>
    <w:p w14:paraId="4F47D107" w14:textId="77777777" w:rsidR="009A643E" w:rsidRPr="00580D42" w:rsidRDefault="009A643E" w:rsidP="000552CA">
      <w:pPr>
        <w:ind w:left="720"/>
        <w:jc w:val="both"/>
        <w:rPr>
          <w:rFonts w:cs="Calibri"/>
        </w:rPr>
      </w:pPr>
      <w:bookmarkStart w:id="35" w:name="_GoBack"/>
      <w:bookmarkEnd w:id="35"/>
      <w:r w:rsidRPr="00580D42">
        <w:rPr>
          <w:rFonts w:cs="Calibri"/>
          <w:u w:val="single"/>
        </w:rPr>
        <w:lastRenderedPageBreak/>
        <w:t>Popisom s nazivom i adresom servisa kod kojih se može održavati/servisirati ponuđeni model vozila, dorada vozila i oprema u vozilu za vrijeme jamstvenog roka, potpisan i popečaćen od strane ponuditelja</w:t>
      </w:r>
      <w:r w:rsidRPr="00580D42">
        <w:rPr>
          <w:rFonts w:cs="Calibri"/>
        </w:rPr>
        <w:t>,</w:t>
      </w:r>
    </w:p>
    <w:p w14:paraId="112AE6B7" w14:textId="6C5B7D74" w:rsidR="009A643E" w:rsidRDefault="009A643E" w:rsidP="000552CA">
      <w:pPr>
        <w:ind w:left="720"/>
        <w:jc w:val="both"/>
        <w:rPr>
          <w:rFonts w:cs="Calibri"/>
        </w:rPr>
      </w:pPr>
      <w:r w:rsidRPr="00580D42">
        <w:rPr>
          <w:rFonts w:cs="Calibri"/>
          <w:u w:val="single"/>
        </w:rPr>
        <w:t>Dokazom da će imati na raspolaganju resurse nužne za izvršenje servisa ponuđenog vozila, dorade vozila i opreme u vozilu tijekom jamstvenog roka,  prihvaćanjem obveze drugih subjekata da će te resurse staviti na raspolaganje ponuditelju</w:t>
      </w:r>
      <w:r w:rsidRPr="00580D42">
        <w:rPr>
          <w:rFonts w:cs="Calibri"/>
        </w:rPr>
        <w:t xml:space="preserve"> (prilaže se ugovor, sporazum ili sličan dokaz o poslovnoj suradnji za održavanje/servisiranje ponuđenog modela vozila, dorade vozila i opreme vozila). Pod istim uvjetima, zajednica ponuditelja može se osloniti na sposobnost članova zajednice ponuditelja ili drugih subjekata. </w:t>
      </w:r>
    </w:p>
    <w:p w14:paraId="4D7B6D23" w14:textId="77777777" w:rsidR="009A643E" w:rsidRPr="009A643E" w:rsidRDefault="009A643E" w:rsidP="000552CA">
      <w:pPr>
        <w:pStyle w:val="ListParagraph"/>
        <w:jc w:val="both"/>
        <w:rPr>
          <w:color w:val="000000"/>
          <w:sz w:val="24"/>
          <w:szCs w:val="24"/>
        </w:rPr>
      </w:pPr>
      <w:r w:rsidRPr="009A643E">
        <w:rPr>
          <w:sz w:val="24"/>
          <w:szCs w:val="24"/>
        </w:rPr>
        <w:t xml:space="preserve">Popis ovlaštenih servisa sa </w:t>
      </w:r>
      <w:r w:rsidRPr="009A643E">
        <w:rPr>
          <w:color w:val="000000"/>
          <w:sz w:val="24"/>
          <w:szCs w:val="24"/>
        </w:rPr>
        <w:t>potvrdom proizvođača, odnosno po proizvođaču potvrdom ovlaštenog generalnog zastupnika/ uvoznika u Republici Hrvatskoj o ovlaštenom servisu i adresama kao dokaz o osiguranoj servisnoj mreži. Minimalna razina sposobnosti je da ovim dokazom naručitelj osigurava da će se nepredvidivi kvarovi, štete, potrebe tehničke pomoći, servisa, popravaka i sl. na osobnom automobili promptno otklanjati putem ovlaštenih servisa.</w:t>
      </w:r>
    </w:p>
    <w:p w14:paraId="1316C257" w14:textId="2DE316F3" w:rsidR="009A643E" w:rsidRPr="009A643E" w:rsidRDefault="009A643E" w:rsidP="000552CA">
      <w:pPr>
        <w:pStyle w:val="ListParagraph"/>
        <w:rPr>
          <w:sz w:val="24"/>
          <w:szCs w:val="24"/>
        </w:rPr>
      </w:pPr>
      <w:r w:rsidRPr="009A643E">
        <w:rPr>
          <w:color w:val="000000"/>
          <w:sz w:val="24"/>
          <w:szCs w:val="24"/>
        </w:rPr>
        <w:t>Popis mora sadržavati najmanje naziv i adresu ovlaštenog servisa a dokazuje se potvrdom proizvođača, odnosno potvrdom ovlaštenog generalnog zastupnika/uvoznika o ovlaštenom servisu i adresama. Navedenom potvrdom treba doka</w:t>
      </w:r>
      <w:r>
        <w:rPr>
          <w:color w:val="000000"/>
          <w:sz w:val="24"/>
          <w:szCs w:val="24"/>
        </w:rPr>
        <w:t>zati da postoji servis u krugu 3</w:t>
      </w:r>
      <w:r w:rsidRPr="009A643E">
        <w:rPr>
          <w:color w:val="000000"/>
          <w:sz w:val="24"/>
          <w:szCs w:val="24"/>
        </w:rPr>
        <w:t>0 km od grada Zagreba za ponuđene marke osobnih automobila odnosno</w:t>
      </w:r>
      <w:r w:rsidRPr="009A643E">
        <w:rPr>
          <w:sz w:val="24"/>
          <w:szCs w:val="24"/>
          <w:lang w:val="es-ES"/>
        </w:rPr>
        <w:t xml:space="preserve"> g</w:t>
      </w:r>
      <w:r w:rsidRPr="009A643E">
        <w:rPr>
          <w:color w:val="000000"/>
          <w:sz w:val="24"/>
          <w:szCs w:val="24"/>
        </w:rPr>
        <w:t>ospodarski subjekt mora omogućiti pružanje usluga održavanja (servisiranja) aut</w:t>
      </w:r>
      <w:r>
        <w:rPr>
          <w:color w:val="000000"/>
          <w:sz w:val="24"/>
          <w:szCs w:val="24"/>
        </w:rPr>
        <w:t>omobila, a najdalje u krugu od 3</w:t>
      </w:r>
      <w:r w:rsidRPr="009A643E">
        <w:rPr>
          <w:color w:val="000000"/>
          <w:sz w:val="24"/>
          <w:szCs w:val="24"/>
        </w:rPr>
        <w:t>0 km od grada Zagreba.</w:t>
      </w:r>
    </w:p>
    <w:p w14:paraId="6B2A4949" w14:textId="77777777" w:rsidR="009A643E" w:rsidRPr="00170F02" w:rsidRDefault="009A643E" w:rsidP="009A643E">
      <w:pPr>
        <w:pStyle w:val="NoSpacing"/>
        <w:ind w:left="720"/>
        <w:jc w:val="both"/>
        <w:rPr>
          <w:rFonts w:asciiTheme="minorHAnsi" w:hAnsiTheme="minorHAnsi"/>
          <w:sz w:val="24"/>
          <w:szCs w:val="24"/>
        </w:rPr>
      </w:pPr>
      <w:r w:rsidRPr="00170F02">
        <w:rPr>
          <w:rFonts w:asciiTheme="minorHAnsi" w:hAnsiTheme="minorHAnsi"/>
          <w:sz w:val="24"/>
          <w:szCs w:val="24"/>
        </w:rPr>
        <w:t>Svi dokazi koji se dostavljaju mogu se dostaviti u neovjerenim preslikama.</w:t>
      </w:r>
    </w:p>
    <w:p w14:paraId="4FC352D6" w14:textId="51788B17" w:rsidR="001A0AF3" w:rsidRPr="009A643E" w:rsidRDefault="001A0AF3" w:rsidP="009A643E">
      <w:pPr>
        <w:spacing w:after="0"/>
        <w:jc w:val="both"/>
        <w:rPr>
          <w:rFonts w:cs="Calibri"/>
          <w:b/>
        </w:rPr>
      </w:pPr>
    </w:p>
    <w:p w14:paraId="2F4C7BB0" w14:textId="77777777" w:rsidR="001A0AF3" w:rsidRPr="00B73A30" w:rsidRDefault="001A0AF3" w:rsidP="001A0AF3">
      <w:pPr>
        <w:pStyle w:val="ListParagraph"/>
        <w:numPr>
          <w:ilvl w:val="0"/>
          <w:numId w:val="5"/>
        </w:numPr>
        <w:jc w:val="both"/>
        <w:rPr>
          <w:rFonts w:cs="Calibri"/>
          <w:b/>
        </w:rPr>
      </w:pPr>
      <w:r w:rsidRPr="00B73A30">
        <w:rPr>
          <w:rFonts w:cs="Calibri"/>
          <w:b/>
        </w:rPr>
        <w:t xml:space="preserve">Izjava ovlaštenog predstavnika proizvođača za ponuđenu marku vozila o zadržavanju jamstva za kompletno ponuđeno vozilo obzirom na nadogradnju, preradu i ugrađenu opremu.  </w:t>
      </w:r>
    </w:p>
    <w:p w14:paraId="39BB0568" w14:textId="19721F21" w:rsidR="001A0AF3" w:rsidRPr="007C2C02" w:rsidRDefault="001A0AF3" w:rsidP="007C2C02">
      <w:pPr>
        <w:pStyle w:val="ListParagraph"/>
        <w:jc w:val="both"/>
        <w:rPr>
          <w:rFonts w:cs="Calibri"/>
        </w:rPr>
      </w:pPr>
      <w:r w:rsidRPr="00B73A30">
        <w:rPr>
          <w:rFonts w:cs="Calibri"/>
        </w:rPr>
        <w:t xml:space="preserve">Gospodarski subjekt može se, po potrebi za određene ugovore, osloniti na sposobnost drugih subjekata, bez obzira na pravnu prirodu njihova međusobna odnosa. U tom slučaju gospodarski subjekt </w:t>
      </w:r>
      <w:r w:rsidRPr="00B73A30">
        <w:rPr>
          <w:rFonts w:cs="Calibri"/>
          <w:bCs/>
          <w:u w:val="single"/>
        </w:rPr>
        <w:t>mora dokazati javnom naručitelju da će imati na raspolaganju resurse nužne za izvršenje ugovora</w:t>
      </w:r>
      <w:r w:rsidRPr="00B73A30">
        <w:rPr>
          <w:rFonts w:cs="Calibri"/>
          <w:u w:val="single"/>
        </w:rPr>
        <w:t>,</w:t>
      </w:r>
      <w:r w:rsidRPr="00B73A30">
        <w:rPr>
          <w:rFonts w:cs="Calibri"/>
        </w:rPr>
        <w:t xml:space="preserve"> primjerice, prihvaćanjem obveze drugih subjekata da će te resurse staviti na raspolaganje gospodarskom subjektu (prilaže se ugovor, sporazum ili slično). Pod istim uvjetima, zajednica ponuditelja može se osloniti na sposobnost članova zajednice ponuditelja ili drugih subjekata.</w:t>
      </w:r>
    </w:p>
    <w:p w14:paraId="5FA2BA5F" w14:textId="66BC4771" w:rsidR="00FC2739" w:rsidRPr="00D37ACF" w:rsidRDefault="00C02773" w:rsidP="00FE78BC">
      <w:pPr>
        <w:pStyle w:val="Azrastil"/>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6" w:name="_Toc52279839"/>
      <w:r w:rsidRPr="00D37ACF">
        <w:rPr>
          <w:sz w:val="32"/>
        </w:rPr>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lastRenderedPageBreak/>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52279840"/>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 xml:space="preserve">Izvornici ili ovjerene preslike dokumenata iz stavka 1. ovoga članka ne moraju odgovarati prethodno dostavljenim  neovjerenim preslikama dokumenata, primjerice u pogledu datuma izdavanja, odnosno </w:t>
      </w:r>
      <w:r w:rsidRPr="00D37ACF">
        <w:rPr>
          <w:szCs w:val="20"/>
          <w:lang w:val="pl-PL"/>
        </w:rPr>
        <w:lastRenderedPageBreak/>
        <w:t>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52279841"/>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52279842"/>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143D7B">
        <w:t xml:space="preserve">Javni naručitelj može koristiti pravo na pretporez te sukladno čl. 294. ZJN 2016 uspoređuje cijene dostavljenih ponuda </w:t>
      </w:r>
      <w:r w:rsidR="001B19C7" w:rsidRPr="00143D7B">
        <w:t>bez</w:t>
      </w:r>
      <w:r w:rsidRPr="00143D7B">
        <w:t xml:space="preserve"> PDV-</w:t>
      </w:r>
      <w:r w:rsidR="001B19C7" w:rsidRPr="00143D7B">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6B4DBE0A" w14:textId="559B182E" w:rsidR="004B69AD" w:rsidRPr="006D3C1E" w:rsidRDefault="000C6417" w:rsidP="006D3C1E">
      <w:pPr>
        <w:pStyle w:val="ListParagraph"/>
        <w:ind w:left="0"/>
        <w:jc w:val="both"/>
      </w:pPr>
      <w:bookmarkStart w:id="44" w:name="_Hlk47610339"/>
      <w:r w:rsidRPr="00BB11BC">
        <w:t xml:space="preserve">Ako ponuditelj nije u sustavu poreza na dodanu vrijednost ili je predmet nabave oslobođen poreza na dodanu vrijednost, na mjesto predviđeno za upis cijene ponude s porezom na dodanu vrijednost, upisuje </w:t>
      </w:r>
      <w:r w:rsidRPr="00BB11BC">
        <w:lastRenderedPageBreak/>
        <w:t>se isti iznos kao što je upisan na mjestu predviđenom za upis ponude bez poreza na dodanu vrijednost, a mjesto predviđeno za upis iznosa poreza na dodanu vrijednost ostavlja se prazno.</w:t>
      </w: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452812C3" w:rsidR="004B69AD" w:rsidRPr="004B69AD" w:rsidRDefault="009A643E" w:rsidP="00B822B0">
            <w:pPr>
              <w:pStyle w:val="ListParagraph"/>
              <w:ind w:left="0"/>
              <w:jc w:val="center"/>
              <w:rPr>
                <w:rFonts w:eastAsia="Garamond" w:cstheme="minorHAnsi"/>
                <w:szCs w:val="20"/>
              </w:rPr>
            </w:pPr>
            <w:r>
              <w:rPr>
                <w:rFonts w:eastAsia="Garamond" w:cstheme="minorHAnsi"/>
                <w:szCs w:val="20"/>
              </w:rPr>
              <w:t>8</w:t>
            </w:r>
            <w:r w:rsidR="004B69AD" w:rsidRPr="004B69AD">
              <w:rPr>
                <w:rFonts w:eastAsia="Garamond" w:cstheme="minorHAnsi"/>
                <w:szCs w:val="20"/>
              </w:rPr>
              <w:t>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074C7021" w:rsidR="004B69AD" w:rsidRPr="004B69AD" w:rsidRDefault="009A643E" w:rsidP="00B822B0">
            <w:pPr>
              <w:pStyle w:val="ListParagraph"/>
              <w:ind w:left="0"/>
              <w:jc w:val="center"/>
              <w:rPr>
                <w:rFonts w:eastAsia="Garamond" w:cstheme="minorHAnsi"/>
                <w:szCs w:val="20"/>
              </w:rPr>
            </w:pPr>
            <w:r>
              <w:rPr>
                <w:rFonts w:eastAsia="Garamond" w:cstheme="minorHAnsi"/>
                <w:szCs w:val="20"/>
              </w:rPr>
              <w:t>8</w:t>
            </w:r>
            <w:r w:rsidR="004B69AD" w:rsidRPr="004B69AD">
              <w:rPr>
                <w:rFonts w:eastAsia="Garamond" w:cstheme="minorHAnsi"/>
                <w:szCs w:val="20"/>
              </w:rPr>
              <w:t>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06302330" w:rsidR="004B69AD" w:rsidRPr="004B69AD" w:rsidRDefault="009A643E" w:rsidP="00B822B0">
            <w:pPr>
              <w:pStyle w:val="ListParagraph"/>
              <w:ind w:left="0"/>
              <w:jc w:val="center"/>
              <w:rPr>
                <w:rFonts w:eastAsia="Garamond" w:cstheme="minorHAnsi"/>
                <w:szCs w:val="20"/>
              </w:rPr>
            </w:pPr>
            <w:r>
              <w:rPr>
                <w:rFonts w:eastAsia="Garamond" w:cstheme="minorHAnsi"/>
                <w:szCs w:val="20"/>
              </w:rPr>
              <w:t>Jamstveni rok</w:t>
            </w:r>
          </w:p>
        </w:tc>
        <w:tc>
          <w:tcPr>
            <w:tcW w:w="1701" w:type="dxa"/>
            <w:tcBorders>
              <w:top w:val="single" w:sz="6" w:space="0" w:color="000000"/>
              <w:left w:val="single" w:sz="6" w:space="0" w:color="000000"/>
              <w:bottom w:val="nil"/>
              <w:right w:val="single" w:sz="6" w:space="0" w:color="000000"/>
            </w:tcBorders>
            <w:vAlign w:val="center"/>
            <w:hideMark/>
          </w:tcPr>
          <w:p w14:paraId="6C8373F3" w14:textId="3C73453A" w:rsidR="004B69AD" w:rsidRPr="004B69AD" w:rsidRDefault="009A643E" w:rsidP="00B822B0">
            <w:pPr>
              <w:pStyle w:val="ListParagraph"/>
              <w:ind w:left="0"/>
              <w:jc w:val="center"/>
              <w:rPr>
                <w:rFonts w:eastAsia="Garamond" w:cstheme="minorHAnsi"/>
                <w:szCs w:val="20"/>
              </w:rPr>
            </w:pPr>
            <w:r>
              <w:rPr>
                <w:rFonts w:eastAsia="Garamond" w:cstheme="minorHAnsi"/>
                <w:szCs w:val="20"/>
              </w:rPr>
              <w:t>2</w:t>
            </w:r>
            <w:r w:rsidR="004B69AD"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402696EB" w:rsidR="004B69AD" w:rsidRPr="004B69AD" w:rsidRDefault="009A643E" w:rsidP="00B822B0">
            <w:pPr>
              <w:pStyle w:val="ListParagraph"/>
              <w:ind w:left="0"/>
              <w:jc w:val="center"/>
              <w:rPr>
                <w:rFonts w:eastAsia="Garamond" w:cstheme="minorHAnsi"/>
                <w:szCs w:val="20"/>
              </w:rPr>
            </w:pPr>
            <w:r>
              <w:rPr>
                <w:rFonts w:eastAsia="Garamond" w:cstheme="minorHAnsi"/>
                <w:szCs w:val="20"/>
              </w:rPr>
              <w:t>2</w:t>
            </w:r>
            <w:r w:rsidR="004B69AD"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4CA190A3" w:rsid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6D369FAB" w14:textId="465418D1" w:rsidR="00932AE5" w:rsidRDefault="00932AE5" w:rsidP="004B69AD">
      <w:pPr>
        <w:pStyle w:val="ListParagraph"/>
        <w:ind w:left="0"/>
        <w:jc w:val="both"/>
        <w:rPr>
          <w:rFonts w:eastAsia="Garamond" w:cstheme="minorHAnsi"/>
          <w:szCs w:val="20"/>
        </w:rPr>
      </w:pPr>
    </w:p>
    <w:p w14:paraId="0748E485" w14:textId="77777777" w:rsidR="00932AE5" w:rsidRPr="006252D8" w:rsidRDefault="00932AE5" w:rsidP="00932AE5">
      <w:pPr>
        <w:contextualSpacing/>
        <w:jc w:val="both"/>
        <w:rPr>
          <w:rFonts w:eastAsia="Garamond" w:cstheme="minorHAnsi"/>
        </w:rPr>
      </w:pPr>
      <w:r w:rsidRPr="006252D8">
        <w:rPr>
          <w:rFonts w:eastAsia="Garamond" w:cstheme="minorHAnsi"/>
        </w:rPr>
        <w:t>Bodovi se zaokružuju na dvije decimale.</w:t>
      </w:r>
    </w:p>
    <w:p w14:paraId="12736A08" w14:textId="77777777" w:rsidR="00932AE5" w:rsidRPr="006252D8" w:rsidRDefault="00932AE5" w:rsidP="00932AE5">
      <w:pPr>
        <w:contextualSpacing/>
        <w:rPr>
          <w:rFonts w:eastAsia="Garamond" w:cstheme="minorHAnsi"/>
        </w:rPr>
      </w:pPr>
    </w:p>
    <w:p w14:paraId="70B772B8" w14:textId="77777777" w:rsidR="00932AE5" w:rsidRPr="006252D8" w:rsidRDefault="00932AE5" w:rsidP="00932AE5">
      <w:pPr>
        <w:contextualSpacing/>
        <w:jc w:val="both"/>
        <w:rPr>
          <w:rFonts w:eastAsia="Garamond" w:cstheme="minorHAnsi"/>
          <w:b/>
          <w:spacing w:val="-4"/>
        </w:rPr>
      </w:pPr>
      <w:bookmarkStart w:id="45" w:name="_Toc32588259"/>
      <w:bookmarkStart w:id="46" w:name="_Toc33463008"/>
      <w:bookmarkStart w:id="47" w:name="_Toc33634297"/>
      <w:r w:rsidRPr="006252D8">
        <w:rPr>
          <w:rFonts w:eastAsia="Garamond" w:cstheme="minorHAnsi"/>
          <w:b/>
          <w:spacing w:val="-4"/>
        </w:rPr>
        <w:t>BODOVANJE CJENOVNOG KRITERIJA</w:t>
      </w:r>
      <w:bookmarkEnd w:id="45"/>
      <w:bookmarkEnd w:id="46"/>
      <w:bookmarkEnd w:id="47"/>
    </w:p>
    <w:p w14:paraId="48B8F76D" w14:textId="0BCF5280" w:rsidR="00932AE5" w:rsidRPr="006252D8" w:rsidRDefault="00932AE5" w:rsidP="00932AE5">
      <w:pPr>
        <w:contextualSpacing/>
        <w:jc w:val="both"/>
        <w:rPr>
          <w:rFonts w:eastAsia="Garamond" w:cstheme="minorHAnsi"/>
          <w:spacing w:val="-6"/>
        </w:rPr>
      </w:pPr>
      <w:r w:rsidRPr="006252D8">
        <w:rPr>
          <w:rFonts w:eastAsia="Garamond" w:cstheme="minorHAnsi"/>
          <w:spacing w:val="-6"/>
        </w:rPr>
        <w:t xml:space="preserve">Maksimalni broj bodova koji ponuditelj može ostvariti prema ovom kriteriju je </w:t>
      </w:r>
      <w:r>
        <w:rPr>
          <w:rFonts w:eastAsia="Garamond" w:cstheme="minorHAnsi"/>
          <w:spacing w:val="-6"/>
        </w:rPr>
        <w:t>8</w:t>
      </w:r>
      <w:r w:rsidRPr="006252D8">
        <w:rPr>
          <w:rFonts w:eastAsia="Garamond" w:cstheme="minorHAnsi"/>
          <w:spacing w:val="-6"/>
        </w:rPr>
        <w:t xml:space="preserve">0,00. </w:t>
      </w:r>
    </w:p>
    <w:p w14:paraId="7AF8F0BA" w14:textId="72BBDFCE" w:rsidR="00932AE5" w:rsidRPr="006252D8" w:rsidRDefault="00932AE5" w:rsidP="00932AE5">
      <w:pPr>
        <w:contextualSpacing/>
        <w:jc w:val="both"/>
        <w:rPr>
          <w:rFonts w:eastAsia="Garamond" w:cstheme="minorHAnsi"/>
          <w:spacing w:val="-6"/>
        </w:rPr>
      </w:pPr>
      <w:r w:rsidRPr="006252D8">
        <w:rPr>
          <w:rFonts w:eastAsia="Garamond" w:cstheme="minorHAnsi"/>
          <w:spacing w:val="-6"/>
        </w:rPr>
        <w:t>Maksimalni broj bodova (</w:t>
      </w:r>
      <w:r>
        <w:rPr>
          <w:rFonts w:eastAsia="Garamond" w:cstheme="minorHAnsi"/>
          <w:spacing w:val="-6"/>
        </w:rPr>
        <w:t>8</w:t>
      </w:r>
      <w:r w:rsidRPr="006252D8">
        <w:rPr>
          <w:rFonts w:eastAsia="Garamond" w:cstheme="minorHAnsi"/>
          <w:spacing w:val="-6"/>
        </w:rPr>
        <w:t xml:space="preserve">0,00) dodijeliti će se ponudi s najnižom cijenom. </w:t>
      </w:r>
    </w:p>
    <w:p w14:paraId="3B38117F" w14:textId="77777777" w:rsidR="00932AE5" w:rsidRPr="006252D8" w:rsidRDefault="00932AE5" w:rsidP="00932AE5">
      <w:pPr>
        <w:contextualSpacing/>
        <w:jc w:val="both"/>
        <w:rPr>
          <w:rFonts w:eastAsia="Garamond" w:cstheme="minorHAnsi"/>
          <w:spacing w:val="-4"/>
        </w:rPr>
      </w:pPr>
      <w:r w:rsidRPr="006252D8">
        <w:rPr>
          <w:rFonts w:eastAsia="Garamond" w:cstheme="minorHAnsi"/>
          <w:spacing w:val="-4"/>
        </w:rPr>
        <w:t xml:space="preserve">Bodovna vrijednost prema ovom kriteriju izračunava se prema slijedećoj formuli: </w:t>
      </w:r>
    </w:p>
    <w:p w14:paraId="71040DC6" w14:textId="31C76A83" w:rsidR="00932AE5" w:rsidRPr="006252D8" w:rsidRDefault="00932AE5" w:rsidP="00932AE5">
      <w:pPr>
        <w:contextualSpacing/>
        <w:jc w:val="both"/>
        <w:rPr>
          <w:rFonts w:eastAsia="Garamond" w:cstheme="minorHAnsi"/>
          <w:b/>
          <w:spacing w:val="-4"/>
        </w:rPr>
      </w:pPr>
      <w:r>
        <w:rPr>
          <w:rFonts w:eastAsia="Garamond" w:cstheme="minorHAnsi"/>
          <w:b/>
          <w:spacing w:val="-4"/>
        </w:rPr>
        <w:t>P = Pl/Pt x 8</w:t>
      </w:r>
      <w:r w:rsidRPr="006252D8">
        <w:rPr>
          <w:rFonts w:eastAsia="Garamond" w:cstheme="minorHAnsi"/>
          <w:b/>
          <w:spacing w:val="-4"/>
        </w:rPr>
        <w:t>0,00</w:t>
      </w:r>
    </w:p>
    <w:p w14:paraId="43916090" w14:textId="77777777" w:rsidR="00932AE5" w:rsidRPr="006252D8" w:rsidRDefault="00932AE5" w:rsidP="00932AE5">
      <w:pPr>
        <w:contextualSpacing/>
        <w:jc w:val="both"/>
        <w:rPr>
          <w:rFonts w:eastAsia="Garamond" w:cstheme="minorHAnsi"/>
        </w:rPr>
      </w:pPr>
      <w:r w:rsidRPr="006252D8">
        <w:rPr>
          <w:rFonts w:eastAsia="Garamond" w:cstheme="minorHAnsi"/>
        </w:rPr>
        <w:t>P – broj bodova koji je ponuda dobila za ponuđenu cijenu (zaokružena na cijeli broj)</w:t>
      </w:r>
    </w:p>
    <w:p w14:paraId="3B324310" w14:textId="77777777" w:rsidR="00932AE5" w:rsidRPr="006252D8" w:rsidRDefault="00932AE5" w:rsidP="00932AE5">
      <w:pPr>
        <w:contextualSpacing/>
        <w:jc w:val="both"/>
        <w:rPr>
          <w:rFonts w:eastAsia="Garamond" w:cstheme="minorHAnsi"/>
        </w:rPr>
      </w:pPr>
      <w:r w:rsidRPr="006252D8">
        <w:rPr>
          <w:rFonts w:eastAsia="Garamond" w:cstheme="minorHAnsi"/>
        </w:rPr>
        <w:t>Pl - najniža cijena ponuđena u postupku javne nabave</w:t>
      </w:r>
    </w:p>
    <w:p w14:paraId="124392FC" w14:textId="77777777" w:rsidR="00932AE5" w:rsidRPr="006252D8" w:rsidRDefault="00932AE5" w:rsidP="00932AE5">
      <w:pPr>
        <w:contextualSpacing/>
        <w:jc w:val="both"/>
        <w:rPr>
          <w:rFonts w:eastAsia="Garamond" w:cstheme="minorHAnsi"/>
          <w:spacing w:val="-3"/>
        </w:rPr>
      </w:pPr>
      <w:r w:rsidRPr="006252D8">
        <w:rPr>
          <w:rFonts w:eastAsia="Garamond" w:cstheme="minorHAnsi"/>
          <w:spacing w:val="-3"/>
        </w:rPr>
        <w:t>Pt – cijena ponude koja je predmet ocjene</w:t>
      </w:r>
    </w:p>
    <w:p w14:paraId="456A7CAD" w14:textId="31176AC2" w:rsidR="00932AE5" w:rsidRPr="006252D8" w:rsidRDefault="00932AE5" w:rsidP="00932AE5">
      <w:pPr>
        <w:contextualSpacing/>
        <w:jc w:val="both"/>
        <w:rPr>
          <w:rFonts w:eastAsia="Garamond" w:cstheme="minorHAnsi"/>
          <w:spacing w:val="-4"/>
        </w:rPr>
      </w:pPr>
      <w:r>
        <w:rPr>
          <w:rFonts w:eastAsia="Garamond" w:cstheme="minorHAnsi"/>
          <w:spacing w:val="-4"/>
        </w:rPr>
        <w:t>8</w:t>
      </w:r>
      <w:r w:rsidRPr="006252D8">
        <w:rPr>
          <w:rFonts w:eastAsia="Garamond" w:cstheme="minorHAnsi"/>
          <w:spacing w:val="-4"/>
        </w:rPr>
        <w:t>0,00 – maksimalni broj bodova</w:t>
      </w:r>
    </w:p>
    <w:p w14:paraId="213DDC5B" w14:textId="77777777" w:rsidR="00932AE5" w:rsidRPr="006252D8" w:rsidRDefault="00932AE5" w:rsidP="00932AE5">
      <w:pPr>
        <w:contextualSpacing/>
        <w:jc w:val="both"/>
        <w:rPr>
          <w:rFonts w:eastAsia="Garamond" w:cstheme="minorHAnsi"/>
          <w:spacing w:val="-4"/>
        </w:rPr>
      </w:pPr>
    </w:p>
    <w:p w14:paraId="5D3B4AED" w14:textId="77777777" w:rsidR="00932AE5" w:rsidRPr="006252D8" w:rsidRDefault="00932AE5" w:rsidP="00932AE5">
      <w:pPr>
        <w:contextualSpacing/>
        <w:jc w:val="both"/>
        <w:rPr>
          <w:rFonts w:eastAsia="Garamond" w:cstheme="minorHAnsi"/>
          <w:b/>
          <w:spacing w:val="-4"/>
        </w:rPr>
      </w:pPr>
      <w:bookmarkStart w:id="48" w:name="_Toc32588260"/>
      <w:bookmarkStart w:id="49" w:name="_Toc33463009"/>
      <w:bookmarkStart w:id="50" w:name="_Toc33634298"/>
      <w:r w:rsidRPr="006252D8">
        <w:rPr>
          <w:rFonts w:eastAsia="Garamond" w:cstheme="minorHAnsi"/>
          <w:b/>
          <w:spacing w:val="-4"/>
        </w:rPr>
        <w:t>BODOVANJE NECJENOVNOG KRITERIJA</w:t>
      </w:r>
      <w:bookmarkEnd w:id="48"/>
      <w:bookmarkEnd w:id="49"/>
      <w:bookmarkEnd w:id="50"/>
    </w:p>
    <w:p w14:paraId="46B644F5" w14:textId="77777777" w:rsidR="00932AE5" w:rsidRPr="006252D8" w:rsidRDefault="00932AE5" w:rsidP="00932AE5">
      <w:pPr>
        <w:contextualSpacing/>
        <w:jc w:val="both"/>
        <w:rPr>
          <w:rFonts w:eastAsia="Garamond" w:cstheme="minorHAnsi"/>
        </w:rPr>
      </w:pPr>
      <w:r w:rsidRPr="006252D8">
        <w:rPr>
          <w:rFonts w:eastAsia="Garamond" w:cstheme="minorHAnsi"/>
        </w:rPr>
        <w:t>Necjenovni kriterij za sve g</w:t>
      </w:r>
      <w:r>
        <w:rPr>
          <w:rFonts w:eastAsia="Garamond" w:cstheme="minorHAnsi"/>
        </w:rPr>
        <w:t>rupe predmeta nabave je jamstveni rok</w:t>
      </w:r>
      <w:r w:rsidRPr="006252D8">
        <w:rPr>
          <w:rFonts w:eastAsia="Garamond" w:cstheme="minorHAnsi"/>
        </w:rPr>
        <w:t>.</w:t>
      </w:r>
    </w:p>
    <w:p w14:paraId="59804331" w14:textId="6E047271" w:rsidR="00932AE5" w:rsidRDefault="00932AE5" w:rsidP="00932AE5">
      <w:pPr>
        <w:contextualSpacing/>
        <w:jc w:val="both"/>
        <w:rPr>
          <w:rFonts w:eastAsia="Garamond" w:cstheme="minorHAnsi"/>
        </w:rPr>
      </w:pPr>
      <w:r w:rsidRPr="006252D8">
        <w:rPr>
          <w:rFonts w:eastAsia="Garamond" w:cstheme="minorHAnsi"/>
        </w:rPr>
        <w:t xml:space="preserve">Maksimalni broj bodova koji ponuditelj može dobiti po ovom kriteriju je </w:t>
      </w:r>
      <w:r>
        <w:rPr>
          <w:rFonts w:eastAsia="Garamond" w:cstheme="minorHAnsi"/>
        </w:rPr>
        <w:t>2</w:t>
      </w:r>
      <w:r w:rsidRPr="006252D8">
        <w:rPr>
          <w:rFonts w:eastAsia="Garamond" w:cstheme="minorHAnsi"/>
        </w:rPr>
        <w:t>0,00.</w:t>
      </w:r>
      <w:bookmarkStart w:id="51" w:name="_Hlk33638380"/>
    </w:p>
    <w:p w14:paraId="289EA6FD" w14:textId="77777777" w:rsidR="00932AE5" w:rsidRPr="006252D8" w:rsidRDefault="00932AE5" w:rsidP="00932AE5">
      <w:pPr>
        <w:contextualSpacing/>
        <w:jc w:val="both"/>
        <w:rPr>
          <w:rFonts w:eastAsia="Garamond" w:cstheme="minorHAnsi"/>
        </w:rPr>
      </w:pPr>
      <w:r>
        <w:rPr>
          <w:rFonts w:eastAsia="Garamond" w:cstheme="minorHAnsi"/>
        </w:rPr>
        <w:t>Minimalno  dopušten jamstveni rok je  12 mjeseci</w:t>
      </w:r>
      <w:r w:rsidRPr="006252D8">
        <w:rPr>
          <w:rFonts w:eastAsia="Garamond" w:cstheme="minorHAnsi"/>
        </w:rPr>
        <w:t xml:space="preserve"> od trenutka poziva Naručitelja.</w:t>
      </w:r>
    </w:p>
    <w:p w14:paraId="6978F8DF" w14:textId="77777777" w:rsidR="00932AE5" w:rsidRPr="006252D8" w:rsidRDefault="00932AE5" w:rsidP="00932AE5">
      <w:pPr>
        <w:contextualSpacing/>
        <w:jc w:val="both"/>
        <w:rPr>
          <w:rFonts w:cstheme="minorHAnsi"/>
        </w:rPr>
      </w:pPr>
      <w:r w:rsidRPr="006252D8">
        <w:rPr>
          <w:rFonts w:cstheme="minorHAnsi"/>
          <w:noProof/>
          <w:lang w:eastAsia="hr-HR"/>
        </w:rPr>
        <mc:AlternateContent>
          <mc:Choice Requires="wps">
            <w:drawing>
              <wp:anchor distT="0" distB="0" distL="0" distR="0" simplePos="0" relativeHeight="251658240" behindDoc="1" locked="0" layoutInCell="1" allowOverlap="1" wp14:anchorId="5CE1ED62" wp14:editId="625CC1C2">
                <wp:simplePos x="0" y="0"/>
                <wp:positionH relativeFrom="page">
                  <wp:posOffset>6471920</wp:posOffset>
                </wp:positionH>
                <wp:positionV relativeFrom="page">
                  <wp:posOffset>10091420</wp:posOffset>
                </wp:positionV>
                <wp:extent cx="238760" cy="145415"/>
                <wp:effectExtent l="0" t="0" r="8890" b="6985"/>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760"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A98197" w14:textId="77777777" w:rsidR="00932AE5" w:rsidRDefault="00932AE5" w:rsidP="00932AE5">
                            <w:pPr>
                              <w:spacing w:before="4" w:line="217" w:lineRule="exact"/>
                              <w:textAlignment w:val="baseline"/>
                              <w:rPr>
                                <w:color w:val="000000"/>
                                <w:spacing w:val="22"/>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E1ED62" id="Text Box 4" o:spid="_x0000_s1031" type="#_x0000_t202" style="position:absolute;left:0;text-align:left;margin-left:509.6pt;margin-top:794.6pt;width:18.8pt;height:11.4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" filled="f" stroked="f">
                <v:textbox inset="0,0,0,0">
                  <w:txbxContent>
                    <w:p w14:paraId="52A98197" w14:textId="77777777" w:rsidR="00932AE5" w:rsidRDefault="00932AE5" w:rsidP="00932AE5">
                      <w:pPr>
                        <w:spacing w:before="4" w:line="217" w:lineRule="exact"/>
                        <w:textAlignment w:val="baseline"/>
                        <w:rPr>
                          <w:color w:val="000000"/>
                          <w:spacing w:val="22"/>
                          <w:sz w:val="20"/>
                        </w:rPr>
                      </w:pPr>
                    </w:p>
                  </w:txbxContent>
                </v:textbox>
                <w10:wrap type="square" anchorx="page" anchory="page"/>
              </v:shape>
            </w:pict>
          </mc:Fallback>
        </mc:AlternateContent>
      </w:r>
      <w:r w:rsidRPr="006252D8">
        <w:rPr>
          <w:rFonts w:cstheme="minorHAnsi"/>
        </w:rPr>
        <w:t xml:space="preserve">Bodovi </w:t>
      </w:r>
      <w:r>
        <w:rPr>
          <w:rFonts w:cstheme="minorHAnsi"/>
        </w:rPr>
        <w:t xml:space="preserve">za ponuđeni jamstveni rok </w:t>
      </w:r>
      <w:r w:rsidRPr="006252D8">
        <w:rPr>
          <w:rFonts w:cstheme="minorHAnsi"/>
        </w:rPr>
        <w:t xml:space="preserve">dodjeljivat će se </w:t>
      </w:r>
      <w:r w:rsidRPr="006252D8">
        <w:rPr>
          <w:rFonts w:eastAsia="Garamond" w:cstheme="minorHAnsi"/>
        </w:rPr>
        <w:t xml:space="preserve">prema sljedećoj tablici: </w:t>
      </w:r>
    </w:p>
    <w:p w14:paraId="60F06F5B" w14:textId="77777777" w:rsidR="00932AE5" w:rsidRPr="006252D8" w:rsidRDefault="00932AE5" w:rsidP="00932AE5">
      <w:pPr>
        <w:contextualSpacing/>
        <w:jc w:val="both"/>
        <w:rPr>
          <w:rFonts w:eastAsia="Garamond" w:cstheme="minorHAnsi"/>
        </w:rPr>
      </w:pPr>
    </w:p>
    <w:tbl>
      <w:tblPr>
        <w:tblW w:w="0" w:type="auto"/>
        <w:jc w:val="center"/>
        <w:tblLayout w:type="fixed"/>
        <w:tblCellMar>
          <w:left w:w="0" w:type="dxa"/>
          <w:right w:w="0" w:type="dxa"/>
        </w:tblCellMar>
        <w:tblLook w:val="04A0" w:firstRow="1" w:lastRow="0" w:firstColumn="1" w:lastColumn="0" w:noHBand="0" w:noVBand="1"/>
      </w:tblPr>
      <w:tblGrid>
        <w:gridCol w:w="4073"/>
        <w:gridCol w:w="4072"/>
      </w:tblGrid>
      <w:tr w:rsidR="00932AE5" w:rsidRPr="006252D8" w14:paraId="71B8BDF1" w14:textId="77777777" w:rsidTr="00877577">
        <w:trPr>
          <w:trHeight w:hRule="exact" w:val="353"/>
          <w:jc w:val="center"/>
        </w:trPr>
        <w:tc>
          <w:tcPr>
            <w:tcW w:w="407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02ECE8ED" w14:textId="77777777" w:rsidR="00932AE5" w:rsidRPr="006252D8" w:rsidRDefault="00932AE5" w:rsidP="00877577">
            <w:pPr>
              <w:contextualSpacing/>
              <w:jc w:val="center"/>
              <w:rPr>
                <w:rFonts w:eastAsia="Garamond" w:cstheme="minorHAnsi"/>
                <w:b/>
              </w:rPr>
            </w:pPr>
            <w:r>
              <w:rPr>
                <w:rFonts w:eastAsia="Garamond" w:cstheme="minorHAnsi"/>
                <w:b/>
              </w:rPr>
              <w:t>Jamstveni rok</w:t>
            </w:r>
          </w:p>
        </w:tc>
        <w:tc>
          <w:tcPr>
            <w:tcW w:w="407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5B09108" w14:textId="77777777" w:rsidR="00932AE5" w:rsidRPr="006252D8" w:rsidRDefault="00932AE5" w:rsidP="00877577">
            <w:pPr>
              <w:contextualSpacing/>
              <w:jc w:val="center"/>
              <w:rPr>
                <w:rFonts w:eastAsia="Garamond" w:cstheme="minorHAnsi"/>
                <w:b/>
              </w:rPr>
            </w:pPr>
            <w:r w:rsidRPr="006252D8">
              <w:rPr>
                <w:rFonts w:eastAsia="Garamond" w:cstheme="minorHAnsi"/>
                <w:b/>
              </w:rPr>
              <w:t>Broj bodova koji se dodjeljuje</w:t>
            </w:r>
          </w:p>
        </w:tc>
      </w:tr>
      <w:tr w:rsidR="00932AE5" w:rsidRPr="006252D8" w14:paraId="63787BFD" w14:textId="77777777" w:rsidTr="00877577">
        <w:trPr>
          <w:trHeight w:hRule="exact" w:val="292"/>
          <w:jc w:val="center"/>
        </w:trPr>
        <w:tc>
          <w:tcPr>
            <w:tcW w:w="4073" w:type="dxa"/>
            <w:tcBorders>
              <w:top w:val="single" w:sz="6" w:space="0" w:color="000000"/>
              <w:left w:val="single" w:sz="6" w:space="0" w:color="000000"/>
              <w:bottom w:val="single" w:sz="6" w:space="0" w:color="000000"/>
              <w:right w:val="single" w:sz="6" w:space="0" w:color="000000"/>
            </w:tcBorders>
            <w:vAlign w:val="center"/>
          </w:tcPr>
          <w:p w14:paraId="575BB5D1" w14:textId="025C2698" w:rsidR="00932AE5" w:rsidRPr="006252D8" w:rsidRDefault="00932AE5" w:rsidP="00932AE5">
            <w:pPr>
              <w:contextualSpacing/>
              <w:jc w:val="center"/>
              <w:rPr>
                <w:rFonts w:eastAsia="Garamond" w:cstheme="minorHAnsi"/>
              </w:rPr>
            </w:pPr>
            <w:bookmarkStart w:id="52" w:name="_Hlk33632805"/>
            <w:r>
              <w:rPr>
                <w:rFonts w:eastAsia="Garamond" w:cstheme="minorHAnsi"/>
              </w:rPr>
              <w:t>12 mjeseci</w:t>
            </w:r>
          </w:p>
        </w:tc>
        <w:tc>
          <w:tcPr>
            <w:tcW w:w="4072" w:type="dxa"/>
            <w:tcBorders>
              <w:top w:val="single" w:sz="6" w:space="0" w:color="000000"/>
              <w:left w:val="single" w:sz="6" w:space="0" w:color="000000"/>
              <w:bottom w:val="single" w:sz="6" w:space="0" w:color="000000"/>
              <w:right w:val="single" w:sz="6" w:space="0" w:color="000000"/>
            </w:tcBorders>
            <w:vAlign w:val="center"/>
            <w:hideMark/>
          </w:tcPr>
          <w:p w14:paraId="745B0916" w14:textId="77777777" w:rsidR="00932AE5" w:rsidRPr="006252D8" w:rsidRDefault="00932AE5" w:rsidP="00877577">
            <w:pPr>
              <w:contextualSpacing/>
              <w:jc w:val="center"/>
              <w:rPr>
                <w:rFonts w:eastAsia="Garamond" w:cstheme="minorHAnsi"/>
              </w:rPr>
            </w:pPr>
            <w:r>
              <w:rPr>
                <w:rFonts w:eastAsia="Garamond" w:cstheme="minorHAnsi"/>
              </w:rPr>
              <w:t>0,00</w:t>
            </w:r>
          </w:p>
        </w:tc>
      </w:tr>
      <w:tr w:rsidR="00932AE5" w:rsidRPr="006252D8" w14:paraId="57D07831" w14:textId="77777777" w:rsidTr="00877577">
        <w:trPr>
          <w:trHeight w:hRule="exact" w:val="292"/>
          <w:jc w:val="center"/>
        </w:trPr>
        <w:tc>
          <w:tcPr>
            <w:tcW w:w="4073" w:type="dxa"/>
            <w:tcBorders>
              <w:top w:val="single" w:sz="6" w:space="0" w:color="000000"/>
              <w:left w:val="single" w:sz="6" w:space="0" w:color="000000"/>
              <w:bottom w:val="single" w:sz="6" w:space="0" w:color="000000"/>
              <w:right w:val="single" w:sz="6" w:space="0" w:color="000000"/>
            </w:tcBorders>
            <w:vAlign w:val="center"/>
          </w:tcPr>
          <w:p w14:paraId="20398170" w14:textId="2380C4A4" w:rsidR="00932AE5" w:rsidRPr="006252D8" w:rsidRDefault="00932AE5" w:rsidP="00877577">
            <w:pPr>
              <w:contextualSpacing/>
              <w:jc w:val="center"/>
              <w:rPr>
                <w:rFonts w:eastAsia="Garamond" w:cstheme="minorHAnsi"/>
              </w:rPr>
            </w:pPr>
            <w:r>
              <w:rPr>
                <w:rFonts w:eastAsia="Garamond" w:cstheme="minorHAnsi"/>
              </w:rPr>
              <w:t>24 mjeseca</w:t>
            </w:r>
          </w:p>
        </w:tc>
        <w:tc>
          <w:tcPr>
            <w:tcW w:w="4072" w:type="dxa"/>
            <w:tcBorders>
              <w:top w:val="single" w:sz="6" w:space="0" w:color="000000"/>
              <w:left w:val="single" w:sz="6" w:space="0" w:color="000000"/>
              <w:bottom w:val="single" w:sz="6" w:space="0" w:color="000000"/>
              <w:right w:val="single" w:sz="6" w:space="0" w:color="000000"/>
            </w:tcBorders>
            <w:vAlign w:val="center"/>
          </w:tcPr>
          <w:p w14:paraId="59276813" w14:textId="77777777" w:rsidR="00932AE5" w:rsidRPr="006252D8" w:rsidRDefault="00932AE5" w:rsidP="00877577">
            <w:pPr>
              <w:contextualSpacing/>
              <w:jc w:val="center"/>
              <w:rPr>
                <w:rFonts w:eastAsia="Garamond" w:cstheme="minorHAnsi"/>
              </w:rPr>
            </w:pPr>
            <w:r>
              <w:rPr>
                <w:rFonts w:eastAsia="Garamond" w:cstheme="minorHAnsi"/>
              </w:rPr>
              <w:t>5,00</w:t>
            </w:r>
          </w:p>
        </w:tc>
      </w:tr>
      <w:tr w:rsidR="00932AE5" w:rsidRPr="006252D8" w14:paraId="0F9B6A7F" w14:textId="77777777" w:rsidTr="00877577">
        <w:trPr>
          <w:trHeight w:hRule="exact" w:val="292"/>
          <w:jc w:val="center"/>
        </w:trPr>
        <w:tc>
          <w:tcPr>
            <w:tcW w:w="4073" w:type="dxa"/>
            <w:tcBorders>
              <w:top w:val="single" w:sz="6" w:space="0" w:color="000000"/>
              <w:left w:val="single" w:sz="6" w:space="0" w:color="000000"/>
              <w:bottom w:val="single" w:sz="6" w:space="0" w:color="000000"/>
              <w:right w:val="single" w:sz="6" w:space="0" w:color="000000"/>
            </w:tcBorders>
            <w:vAlign w:val="center"/>
          </w:tcPr>
          <w:p w14:paraId="739FE117" w14:textId="597925FA" w:rsidR="00932AE5" w:rsidRPr="006252D8" w:rsidRDefault="00932AE5" w:rsidP="00877577">
            <w:pPr>
              <w:contextualSpacing/>
              <w:jc w:val="center"/>
              <w:rPr>
                <w:rFonts w:eastAsia="Garamond" w:cstheme="minorHAnsi"/>
              </w:rPr>
            </w:pPr>
            <w:r>
              <w:rPr>
                <w:rFonts w:eastAsia="Garamond" w:cstheme="minorHAnsi"/>
              </w:rPr>
              <w:t>36 mjeseci</w:t>
            </w:r>
          </w:p>
        </w:tc>
        <w:tc>
          <w:tcPr>
            <w:tcW w:w="4072" w:type="dxa"/>
            <w:tcBorders>
              <w:top w:val="single" w:sz="6" w:space="0" w:color="000000"/>
              <w:left w:val="single" w:sz="6" w:space="0" w:color="000000"/>
              <w:bottom w:val="single" w:sz="6" w:space="0" w:color="000000"/>
              <w:right w:val="single" w:sz="6" w:space="0" w:color="000000"/>
            </w:tcBorders>
            <w:vAlign w:val="center"/>
          </w:tcPr>
          <w:p w14:paraId="578B21C5" w14:textId="77777777" w:rsidR="00932AE5" w:rsidRPr="006252D8" w:rsidRDefault="00932AE5" w:rsidP="00877577">
            <w:pPr>
              <w:contextualSpacing/>
              <w:jc w:val="center"/>
              <w:rPr>
                <w:rFonts w:eastAsia="Garamond" w:cstheme="minorHAnsi"/>
              </w:rPr>
            </w:pPr>
            <w:r>
              <w:rPr>
                <w:rFonts w:eastAsia="Garamond" w:cstheme="minorHAnsi"/>
              </w:rPr>
              <w:t>10,00</w:t>
            </w:r>
          </w:p>
        </w:tc>
      </w:tr>
      <w:tr w:rsidR="00932AE5" w:rsidRPr="006252D8" w14:paraId="0DCAD47C" w14:textId="77777777" w:rsidTr="00877577">
        <w:trPr>
          <w:trHeight w:hRule="exact" w:val="292"/>
          <w:jc w:val="center"/>
        </w:trPr>
        <w:tc>
          <w:tcPr>
            <w:tcW w:w="4073" w:type="dxa"/>
            <w:tcBorders>
              <w:top w:val="single" w:sz="6" w:space="0" w:color="000000"/>
              <w:left w:val="single" w:sz="6" w:space="0" w:color="000000"/>
              <w:bottom w:val="single" w:sz="6" w:space="0" w:color="000000"/>
              <w:right w:val="single" w:sz="6" w:space="0" w:color="000000"/>
            </w:tcBorders>
            <w:vAlign w:val="center"/>
          </w:tcPr>
          <w:p w14:paraId="6D8C85FE" w14:textId="25C14500" w:rsidR="00932AE5" w:rsidRDefault="00932AE5" w:rsidP="00932AE5">
            <w:pPr>
              <w:contextualSpacing/>
              <w:jc w:val="center"/>
              <w:rPr>
                <w:rFonts w:eastAsia="Garamond" w:cstheme="minorHAnsi"/>
              </w:rPr>
            </w:pPr>
            <w:r>
              <w:rPr>
                <w:rFonts w:eastAsia="Garamond" w:cstheme="minorHAnsi"/>
              </w:rPr>
              <w:t>48 mjeseci</w:t>
            </w:r>
          </w:p>
        </w:tc>
        <w:tc>
          <w:tcPr>
            <w:tcW w:w="4072" w:type="dxa"/>
            <w:tcBorders>
              <w:top w:val="single" w:sz="6" w:space="0" w:color="000000"/>
              <w:left w:val="single" w:sz="6" w:space="0" w:color="000000"/>
              <w:bottom w:val="single" w:sz="6" w:space="0" w:color="000000"/>
              <w:right w:val="single" w:sz="6" w:space="0" w:color="000000"/>
            </w:tcBorders>
            <w:vAlign w:val="center"/>
          </w:tcPr>
          <w:p w14:paraId="42FD62F9" w14:textId="2C5C12F6" w:rsidR="00932AE5" w:rsidRDefault="00932AE5" w:rsidP="00877577">
            <w:pPr>
              <w:contextualSpacing/>
              <w:jc w:val="center"/>
              <w:rPr>
                <w:rFonts w:eastAsia="Garamond" w:cstheme="minorHAnsi"/>
              </w:rPr>
            </w:pPr>
            <w:r>
              <w:rPr>
                <w:rFonts w:eastAsia="Garamond" w:cstheme="minorHAnsi"/>
              </w:rPr>
              <w:t>15,00</w:t>
            </w:r>
          </w:p>
        </w:tc>
      </w:tr>
      <w:tr w:rsidR="00932AE5" w:rsidRPr="006252D8" w14:paraId="7B7EDD75" w14:textId="77777777" w:rsidTr="00877577">
        <w:trPr>
          <w:trHeight w:hRule="exact" w:val="292"/>
          <w:jc w:val="center"/>
        </w:trPr>
        <w:tc>
          <w:tcPr>
            <w:tcW w:w="4073" w:type="dxa"/>
            <w:tcBorders>
              <w:top w:val="single" w:sz="6" w:space="0" w:color="000000"/>
              <w:left w:val="single" w:sz="6" w:space="0" w:color="000000"/>
              <w:bottom w:val="single" w:sz="6" w:space="0" w:color="000000"/>
              <w:right w:val="single" w:sz="6" w:space="0" w:color="000000"/>
            </w:tcBorders>
            <w:vAlign w:val="center"/>
          </w:tcPr>
          <w:p w14:paraId="63060CC7" w14:textId="4D3F7711" w:rsidR="00932AE5" w:rsidRDefault="00932AE5" w:rsidP="00932AE5">
            <w:pPr>
              <w:contextualSpacing/>
              <w:jc w:val="center"/>
              <w:rPr>
                <w:rFonts w:eastAsia="Garamond" w:cstheme="minorHAnsi"/>
              </w:rPr>
            </w:pPr>
            <w:r>
              <w:rPr>
                <w:rFonts w:eastAsia="Garamond" w:cstheme="minorHAnsi"/>
              </w:rPr>
              <w:t>60 mjeseci</w:t>
            </w:r>
          </w:p>
        </w:tc>
        <w:tc>
          <w:tcPr>
            <w:tcW w:w="4072" w:type="dxa"/>
            <w:tcBorders>
              <w:top w:val="single" w:sz="6" w:space="0" w:color="000000"/>
              <w:left w:val="single" w:sz="6" w:space="0" w:color="000000"/>
              <w:bottom w:val="single" w:sz="6" w:space="0" w:color="000000"/>
              <w:right w:val="single" w:sz="6" w:space="0" w:color="000000"/>
            </w:tcBorders>
            <w:vAlign w:val="center"/>
          </w:tcPr>
          <w:p w14:paraId="7A25140B" w14:textId="778DFB22" w:rsidR="00932AE5" w:rsidRDefault="00932AE5" w:rsidP="00877577">
            <w:pPr>
              <w:contextualSpacing/>
              <w:jc w:val="center"/>
              <w:rPr>
                <w:rFonts w:eastAsia="Garamond" w:cstheme="minorHAnsi"/>
              </w:rPr>
            </w:pPr>
            <w:r>
              <w:rPr>
                <w:rFonts w:eastAsia="Garamond" w:cstheme="minorHAnsi"/>
              </w:rPr>
              <w:t>20,00</w:t>
            </w:r>
          </w:p>
        </w:tc>
      </w:tr>
      <w:bookmarkEnd w:id="52"/>
    </w:tbl>
    <w:p w14:paraId="58513B23" w14:textId="77777777" w:rsidR="00932AE5" w:rsidRDefault="00932AE5" w:rsidP="00932AE5">
      <w:pPr>
        <w:contextualSpacing/>
        <w:jc w:val="both"/>
        <w:rPr>
          <w:rFonts w:eastAsia="Garamond" w:cstheme="minorHAnsi"/>
        </w:rPr>
      </w:pPr>
    </w:p>
    <w:p w14:paraId="3F56A5FA" w14:textId="77777777" w:rsidR="00932AE5" w:rsidRPr="006252D8" w:rsidRDefault="00932AE5" w:rsidP="00932AE5">
      <w:pPr>
        <w:contextualSpacing/>
        <w:jc w:val="both"/>
        <w:rPr>
          <w:rFonts w:eastAsia="Garamond" w:cstheme="minorHAnsi"/>
        </w:rPr>
      </w:pPr>
    </w:p>
    <w:p w14:paraId="7A2A2FC0" w14:textId="77777777" w:rsidR="00932AE5" w:rsidRPr="00B5151C" w:rsidRDefault="00932AE5" w:rsidP="00932AE5">
      <w:pPr>
        <w:spacing w:after="0"/>
        <w:contextualSpacing/>
        <w:jc w:val="both"/>
        <w:outlineLvl w:val="0"/>
        <w:rPr>
          <w:rFonts w:eastAsia="Times New Roman" w:cstheme="minorHAnsi"/>
          <w:b/>
          <w:snapToGrid w:val="0"/>
        </w:rPr>
      </w:pPr>
      <w:bookmarkStart w:id="53" w:name="_Toc32588261"/>
      <w:bookmarkStart w:id="54" w:name="_Toc33463010"/>
      <w:bookmarkStart w:id="55" w:name="_Toc33634299"/>
      <w:bookmarkStart w:id="56" w:name="_Toc52279843"/>
      <w:bookmarkEnd w:id="51"/>
      <w:r w:rsidRPr="00B5151C">
        <w:rPr>
          <w:rFonts w:eastAsia="Times New Roman" w:cstheme="minorHAnsi"/>
          <w:b/>
          <w:snapToGrid w:val="0"/>
        </w:rPr>
        <w:t>Ukupan broj bodova</w:t>
      </w:r>
      <w:bookmarkEnd w:id="53"/>
      <w:bookmarkEnd w:id="54"/>
      <w:bookmarkEnd w:id="55"/>
      <w:bookmarkEnd w:id="56"/>
    </w:p>
    <w:p w14:paraId="3F76C0FA" w14:textId="77777777" w:rsidR="00932AE5" w:rsidRPr="006252D8" w:rsidRDefault="00932AE5" w:rsidP="00932AE5">
      <w:pPr>
        <w:contextualSpacing/>
        <w:jc w:val="both"/>
        <w:rPr>
          <w:rFonts w:eastAsia="Garamond" w:cstheme="minorHAnsi"/>
        </w:rPr>
      </w:pPr>
      <w:r w:rsidRPr="006252D8">
        <w:rPr>
          <w:rFonts w:eastAsia="Garamond" w:cstheme="minorHAnsi"/>
        </w:rPr>
        <w:t xml:space="preserve">Broj bodova koji je ponuda dobila za ponuđenu cijenu + broj bodova koji je ponuda dobila za necjenovni kriterij </w:t>
      </w:r>
    </w:p>
    <w:p w14:paraId="49D603C5" w14:textId="77777777" w:rsidR="00932AE5" w:rsidRPr="006252D8" w:rsidRDefault="00932AE5" w:rsidP="00932AE5">
      <w:pPr>
        <w:contextualSpacing/>
        <w:jc w:val="both"/>
        <w:rPr>
          <w:rFonts w:eastAsia="Garamond" w:cstheme="minorHAnsi"/>
          <w:b/>
          <w:spacing w:val="-6"/>
        </w:rPr>
      </w:pPr>
      <w:r>
        <w:rPr>
          <w:rFonts w:eastAsia="Garamond" w:cstheme="minorHAnsi"/>
          <w:b/>
          <w:spacing w:val="-6"/>
        </w:rPr>
        <w:t>C= P+JR</w:t>
      </w:r>
    </w:p>
    <w:p w14:paraId="325B8B50" w14:textId="77777777" w:rsidR="00932AE5" w:rsidRPr="006252D8" w:rsidRDefault="00932AE5" w:rsidP="00932AE5">
      <w:pPr>
        <w:contextualSpacing/>
        <w:jc w:val="both"/>
        <w:rPr>
          <w:rFonts w:eastAsia="Garamond" w:cstheme="minorHAnsi"/>
          <w:spacing w:val="-4"/>
        </w:rPr>
      </w:pPr>
      <w:r w:rsidRPr="006252D8">
        <w:rPr>
          <w:rFonts w:eastAsia="Garamond" w:cstheme="minorHAnsi"/>
          <w:spacing w:val="-4"/>
        </w:rPr>
        <w:t>C – ukupan broj bodova</w:t>
      </w:r>
    </w:p>
    <w:p w14:paraId="7CFC415E" w14:textId="77777777" w:rsidR="00932AE5" w:rsidRPr="006252D8" w:rsidRDefault="00932AE5" w:rsidP="00932AE5">
      <w:pPr>
        <w:contextualSpacing/>
        <w:jc w:val="both"/>
        <w:rPr>
          <w:rFonts w:eastAsia="Garamond" w:cstheme="minorHAnsi"/>
          <w:spacing w:val="-3"/>
        </w:rPr>
      </w:pPr>
      <w:r w:rsidRPr="006252D8">
        <w:rPr>
          <w:rFonts w:eastAsia="Garamond" w:cstheme="minorHAnsi"/>
          <w:spacing w:val="-3"/>
        </w:rPr>
        <w:t>P – broj bodova koji je ponuda dobila za ponuđenu cijenu</w:t>
      </w:r>
    </w:p>
    <w:p w14:paraId="7464B406" w14:textId="77777777" w:rsidR="00932AE5" w:rsidRPr="006252D8" w:rsidRDefault="00932AE5" w:rsidP="00932AE5">
      <w:pPr>
        <w:contextualSpacing/>
        <w:jc w:val="both"/>
        <w:rPr>
          <w:rFonts w:eastAsia="Garamond" w:cstheme="minorHAnsi"/>
          <w:spacing w:val="-3"/>
        </w:rPr>
      </w:pPr>
      <w:r>
        <w:rPr>
          <w:rFonts w:eastAsia="Garamond" w:cstheme="minorHAnsi"/>
          <w:spacing w:val="-3"/>
        </w:rPr>
        <w:t>JR</w:t>
      </w:r>
      <w:r w:rsidRPr="006252D8">
        <w:rPr>
          <w:rFonts w:eastAsia="Garamond" w:cstheme="minorHAnsi"/>
          <w:spacing w:val="-3"/>
        </w:rPr>
        <w:t xml:space="preserve"> - broj bodova koji je ponuda dobila za ponuđeni necjenovni kriterij</w:t>
      </w:r>
    </w:p>
    <w:p w14:paraId="565B3434" w14:textId="77777777" w:rsidR="00932AE5" w:rsidRPr="006252D8" w:rsidRDefault="00932AE5" w:rsidP="00932AE5">
      <w:pPr>
        <w:contextualSpacing/>
        <w:jc w:val="both"/>
        <w:rPr>
          <w:rFonts w:cstheme="minorHAnsi"/>
        </w:rPr>
      </w:pPr>
    </w:p>
    <w:p w14:paraId="03EE89A2" w14:textId="77777777" w:rsidR="00932AE5" w:rsidRPr="006252D8" w:rsidRDefault="00932AE5" w:rsidP="00932AE5">
      <w:pPr>
        <w:contextualSpacing/>
        <w:jc w:val="both"/>
        <w:rPr>
          <w:rFonts w:eastAsia="Garamond" w:cstheme="minorHAnsi"/>
        </w:rPr>
      </w:pPr>
      <w:r w:rsidRPr="006252D8">
        <w:rPr>
          <w:rFonts w:eastAsia="Garamond" w:cstheme="minorHAnsi"/>
        </w:rPr>
        <w:t>U svrhu evaluacije necjenovnog kriterija, ponuditelji su obvezni, kao sastavni dio elektroničke ponude, do isteka roka za dostavu ponuda priložiti:</w:t>
      </w:r>
    </w:p>
    <w:p w14:paraId="7122BE0D" w14:textId="77777777" w:rsidR="00932AE5" w:rsidRPr="006252D8" w:rsidRDefault="00932AE5" w:rsidP="00932AE5">
      <w:pPr>
        <w:numPr>
          <w:ilvl w:val="0"/>
          <w:numId w:val="31"/>
        </w:numPr>
        <w:contextualSpacing/>
        <w:jc w:val="both"/>
        <w:rPr>
          <w:rFonts w:eastAsia="Garamond" w:cstheme="minorHAnsi"/>
          <w:i/>
          <w:u w:val="single"/>
        </w:rPr>
      </w:pPr>
      <w:r w:rsidRPr="006252D8">
        <w:rPr>
          <w:rFonts w:eastAsia="Garamond" w:cstheme="minorHAnsi"/>
          <w:i/>
          <w:u w:val="single"/>
        </w:rPr>
        <w:t xml:space="preserve">Prilog broj 2- Izjavu osobe ovlaštene po zakonu za zastupanje gospodarskog subjekta o necjenovnom kriteriju za bodovanje. </w:t>
      </w:r>
    </w:p>
    <w:p w14:paraId="2348F081" w14:textId="77777777" w:rsidR="00932AE5" w:rsidRPr="004B69AD" w:rsidRDefault="00932AE5" w:rsidP="004B69AD">
      <w:pPr>
        <w:pStyle w:val="ListParagraph"/>
        <w:ind w:left="0"/>
        <w:jc w:val="both"/>
        <w:rPr>
          <w:rFonts w:eastAsia="Garamond" w:cstheme="minorHAnsi"/>
          <w:szCs w:val="20"/>
        </w:rPr>
      </w:pPr>
    </w:p>
    <w:p w14:paraId="530CB93D" w14:textId="43ECC470" w:rsidR="006B7372" w:rsidRPr="00D37ACF" w:rsidRDefault="006B7372" w:rsidP="00FE78BC">
      <w:pPr>
        <w:pStyle w:val="Style2"/>
        <w:ind w:hanging="720"/>
        <w:jc w:val="both"/>
        <w:rPr>
          <w:sz w:val="32"/>
        </w:rPr>
      </w:pPr>
      <w:bookmarkStart w:id="57" w:name="_Hlk47610845"/>
      <w:bookmarkStart w:id="58" w:name="_Toc52279844"/>
      <w:bookmarkEnd w:id="41"/>
      <w:bookmarkEnd w:id="44"/>
      <w:r w:rsidRPr="00D37ACF">
        <w:rPr>
          <w:sz w:val="32"/>
        </w:rPr>
        <w:t xml:space="preserve">Način izrade </w:t>
      </w:r>
      <w:r w:rsidR="00D81860">
        <w:rPr>
          <w:sz w:val="32"/>
        </w:rPr>
        <w:t xml:space="preserve">i dostave </w:t>
      </w:r>
      <w:r w:rsidRPr="00D37ACF">
        <w:rPr>
          <w:sz w:val="32"/>
        </w:rPr>
        <w:t>ponude</w:t>
      </w:r>
      <w:bookmarkEnd w:id="58"/>
    </w:p>
    <w:bookmarkEnd w:id="57"/>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59"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59"/>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60" w:name="_Hlk47610929"/>
      <w:bookmarkStart w:id="61" w:name="_Toc52279845"/>
      <w:r w:rsidRPr="00D37ACF">
        <w:rPr>
          <w:sz w:val="32"/>
        </w:rPr>
        <w:t>Rok valjanosti ponude</w:t>
      </w:r>
      <w:bookmarkEnd w:id="61"/>
    </w:p>
    <w:bookmarkEnd w:id="60"/>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62" w:name="_Hlk47610946"/>
      <w:bookmarkStart w:id="63" w:name="_Toc52279846"/>
      <w:r w:rsidRPr="00D37ACF">
        <w:rPr>
          <w:sz w:val="32"/>
        </w:rPr>
        <w:lastRenderedPageBreak/>
        <w:t>Rok za dostavu ponuda</w:t>
      </w:r>
      <w:bookmarkEnd w:id="63"/>
    </w:p>
    <w:p w14:paraId="785202C3" w14:textId="7249F3A2" w:rsidR="00CD740A" w:rsidRPr="00D37ACF" w:rsidRDefault="00932AE5" w:rsidP="00FE78BC">
      <w:pPr>
        <w:pStyle w:val="Azrastil"/>
        <w:jc w:val="both"/>
        <w:rPr>
          <w:rFonts w:cs="Tahoma"/>
          <w:szCs w:val="20"/>
          <w:lang w:val="pl-PL"/>
        </w:rPr>
      </w:pPr>
      <w:bookmarkStart w:id="64" w:name="_Hlk47611064"/>
      <w:bookmarkEnd w:id="62"/>
      <w:r>
        <w:rPr>
          <w:rFonts w:cs="Tahoma"/>
          <w:b/>
          <w:bCs/>
          <w:szCs w:val="20"/>
          <w:lang w:val="pl-PL"/>
        </w:rPr>
        <w:t>05.10</w:t>
      </w:r>
      <w:r w:rsidR="00CD740A" w:rsidRPr="00932AE5">
        <w:rPr>
          <w:rFonts w:cs="Tahoma"/>
          <w:b/>
          <w:bCs/>
          <w:szCs w:val="20"/>
          <w:lang w:val="pl-PL"/>
        </w:rPr>
        <w:t>.2020. godine do 1</w:t>
      </w:r>
      <w:r w:rsidR="00B17499" w:rsidRPr="00932AE5">
        <w:rPr>
          <w:rFonts w:cs="Tahoma"/>
          <w:b/>
          <w:bCs/>
          <w:szCs w:val="20"/>
          <w:lang w:val="pl-PL"/>
        </w:rPr>
        <w:t>2</w:t>
      </w:r>
      <w:r w:rsidR="00CD740A" w:rsidRPr="00932AE5">
        <w:rPr>
          <w:rFonts w:cs="Tahoma"/>
          <w:b/>
          <w:bCs/>
          <w:szCs w:val="20"/>
          <w:lang w:val="pl-PL"/>
        </w:rPr>
        <w:t>:00 sati</w:t>
      </w:r>
      <w:r w:rsidR="00CD740A" w:rsidRPr="00932AE5">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64"/>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65"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65"/>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66" w:name="_Hlk47611397"/>
      <w:bookmarkStart w:id="67" w:name="_Toc52279847"/>
      <w:r>
        <w:rPr>
          <w:sz w:val="32"/>
        </w:rPr>
        <w:t>Izmjene i dopune</w:t>
      </w:r>
      <w:bookmarkEnd w:id="67"/>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66"/>
    </w:p>
    <w:p w14:paraId="4BDC48D4" w14:textId="73553E3B" w:rsidR="004C7286" w:rsidRPr="00D37ACF" w:rsidRDefault="004C7286" w:rsidP="00FE78BC">
      <w:pPr>
        <w:pStyle w:val="Style2"/>
        <w:ind w:hanging="720"/>
        <w:jc w:val="both"/>
        <w:rPr>
          <w:sz w:val="32"/>
        </w:rPr>
      </w:pPr>
      <w:bookmarkStart w:id="68" w:name="_Toc52279848"/>
      <w:r w:rsidRPr="00D37ACF">
        <w:rPr>
          <w:sz w:val="32"/>
        </w:rPr>
        <w:t>Uvjeti plaćanja</w:t>
      </w:r>
      <w:bookmarkEnd w:id="68"/>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69" w:name="_Toc32588267"/>
      <w:r w:rsidR="00CD740A" w:rsidRPr="00D37ACF">
        <w:rPr>
          <w:rFonts w:cs="Tahoma"/>
          <w:szCs w:val="20"/>
          <w:lang w:val="pl-PL"/>
        </w:rPr>
        <w:t xml:space="preserve"> izdanih računa.</w:t>
      </w:r>
      <w:bookmarkEnd w:id="69"/>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70" w:name="_Toc44583086"/>
      <w:bookmarkStart w:id="71" w:name="_Hlk47611462"/>
      <w:r w:rsidRPr="00D37ACF">
        <w:rPr>
          <w:rFonts w:cs="Tahoma"/>
          <w:b/>
          <w:szCs w:val="20"/>
          <w:lang w:val="es-ES"/>
        </w:rPr>
        <w:t>Navod o obveznom neposrednom plaćanju podugovarateljima</w:t>
      </w:r>
      <w:bookmarkEnd w:id="70"/>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7E238AF8" w:rsidR="009F7338"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4974AF3" w14:textId="77777777" w:rsidR="00932AE5" w:rsidRPr="00D37ACF" w:rsidRDefault="00932AE5" w:rsidP="00FE78BC">
      <w:pPr>
        <w:pStyle w:val="Azrastil"/>
        <w:jc w:val="both"/>
        <w:rPr>
          <w:rFonts w:cs="Tahoma"/>
          <w:szCs w:val="20"/>
          <w:lang w:val="pl-PL"/>
        </w:rPr>
      </w:pPr>
    </w:p>
    <w:p w14:paraId="6507B918" w14:textId="5586C26B" w:rsidR="007912D0" w:rsidRPr="00556C98" w:rsidRDefault="007912D0" w:rsidP="00556C98">
      <w:pPr>
        <w:pStyle w:val="Style2"/>
        <w:ind w:hanging="720"/>
        <w:jc w:val="both"/>
        <w:rPr>
          <w:sz w:val="32"/>
        </w:rPr>
      </w:pPr>
      <w:bookmarkStart w:id="72" w:name="_Toc52279849"/>
      <w:r w:rsidRPr="00D37ACF">
        <w:rPr>
          <w:sz w:val="32"/>
        </w:rPr>
        <w:lastRenderedPageBreak/>
        <w:t>J</w:t>
      </w:r>
      <w:r w:rsidR="00763A69" w:rsidRPr="00D37ACF">
        <w:rPr>
          <w:sz w:val="32"/>
        </w:rPr>
        <w:t>amstva</w:t>
      </w:r>
      <w:bookmarkEnd w:id="72"/>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3928A1FB" w14:textId="77777777" w:rsidR="00B55A07" w:rsidRPr="004B0EEF" w:rsidRDefault="00B55A07" w:rsidP="00B55A07">
      <w:pPr>
        <w:jc w:val="both"/>
        <w:rPr>
          <w:rFonts w:cstheme="minorHAnsi"/>
        </w:rPr>
      </w:pPr>
      <w:r w:rsidRPr="004B0EEF">
        <w:rPr>
          <w:rFonts w:cstheme="minorHAnsi"/>
        </w:rPr>
        <w:t xml:space="preserve">Temeljem članka 214., a u skladu s člankom 215. Zakona o javnoj nabavi </w:t>
      </w:r>
      <w:r w:rsidRPr="004B0EEF">
        <w:rPr>
          <w:rFonts w:cstheme="minorHAnsi"/>
          <w:snapToGrid w:val="0"/>
        </w:rPr>
        <w:t>(NN 120/2016)</w:t>
      </w:r>
      <w:r w:rsidRPr="004B0EEF">
        <w:rPr>
          <w:rFonts w:cstheme="minorHAnsi"/>
          <w:b/>
          <w:snapToGrid w:val="0"/>
        </w:rPr>
        <w:t xml:space="preserve"> </w:t>
      </w:r>
      <w:r w:rsidRPr="004B0EEF">
        <w:rPr>
          <w:rFonts w:cstheme="minorHAnsi"/>
        </w:rPr>
        <w:t>javni naručitelj zahtijeva od gospodarskog subjekta dostavu jamstva za ozbiljnost ponude. Javni naručitelj će aktivirati jamstvo za ponudu u skladu s člankom 214. stavak 1. točka 1. Zakona o javnoj nabavi.</w:t>
      </w:r>
    </w:p>
    <w:p w14:paraId="66DADAC5" w14:textId="77777777" w:rsidR="00B55A07" w:rsidRPr="004B0EEF" w:rsidRDefault="00B55A07" w:rsidP="00B55A07">
      <w:pPr>
        <w:pStyle w:val="ListParagraph"/>
        <w:spacing w:after="0"/>
        <w:outlineLvl w:val="0"/>
        <w:rPr>
          <w:rFonts w:eastAsia="Times New Roman" w:cstheme="minorHAnsi"/>
          <w:snapToGrid w:val="0"/>
        </w:rPr>
      </w:pPr>
    </w:p>
    <w:p w14:paraId="7507A76E" w14:textId="33575A6B" w:rsidR="00B55A07" w:rsidRPr="004B0EEF" w:rsidRDefault="00B55A07" w:rsidP="00B55A07">
      <w:pPr>
        <w:jc w:val="both"/>
        <w:rPr>
          <w:rFonts w:cstheme="minorHAnsi"/>
          <w:b/>
        </w:rPr>
      </w:pPr>
      <w:r w:rsidRPr="004B0EEF">
        <w:rPr>
          <w:rFonts w:cstheme="minorHAnsi"/>
        </w:rPr>
        <w:t>Sukladno članku 215. stavku 2. Zakona jamstvo za ozbiljnost ponude je određen</w:t>
      </w:r>
      <w:r>
        <w:rPr>
          <w:rFonts w:cstheme="minorHAnsi"/>
        </w:rPr>
        <w:t xml:space="preserve">o u apsolutnom iznosu  i iznosi: </w:t>
      </w:r>
      <w:r w:rsidRPr="00B55A07">
        <w:rPr>
          <w:rFonts w:cstheme="minorHAnsi"/>
          <w:b/>
        </w:rPr>
        <w:t xml:space="preserve">2.500,00 </w:t>
      </w:r>
      <w:r w:rsidRPr="004B0EEF">
        <w:rPr>
          <w:rFonts w:cstheme="minorHAnsi"/>
          <w:b/>
        </w:rPr>
        <w:t>kn</w:t>
      </w:r>
    </w:p>
    <w:p w14:paraId="41AF2E6E" w14:textId="77777777" w:rsidR="00B55A07" w:rsidRDefault="00B55A07" w:rsidP="00B55A07">
      <w:pPr>
        <w:pStyle w:val="ListParagraph"/>
        <w:spacing w:after="0"/>
        <w:outlineLvl w:val="0"/>
        <w:rPr>
          <w:rFonts w:eastAsia="Times New Roman" w:cstheme="minorHAnsi"/>
          <w:snapToGrid w:val="0"/>
        </w:rPr>
      </w:pPr>
    </w:p>
    <w:p w14:paraId="78951B62" w14:textId="77777777" w:rsidR="00B55A07" w:rsidRDefault="00B55A07" w:rsidP="00B55A07">
      <w:pPr>
        <w:pStyle w:val="ListParagraph"/>
        <w:spacing w:after="0"/>
        <w:outlineLvl w:val="0"/>
        <w:rPr>
          <w:rFonts w:eastAsia="Times New Roman" w:cstheme="minorHAnsi"/>
          <w:snapToGrid w:val="0"/>
        </w:rPr>
      </w:pPr>
      <w:bookmarkStart w:id="73" w:name="_Toc51750503"/>
      <w:bookmarkStart w:id="74" w:name="_Toc52279850"/>
      <w:r w:rsidRPr="0047565B">
        <w:rPr>
          <w:rFonts w:eastAsia="Times New Roman" w:cstheme="minorHAnsi"/>
          <w:snapToGrid w:val="0"/>
          <w:u w:val="single"/>
        </w:rPr>
        <w:t>Napomena (ako je predmet nabave podijeljen na grupe)</w:t>
      </w:r>
      <w:r>
        <w:rPr>
          <w:rFonts w:eastAsia="Times New Roman" w:cstheme="minorHAnsi"/>
          <w:snapToGrid w:val="0"/>
        </w:rPr>
        <w:t>: Ponuditelj može dostaviti zbirno jamstvo za više grupa predmeta nabave pri čemu treba voditi računa da ukupan iznos jamstva odgovara zbirnom iznosu svih grupa predmeta nabave za koje se dostavlja ponuda.</w:t>
      </w:r>
      <w:bookmarkEnd w:id="73"/>
      <w:bookmarkEnd w:id="74"/>
    </w:p>
    <w:p w14:paraId="0B486E40" w14:textId="77777777" w:rsidR="00B55A07" w:rsidRPr="004B0EEF" w:rsidRDefault="00B55A07" w:rsidP="00B55A07">
      <w:pPr>
        <w:pStyle w:val="ListParagraph"/>
        <w:spacing w:after="0"/>
        <w:outlineLvl w:val="0"/>
        <w:rPr>
          <w:rFonts w:eastAsia="Times New Roman" w:cstheme="minorHAnsi"/>
          <w:snapToGrid w:val="0"/>
        </w:rPr>
      </w:pPr>
    </w:p>
    <w:p w14:paraId="74BA333C" w14:textId="77777777" w:rsidR="00B55A07" w:rsidRPr="004B0EEF" w:rsidRDefault="00B55A07" w:rsidP="00B55A07">
      <w:pPr>
        <w:pStyle w:val="ListParagraph"/>
        <w:rPr>
          <w:rFonts w:cstheme="minorHAnsi"/>
        </w:rPr>
      </w:pPr>
      <w:r w:rsidRPr="004B0EEF">
        <w:rPr>
          <w:rFonts w:cstheme="minorHAnsi"/>
        </w:rPr>
        <w:t xml:space="preserve">Jamstvo za ozbiljnost ponude se zahtijeva u slučaju: </w:t>
      </w:r>
    </w:p>
    <w:p w14:paraId="264C8886" w14:textId="77777777" w:rsidR="00B55A07" w:rsidRPr="004B0EEF" w:rsidRDefault="00B55A07" w:rsidP="00B55A07">
      <w:pPr>
        <w:pStyle w:val="ListParagraph"/>
        <w:numPr>
          <w:ilvl w:val="1"/>
          <w:numId w:val="24"/>
        </w:numPr>
        <w:jc w:val="both"/>
        <w:rPr>
          <w:rFonts w:cstheme="minorHAnsi"/>
        </w:rPr>
      </w:pPr>
      <w:r w:rsidRPr="004B0EEF">
        <w:rPr>
          <w:rFonts w:cstheme="minorHAnsi"/>
        </w:rPr>
        <w:t xml:space="preserve">odustajanja ponuditelja od svoje ponude u roku njezine valjanosti, </w:t>
      </w:r>
    </w:p>
    <w:p w14:paraId="611E3CBE" w14:textId="77777777" w:rsidR="00B55A07" w:rsidRPr="004B0EEF" w:rsidRDefault="00B55A07" w:rsidP="00B55A07">
      <w:pPr>
        <w:pStyle w:val="ListParagraph"/>
        <w:numPr>
          <w:ilvl w:val="1"/>
          <w:numId w:val="24"/>
        </w:numPr>
        <w:jc w:val="both"/>
        <w:rPr>
          <w:rFonts w:cstheme="minorHAnsi"/>
        </w:rPr>
      </w:pPr>
      <w:r w:rsidRPr="004B0EEF">
        <w:rPr>
          <w:rFonts w:cstheme="minorHAnsi"/>
        </w:rPr>
        <w:t>nedostavljanja ažuriranih popratnih dokumenata sukladno članku 263. Zakona,</w:t>
      </w:r>
    </w:p>
    <w:p w14:paraId="600D2A7A" w14:textId="77777777" w:rsidR="00B55A07" w:rsidRPr="004B0EEF" w:rsidRDefault="00B55A07" w:rsidP="00B55A07">
      <w:pPr>
        <w:pStyle w:val="ListParagraph"/>
        <w:numPr>
          <w:ilvl w:val="1"/>
          <w:numId w:val="24"/>
        </w:numPr>
        <w:jc w:val="both"/>
        <w:rPr>
          <w:rFonts w:cstheme="minorHAnsi"/>
        </w:rPr>
      </w:pPr>
      <w:r w:rsidRPr="004B0EEF">
        <w:rPr>
          <w:rFonts w:cstheme="minorHAnsi"/>
        </w:rPr>
        <w:t xml:space="preserve">neprihvaćanja ispravka računske greške, </w:t>
      </w:r>
    </w:p>
    <w:p w14:paraId="742361E9" w14:textId="77777777" w:rsidR="00B55A07" w:rsidRPr="004B0EEF" w:rsidRDefault="00B55A07" w:rsidP="00B55A07">
      <w:pPr>
        <w:pStyle w:val="ListParagraph"/>
        <w:numPr>
          <w:ilvl w:val="1"/>
          <w:numId w:val="24"/>
        </w:numPr>
        <w:jc w:val="both"/>
        <w:rPr>
          <w:rFonts w:cstheme="minorHAnsi"/>
        </w:rPr>
      </w:pPr>
      <w:r w:rsidRPr="004B0EEF">
        <w:rPr>
          <w:rFonts w:cstheme="minorHAnsi"/>
        </w:rPr>
        <w:t xml:space="preserve">odbijanja potpisivanja ugovora o javnoj nabavi ili okvirnog sporazuma ili </w:t>
      </w:r>
    </w:p>
    <w:p w14:paraId="0C700E73" w14:textId="77777777" w:rsidR="00B55A07" w:rsidRPr="004B0EEF" w:rsidRDefault="00B55A07" w:rsidP="00B55A07">
      <w:pPr>
        <w:pStyle w:val="ListParagraph"/>
        <w:numPr>
          <w:ilvl w:val="1"/>
          <w:numId w:val="24"/>
        </w:numPr>
        <w:jc w:val="both"/>
        <w:rPr>
          <w:rFonts w:cstheme="minorHAnsi"/>
        </w:rPr>
      </w:pPr>
      <w:r w:rsidRPr="004B0EEF">
        <w:rPr>
          <w:rFonts w:cstheme="minorHAnsi"/>
        </w:rPr>
        <w:t>nedostavljanja jamstva za uredno ispunjenje ugovora o javnoj nabavi ili okvirnog sporazuma ako okvirni sporazum obvezuje na sklapanje i izvršenje</w:t>
      </w:r>
    </w:p>
    <w:p w14:paraId="41E70D58" w14:textId="77777777" w:rsidR="00B55A07" w:rsidRPr="004B0EEF" w:rsidRDefault="00B55A07" w:rsidP="00B55A07">
      <w:pPr>
        <w:jc w:val="both"/>
        <w:rPr>
          <w:rFonts w:cstheme="minorHAnsi"/>
        </w:rPr>
      </w:pPr>
      <w:r w:rsidRPr="004B0EEF">
        <w:rPr>
          <w:rFonts w:cstheme="minorHAnsi"/>
        </w:rPr>
        <w:t>Jamstvo se dostavlja u obliku:</w:t>
      </w:r>
    </w:p>
    <w:p w14:paraId="57F7D251" w14:textId="77777777" w:rsidR="00B55A07" w:rsidRPr="004B0EEF" w:rsidRDefault="00B55A07" w:rsidP="00B55A07">
      <w:pPr>
        <w:pStyle w:val="ListParagraph"/>
        <w:numPr>
          <w:ilvl w:val="0"/>
          <w:numId w:val="25"/>
        </w:numPr>
        <w:jc w:val="both"/>
        <w:rPr>
          <w:rFonts w:cstheme="minorHAnsi"/>
        </w:rPr>
      </w:pPr>
      <w:r w:rsidRPr="004B0EEF">
        <w:rPr>
          <w:rFonts w:cstheme="minorHAnsi"/>
          <w:b/>
        </w:rPr>
        <w:t>bjanko zadužnice ili zadužnice</w:t>
      </w:r>
      <w:r w:rsidRPr="004B0EEF">
        <w:rPr>
          <w:rFonts w:cstheme="minorHAnsi"/>
        </w:rPr>
        <w:t xml:space="preserve"> s rokom valjanosti sukladnim roku valjanosti ponude (izvornik, s javnobilježnički ovjerenim potpisom osobe ovlaštene za zastupanje, popunjena u skladu s Pravilnikom o obliku i sadržaju bjanko zadužnice (NN 115/2012) ili </w:t>
      </w:r>
    </w:p>
    <w:p w14:paraId="594C5619" w14:textId="77777777" w:rsidR="00B55A07" w:rsidRPr="004B0EEF" w:rsidRDefault="00B55A07" w:rsidP="00B55A07">
      <w:pPr>
        <w:pStyle w:val="ListParagraph"/>
        <w:numPr>
          <w:ilvl w:val="0"/>
          <w:numId w:val="25"/>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608FF3C4" w14:textId="77777777" w:rsidR="00B55A07" w:rsidRPr="004B0EEF" w:rsidRDefault="00B55A07" w:rsidP="00B55A07">
      <w:pPr>
        <w:pStyle w:val="ListParagraph"/>
        <w:numPr>
          <w:ilvl w:val="0"/>
          <w:numId w:val="25"/>
        </w:numPr>
        <w:jc w:val="both"/>
        <w:rPr>
          <w:rFonts w:cstheme="minorHAnsi"/>
        </w:rPr>
      </w:pPr>
      <w:r w:rsidRPr="004B0EEF">
        <w:rPr>
          <w:rFonts w:cstheme="minorHAnsi"/>
          <w:snapToGrid w:val="0"/>
        </w:rPr>
        <w:t xml:space="preserve">neovisno od jamstva kojeg je propisao naručitelj, </w:t>
      </w:r>
      <w:r w:rsidRPr="004B0EEF">
        <w:rPr>
          <w:rFonts w:cstheme="minorHAnsi"/>
        </w:rPr>
        <w:t xml:space="preserve">gospodarski subjekt može dati </w:t>
      </w:r>
      <w:r w:rsidRPr="004B0EEF">
        <w:rPr>
          <w:rFonts w:cstheme="minorHAnsi"/>
          <w:b/>
        </w:rPr>
        <w:t>novčani polog</w:t>
      </w:r>
      <w:r w:rsidRPr="004B0EEF">
        <w:rPr>
          <w:rFonts w:cstheme="minorHAnsi"/>
        </w:rPr>
        <w:t xml:space="preserve"> u traženom iznosu na žiro-račun naručitelja (Državni proračun Republike Hrvatske)- IBAN HR1210010051863000160, model 64, u pozivu na broj upisati: 9725-26459-23953-</w:t>
      </w:r>
      <w:r w:rsidRPr="004B0EEF">
        <w:rPr>
          <w:rFonts w:cstheme="minorHAnsi"/>
          <w:b/>
          <w:color w:val="FF0000"/>
        </w:rPr>
        <w:t>xxxx (evidencijski broj nabave)</w:t>
      </w:r>
      <w:r w:rsidRPr="004B0EEF">
        <w:rPr>
          <w:rFonts w:cstheme="minorHAnsi"/>
        </w:rPr>
        <w:t xml:space="preserve"> – opis plaćanja: upisati </w:t>
      </w:r>
      <w:r w:rsidRPr="004B0EEF">
        <w:rPr>
          <w:rFonts w:cstheme="minorHAnsi"/>
          <w:b/>
          <w:color w:val="FF0000"/>
        </w:rPr>
        <w:t xml:space="preserve">JZOP </w:t>
      </w:r>
      <w:r w:rsidRPr="00C033E5">
        <w:rPr>
          <w:rFonts w:cstheme="minorHAnsi"/>
        </w:rPr>
        <w:t>(</w:t>
      </w:r>
      <w:r w:rsidRPr="004B0EEF">
        <w:rPr>
          <w:rFonts w:cstheme="minorHAnsi"/>
        </w:rPr>
        <w:t xml:space="preserve">jamstvo za ozbiljnost ponude). </w:t>
      </w:r>
      <w:r w:rsidRPr="004B0EEF">
        <w:rPr>
          <w:rFonts w:cstheme="minorHAnsi"/>
          <w:b/>
        </w:rPr>
        <w:t>Dokaz o uplati novčanog pologa ponuditelj prilaže uz ponudu.</w:t>
      </w:r>
    </w:p>
    <w:p w14:paraId="0D879B9F" w14:textId="77777777" w:rsidR="00B55A07" w:rsidRPr="00A13AF9" w:rsidRDefault="00B55A07" w:rsidP="00B55A07">
      <w:pPr>
        <w:jc w:val="both"/>
        <w:rPr>
          <w:rFonts w:cstheme="minorHAnsi"/>
        </w:rPr>
      </w:pPr>
      <w:r w:rsidRPr="00A13AF9">
        <w:rPr>
          <w:rFonts w:cstheme="minorHAnsi"/>
        </w:rPr>
        <w:t xml:space="preserve">Jamstva pod točkama 1 i 2 dostavljaju se u izvorniku, a način dostave jamstva propisan je </w:t>
      </w:r>
      <w:r>
        <w:rPr>
          <w:rFonts w:cstheme="minorHAnsi"/>
        </w:rPr>
        <w:t xml:space="preserve">ovom </w:t>
      </w:r>
      <w:r w:rsidRPr="00A13AF9">
        <w:rPr>
          <w:rFonts w:cstheme="minorHAnsi"/>
        </w:rPr>
        <w:t>Dokumentacij</w:t>
      </w:r>
      <w:r>
        <w:rPr>
          <w:rFonts w:cstheme="minorHAnsi"/>
        </w:rPr>
        <w:t>om</w:t>
      </w:r>
      <w:r w:rsidRPr="00A13AF9">
        <w:rPr>
          <w:rFonts w:cstheme="minorHAnsi"/>
        </w:rPr>
        <w:t xml:space="preserve">: </w:t>
      </w:r>
      <w:r w:rsidRPr="00A13AF9">
        <w:rPr>
          <w:rFonts w:cstheme="minorHAnsi"/>
          <w:b/>
          <w:i/>
        </w:rPr>
        <w:t>Dostava dijela/ dijelova ponude u zatvorenoj omotnici</w:t>
      </w:r>
      <w:r w:rsidRPr="00A13AF9">
        <w:rPr>
          <w:rFonts w:cstheme="minorHAnsi"/>
        </w:rPr>
        <w:t>.</w:t>
      </w:r>
    </w:p>
    <w:p w14:paraId="432D6C46" w14:textId="40CBF301" w:rsidR="00B55A07" w:rsidRDefault="00B55A07" w:rsidP="00B55A07">
      <w:pPr>
        <w:jc w:val="both"/>
        <w:rPr>
          <w:rFonts w:cstheme="minorHAnsi"/>
        </w:rPr>
      </w:pPr>
      <w:r w:rsidRPr="00A13AF9">
        <w:rPr>
          <w:rFonts w:cstheme="minorHAnsi"/>
        </w:rPr>
        <w:t>Ponuditelj može skenirano jamstvo za ozbiljnost ponude priložiti ponudi.</w:t>
      </w:r>
    </w:p>
    <w:p w14:paraId="409F9E6F" w14:textId="77777777" w:rsidR="00B55A07" w:rsidRPr="004B0EEF" w:rsidRDefault="00B55A07" w:rsidP="00B55A07">
      <w:pPr>
        <w:jc w:val="both"/>
        <w:rPr>
          <w:rFonts w:cstheme="minorHAnsi"/>
        </w:rPr>
      </w:pPr>
      <w:r w:rsidRPr="004B0EEF">
        <w:rPr>
          <w:rFonts w:cstheme="minorHAnsi"/>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1B61AA2E" w14:textId="4353F56A" w:rsidR="005E73C8" w:rsidRDefault="005E73C8" w:rsidP="00FE78BC">
      <w:pPr>
        <w:pStyle w:val="Azrastil"/>
        <w:jc w:val="both"/>
        <w:rPr>
          <w:rFonts w:cs="Tahoma"/>
          <w:szCs w:val="20"/>
          <w:lang w:val="pl-PL"/>
        </w:rPr>
      </w:pPr>
    </w:p>
    <w:p w14:paraId="06FACE6F" w14:textId="2E793E1D" w:rsidR="009A643E" w:rsidRDefault="009A643E" w:rsidP="00FE78BC">
      <w:pPr>
        <w:pStyle w:val="Azrastil"/>
        <w:jc w:val="both"/>
        <w:rPr>
          <w:rFonts w:cs="Tahoma"/>
          <w:szCs w:val="20"/>
          <w:lang w:val="pl-PL"/>
        </w:rPr>
      </w:pPr>
    </w:p>
    <w:p w14:paraId="7C50B35A" w14:textId="63B7968C" w:rsidR="009A643E" w:rsidRDefault="009A643E" w:rsidP="00FE78BC">
      <w:pPr>
        <w:pStyle w:val="Azrastil"/>
        <w:jc w:val="both"/>
        <w:rPr>
          <w:rFonts w:cs="Tahoma"/>
          <w:szCs w:val="20"/>
          <w:lang w:val="pl-PL"/>
        </w:rPr>
      </w:pPr>
    </w:p>
    <w:p w14:paraId="15176A61" w14:textId="77777777" w:rsidR="009A643E" w:rsidRDefault="009A643E" w:rsidP="00FE78BC">
      <w:pPr>
        <w:pStyle w:val="Azrastil"/>
        <w:jc w:val="both"/>
        <w:rPr>
          <w:rFonts w:cs="Tahoma"/>
          <w:szCs w:val="20"/>
          <w:lang w:val="pl-PL"/>
        </w:rPr>
      </w:pPr>
    </w:p>
    <w:p w14:paraId="090A5B12" w14:textId="104EC3E3" w:rsidR="00556C98" w:rsidRPr="00D37ACF" w:rsidRDefault="00556C98" w:rsidP="00FE78BC">
      <w:pPr>
        <w:pStyle w:val="Azrastil"/>
        <w:jc w:val="both"/>
        <w:rPr>
          <w:rFonts w:cs="Times New Roman"/>
          <w:b/>
          <w:bCs/>
          <w:szCs w:val="20"/>
        </w:rPr>
      </w:pPr>
    </w:p>
    <w:p w14:paraId="6F2186DC" w14:textId="0826EA32"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lastRenderedPageBreak/>
        <w:t>Jamstvo za uredno ispunjenje ugovora</w:t>
      </w:r>
    </w:p>
    <w:p w14:paraId="49F3B969" w14:textId="77777777" w:rsidR="00B55A07" w:rsidRPr="004B0EEF" w:rsidRDefault="00B55A07" w:rsidP="00B55A07">
      <w:pPr>
        <w:jc w:val="both"/>
        <w:rPr>
          <w:rFonts w:cstheme="minorHAnsi"/>
        </w:rPr>
      </w:pPr>
      <w:r w:rsidRPr="004B0EEF">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5C0EDD5E" w14:textId="41549AC7" w:rsidR="00B55A07" w:rsidRPr="004B0EEF" w:rsidRDefault="00B55A07" w:rsidP="00B55A07">
      <w:pPr>
        <w:jc w:val="both"/>
        <w:rPr>
          <w:rFonts w:cstheme="minorHAnsi"/>
        </w:rPr>
      </w:pPr>
      <w:r w:rsidRPr="004B0EEF">
        <w:rPr>
          <w:rFonts w:cstheme="minorHAnsi"/>
        </w:rPr>
        <w:t xml:space="preserve">Jamstvo mora biti u visini od 10% (deset posto) vrijednosti ugovora bez PDV-a, u apsolutnom iznosu. </w:t>
      </w:r>
    </w:p>
    <w:p w14:paraId="414F5623" w14:textId="77777777" w:rsidR="00B55A07" w:rsidRPr="004B0EEF" w:rsidRDefault="00B55A07" w:rsidP="00B55A07">
      <w:pPr>
        <w:jc w:val="both"/>
        <w:rPr>
          <w:rFonts w:cstheme="minorHAnsi"/>
        </w:rPr>
      </w:pPr>
      <w:r w:rsidRPr="004B0EEF">
        <w:rPr>
          <w:rFonts w:cstheme="minorHAnsi"/>
        </w:rPr>
        <w:t>Jamstvo se dostavlja u obliku:</w:t>
      </w:r>
    </w:p>
    <w:p w14:paraId="1BA84147" w14:textId="77777777" w:rsidR="00B55A07" w:rsidRPr="004B0EEF" w:rsidRDefault="00B55A07" w:rsidP="00B55A07">
      <w:pPr>
        <w:pStyle w:val="ListParagraph"/>
        <w:numPr>
          <w:ilvl w:val="0"/>
          <w:numId w:val="26"/>
        </w:numPr>
        <w:jc w:val="both"/>
        <w:rPr>
          <w:rFonts w:cstheme="minorHAnsi"/>
        </w:rPr>
      </w:pPr>
      <w:r w:rsidRPr="004B0EEF">
        <w:rPr>
          <w:rFonts w:cstheme="minorHAnsi"/>
          <w:b/>
        </w:rPr>
        <w:t>bjanko zadužnice ili zadužnice</w:t>
      </w:r>
      <w:r w:rsidRPr="004B0EEF">
        <w:rPr>
          <w:rFonts w:cstheme="minorHAnsi"/>
        </w:rPr>
        <w:t xml:space="preserve"> s rokom valjanosti sukladnim roku </w:t>
      </w:r>
      <w:r>
        <w:rPr>
          <w:rFonts w:cstheme="minorHAnsi"/>
        </w:rPr>
        <w:t>važenja ugovora</w:t>
      </w:r>
      <w:r w:rsidRPr="004B0EEF">
        <w:rPr>
          <w:rFonts w:cstheme="minorHAnsi"/>
        </w:rPr>
        <w:t xml:space="preserve"> (izvornik, s javnobilježnički ovjerenim potpisom osobe ovlaštene za zastupanje, popunjena u skladu s Pravilnikom o obliku i sadržaju bjanko zadužnice (NN 115/2012) ili </w:t>
      </w:r>
    </w:p>
    <w:p w14:paraId="20DCFBFD" w14:textId="77777777" w:rsidR="00B55A07" w:rsidRPr="004B0EEF" w:rsidRDefault="00B55A07" w:rsidP="00B55A07">
      <w:pPr>
        <w:pStyle w:val="ListParagraph"/>
        <w:numPr>
          <w:ilvl w:val="0"/>
          <w:numId w:val="26"/>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58BBDF6B" w14:textId="77777777" w:rsidR="00B55A07" w:rsidRPr="00A13AF9" w:rsidRDefault="00B55A07" w:rsidP="00B55A07">
      <w:pPr>
        <w:pStyle w:val="ListParagraph"/>
        <w:numPr>
          <w:ilvl w:val="0"/>
          <w:numId w:val="26"/>
        </w:numPr>
        <w:jc w:val="both"/>
        <w:rPr>
          <w:rFonts w:cstheme="minorHAnsi"/>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JUG </w:t>
      </w:r>
      <w:r w:rsidRPr="00A13AF9">
        <w:rPr>
          <w:rFonts w:cstheme="minorHAnsi"/>
        </w:rPr>
        <w:t xml:space="preserve">(jamstvo za uredno ispunjenje ugovora). </w:t>
      </w:r>
    </w:p>
    <w:p w14:paraId="3A76E2CA" w14:textId="77777777" w:rsidR="00B55A07" w:rsidRPr="004B0EEF" w:rsidRDefault="00B55A07" w:rsidP="00B55A07">
      <w:pPr>
        <w:jc w:val="both"/>
        <w:rPr>
          <w:rFonts w:cstheme="minorHAnsi"/>
        </w:rPr>
      </w:pPr>
      <w:r w:rsidRPr="004B0EEF">
        <w:rPr>
          <w:rFonts w:cstheme="minorHAnsi"/>
        </w:rPr>
        <w:t xml:space="preserve">Jamstvo za uredno ispunjenje ugovora služi kao osiguranje naručitelju da će ponuditelj </w:t>
      </w:r>
      <w:r>
        <w:rPr>
          <w:rFonts w:cstheme="minorHAnsi"/>
        </w:rPr>
        <w:t>ispuniti ugovorene obveze propisane Dokumentacijom</w:t>
      </w:r>
      <w:r w:rsidRPr="004B0EEF">
        <w:rPr>
          <w:rFonts w:cstheme="minorHAnsi"/>
        </w:rPr>
        <w:t>, po pravilima struke, na način opisan u troškovniku, te kao osiguranje naručitelju za slučaj povrede ugovorenih obveza.</w:t>
      </w:r>
    </w:p>
    <w:p w14:paraId="7DE72DD4" w14:textId="77777777" w:rsidR="00B55A07" w:rsidRPr="004B0EEF" w:rsidRDefault="00B55A07" w:rsidP="00B55A07">
      <w:pPr>
        <w:jc w:val="both"/>
        <w:rPr>
          <w:rFonts w:cstheme="minorHAnsi"/>
        </w:rPr>
      </w:pPr>
    </w:p>
    <w:p w14:paraId="28D6250A" w14:textId="77777777" w:rsidR="00B55A07" w:rsidRPr="004B0EEF" w:rsidRDefault="00B55A07" w:rsidP="00B55A07">
      <w:pPr>
        <w:jc w:val="both"/>
        <w:rPr>
          <w:rFonts w:cstheme="minorHAnsi"/>
        </w:rPr>
      </w:pPr>
      <w:r w:rsidRPr="004B0EEF">
        <w:rPr>
          <w:rFonts w:cstheme="minorHAnsi"/>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307BFED6" w14:textId="08A6D586" w:rsidR="00FA4421" w:rsidRPr="00D37ACF" w:rsidRDefault="00FA4421" w:rsidP="00FE78BC">
      <w:pPr>
        <w:pStyle w:val="Azrastil"/>
        <w:jc w:val="both"/>
        <w:rPr>
          <w:szCs w:val="20"/>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6EB610A2" w14:textId="184303D5" w:rsidR="00B55A07" w:rsidRPr="00B55A07" w:rsidRDefault="00B55A07" w:rsidP="00B55A07">
      <w:pPr>
        <w:jc w:val="both"/>
        <w:rPr>
          <w:rFonts w:cstheme="minorHAnsi"/>
        </w:rPr>
      </w:pPr>
      <w:r w:rsidRPr="004B0EEF">
        <w:rPr>
          <w:rFonts w:cstheme="minorHAnsi"/>
        </w:rPr>
        <w:t xml:space="preserve">Jamstvo za otklanjanje nedostataka u jamstvenom roku mora pokrivati period jamstvenog roka (garancije) robe kao i slučajeve definirane ovim Pozivom. </w:t>
      </w:r>
    </w:p>
    <w:p w14:paraId="59A903CC" w14:textId="77777777" w:rsidR="00B55A07" w:rsidRPr="004B0EEF" w:rsidRDefault="00B55A07" w:rsidP="00B55A07">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56646EB5" w14:textId="6143B217" w:rsidR="00B55A07" w:rsidRPr="004B0EEF" w:rsidRDefault="00B55A07" w:rsidP="00B55A07">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285A557E" w14:textId="2E7D3C3B" w:rsidR="00B55A07" w:rsidRDefault="00B55A07" w:rsidP="00B55A07">
      <w:pPr>
        <w:jc w:val="both"/>
        <w:rPr>
          <w:rFonts w:cstheme="minorHAnsi"/>
        </w:rPr>
      </w:pPr>
    </w:p>
    <w:p w14:paraId="65F7EE8B" w14:textId="09E81AD7" w:rsidR="00B55A07" w:rsidRPr="004B0EEF" w:rsidRDefault="00B55A07" w:rsidP="00B55A07">
      <w:pPr>
        <w:jc w:val="both"/>
        <w:rPr>
          <w:rFonts w:cstheme="minorHAnsi"/>
        </w:rPr>
      </w:pPr>
      <w:r w:rsidRPr="004B0EEF">
        <w:rPr>
          <w:rFonts w:cstheme="minorHAnsi"/>
        </w:rPr>
        <w:t>Jamstvo se dostavlja u obliku:</w:t>
      </w:r>
    </w:p>
    <w:p w14:paraId="73872DB3" w14:textId="77777777" w:rsidR="00B55A07" w:rsidRPr="004B0EEF" w:rsidRDefault="00B55A07" w:rsidP="00B55A07">
      <w:pPr>
        <w:pStyle w:val="ListParagraph"/>
        <w:numPr>
          <w:ilvl w:val="0"/>
          <w:numId w:val="28"/>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23F118C0" w14:textId="77777777" w:rsidR="00B55A07" w:rsidRPr="004B0EEF" w:rsidRDefault="00B55A07" w:rsidP="00B55A07">
      <w:pPr>
        <w:pStyle w:val="ListParagraph"/>
        <w:numPr>
          <w:ilvl w:val="0"/>
          <w:numId w:val="28"/>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34F46CD" w14:textId="77777777" w:rsidR="00B55A07" w:rsidRPr="00A13AF9" w:rsidRDefault="00B55A07" w:rsidP="00B55A07">
      <w:pPr>
        <w:pStyle w:val="ListParagraph"/>
        <w:numPr>
          <w:ilvl w:val="0"/>
          <w:numId w:val="28"/>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 xml:space="preserve">xxxx </w:t>
      </w:r>
      <w:r w:rsidRPr="00A13AF9">
        <w:rPr>
          <w:rFonts w:cstheme="minorHAnsi"/>
          <w:b/>
          <w:color w:val="FF0000"/>
        </w:rPr>
        <w:lastRenderedPageBreak/>
        <w:t>(evidencijski broj nabave)</w:t>
      </w:r>
      <w:r w:rsidRPr="00A13AF9">
        <w:rPr>
          <w:rFonts w:cstheme="minorHAnsi"/>
        </w:rPr>
        <w:t xml:space="preserve"> – opis plaćanja: upisati </w:t>
      </w:r>
      <w:r w:rsidRPr="00A13AF9">
        <w:rPr>
          <w:rFonts w:cstheme="minorHAnsi"/>
          <w:b/>
          <w:color w:val="FF0000"/>
        </w:rPr>
        <w:t>JON (</w:t>
      </w:r>
      <w:r w:rsidRPr="00A13AF9">
        <w:rPr>
          <w:rFonts w:cstheme="minorHAnsi"/>
        </w:rPr>
        <w:t>jamstvo za otklanjanje nedostataka u jamstvenom roku).</w:t>
      </w:r>
    </w:p>
    <w:p w14:paraId="3A221519" w14:textId="65D7439C" w:rsidR="00932AE5" w:rsidRDefault="00B55A07" w:rsidP="00932AE5">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bookmarkEnd w:id="71"/>
    </w:p>
    <w:p w14:paraId="0E49A359" w14:textId="61ACE418" w:rsidR="00932AE5" w:rsidRDefault="00932AE5" w:rsidP="00932AE5">
      <w:pPr>
        <w:jc w:val="both"/>
        <w:rPr>
          <w:rFonts w:cstheme="minorHAnsi"/>
        </w:rPr>
      </w:pPr>
    </w:p>
    <w:p w14:paraId="40B7588A" w14:textId="1E42A33A" w:rsidR="00932AE5" w:rsidRDefault="00932AE5" w:rsidP="00932AE5">
      <w:pPr>
        <w:jc w:val="both"/>
        <w:rPr>
          <w:rFonts w:cstheme="minorHAnsi"/>
        </w:rPr>
      </w:pPr>
    </w:p>
    <w:p w14:paraId="7D7CB4CB" w14:textId="6B300B0D" w:rsidR="00932AE5" w:rsidRDefault="00932AE5" w:rsidP="00932AE5">
      <w:pPr>
        <w:jc w:val="both"/>
        <w:rPr>
          <w:rFonts w:cstheme="minorHAnsi"/>
        </w:rPr>
      </w:pPr>
    </w:p>
    <w:p w14:paraId="2D24F35A" w14:textId="6CC4384E" w:rsidR="00932AE5" w:rsidRDefault="00932AE5" w:rsidP="00932AE5">
      <w:pPr>
        <w:jc w:val="both"/>
        <w:rPr>
          <w:rFonts w:cstheme="minorHAnsi"/>
        </w:rPr>
      </w:pPr>
    </w:p>
    <w:p w14:paraId="3EB10491" w14:textId="5BFF4040" w:rsidR="00932AE5" w:rsidRDefault="00932AE5" w:rsidP="00932AE5">
      <w:pPr>
        <w:jc w:val="both"/>
        <w:rPr>
          <w:rFonts w:cstheme="minorHAnsi"/>
        </w:rPr>
      </w:pPr>
    </w:p>
    <w:p w14:paraId="6A50C8EA" w14:textId="0BA27D1F" w:rsidR="00932AE5" w:rsidRDefault="00932AE5" w:rsidP="00932AE5">
      <w:pPr>
        <w:jc w:val="both"/>
        <w:rPr>
          <w:rFonts w:cstheme="minorHAnsi"/>
        </w:rPr>
      </w:pPr>
    </w:p>
    <w:p w14:paraId="73A6B5F9" w14:textId="5E3DB854" w:rsidR="00932AE5" w:rsidRDefault="00932AE5" w:rsidP="00932AE5">
      <w:pPr>
        <w:jc w:val="both"/>
        <w:rPr>
          <w:rFonts w:cstheme="minorHAnsi"/>
        </w:rPr>
      </w:pPr>
    </w:p>
    <w:p w14:paraId="00D56821" w14:textId="3491FB88" w:rsidR="00932AE5" w:rsidRDefault="00932AE5" w:rsidP="00932AE5">
      <w:pPr>
        <w:jc w:val="both"/>
        <w:rPr>
          <w:rFonts w:cstheme="minorHAnsi"/>
        </w:rPr>
      </w:pPr>
    </w:p>
    <w:p w14:paraId="5F6B5D95" w14:textId="32FE722E" w:rsidR="00932AE5" w:rsidRDefault="00932AE5" w:rsidP="00932AE5">
      <w:pPr>
        <w:jc w:val="both"/>
        <w:rPr>
          <w:rFonts w:cstheme="minorHAnsi"/>
        </w:rPr>
      </w:pPr>
    </w:p>
    <w:p w14:paraId="666F240D" w14:textId="3AF11E56" w:rsidR="00932AE5" w:rsidRDefault="00932AE5" w:rsidP="00932AE5">
      <w:pPr>
        <w:jc w:val="both"/>
        <w:rPr>
          <w:rFonts w:cstheme="minorHAnsi"/>
        </w:rPr>
      </w:pPr>
    </w:p>
    <w:p w14:paraId="4F2594FE" w14:textId="0914D28A" w:rsidR="00932AE5" w:rsidRDefault="00932AE5" w:rsidP="00932AE5">
      <w:pPr>
        <w:jc w:val="both"/>
        <w:rPr>
          <w:rFonts w:cstheme="minorHAnsi"/>
        </w:rPr>
      </w:pPr>
    </w:p>
    <w:p w14:paraId="7EDDBFC3" w14:textId="3D2368BF" w:rsidR="00932AE5" w:rsidRDefault="00932AE5" w:rsidP="00932AE5">
      <w:pPr>
        <w:jc w:val="both"/>
        <w:rPr>
          <w:rFonts w:cstheme="minorHAnsi"/>
        </w:rPr>
      </w:pPr>
    </w:p>
    <w:p w14:paraId="12763CBC" w14:textId="64314150" w:rsidR="00932AE5" w:rsidRDefault="00932AE5" w:rsidP="00932AE5">
      <w:pPr>
        <w:jc w:val="both"/>
        <w:rPr>
          <w:rFonts w:cstheme="minorHAnsi"/>
        </w:rPr>
      </w:pPr>
    </w:p>
    <w:p w14:paraId="50A37DCB" w14:textId="50886582" w:rsidR="00932AE5" w:rsidRDefault="00932AE5" w:rsidP="00932AE5">
      <w:pPr>
        <w:jc w:val="both"/>
        <w:rPr>
          <w:rFonts w:cstheme="minorHAnsi"/>
        </w:rPr>
      </w:pPr>
    </w:p>
    <w:p w14:paraId="1BAB1E32" w14:textId="145336B2" w:rsidR="00932AE5" w:rsidRDefault="00932AE5" w:rsidP="00932AE5">
      <w:pPr>
        <w:jc w:val="both"/>
        <w:rPr>
          <w:rFonts w:cstheme="minorHAnsi"/>
        </w:rPr>
      </w:pPr>
    </w:p>
    <w:p w14:paraId="57660183" w14:textId="246C22DA" w:rsidR="00932AE5" w:rsidRDefault="00932AE5" w:rsidP="00932AE5">
      <w:pPr>
        <w:jc w:val="both"/>
        <w:rPr>
          <w:rFonts w:cstheme="minorHAnsi"/>
        </w:rPr>
      </w:pPr>
    </w:p>
    <w:p w14:paraId="6381CAE0" w14:textId="1022B830" w:rsidR="00932AE5" w:rsidRDefault="00932AE5" w:rsidP="00932AE5">
      <w:pPr>
        <w:jc w:val="both"/>
        <w:rPr>
          <w:rFonts w:cstheme="minorHAnsi"/>
        </w:rPr>
      </w:pPr>
    </w:p>
    <w:p w14:paraId="1F00C9E1" w14:textId="367ABC62" w:rsidR="00932AE5" w:rsidRDefault="00932AE5" w:rsidP="00932AE5">
      <w:pPr>
        <w:jc w:val="both"/>
        <w:rPr>
          <w:rFonts w:cstheme="minorHAnsi"/>
        </w:rPr>
      </w:pPr>
    </w:p>
    <w:p w14:paraId="1D99D5F8" w14:textId="7C1F5EF6" w:rsidR="00932AE5" w:rsidRDefault="00932AE5" w:rsidP="00932AE5">
      <w:pPr>
        <w:jc w:val="both"/>
        <w:rPr>
          <w:rFonts w:cstheme="minorHAnsi"/>
        </w:rPr>
      </w:pPr>
    </w:p>
    <w:p w14:paraId="5A8AF15C" w14:textId="18906212" w:rsidR="00932AE5" w:rsidRDefault="00932AE5" w:rsidP="00932AE5">
      <w:pPr>
        <w:jc w:val="both"/>
        <w:rPr>
          <w:rFonts w:cstheme="minorHAnsi"/>
        </w:rPr>
      </w:pPr>
    </w:p>
    <w:p w14:paraId="760F125F" w14:textId="32926EAB" w:rsidR="00932AE5" w:rsidRDefault="00932AE5" w:rsidP="00932AE5">
      <w:pPr>
        <w:jc w:val="both"/>
        <w:rPr>
          <w:rFonts w:cstheme="minorHAnsi"/>
        </w:rPr>
      </w:pPr>
    </w:p>
    <w:p w14:paraId="36AC68D8" w14:textId="5C5FD196" w:rsidR="00932AE5" w:rsidRDefault="00932AE5" w:rsidP="00932AE5">
      <w:pPr>
        <w:jc w:val="both"/>
        <w:rPr>
          <w:rFonts w:cstheme="minorHAnsi"/>
        </w:rPr>
      </w:pPr>
    </w:p>
    <w:p w14:paraId="62F85064" w14:textId="77777777" w:rsidR="00932AE5" w:rsidRPr="00932AE5" w:rsidRDefault="00932AE5" w:rsidP="00932AE5">
      <w:pPr>
        <w:jc w:val="both"/>
        <w:rPr>
          <w:rFonts w:cstheme="minorHAnsi"/>
        </w:rPr>
      </w:pPr>
    </w:p>
    <w:p w14:paraId="23A23A6F" w14:textId="7D4E1B62" w:rsidR="003C44D0" w:rsidRPr="00D37ACF" w:rsidRDefault="001875B2" w:rsidP="00763A69">
      <w:pPr>
        <w:pStyle w:val="Style1"/>
        <w:ind w:hanging="720"/>
        <w:rPr>
          <w:sz w:val="32"/>
        </w:rPr>
      </w:pPr>
      <w:bookmarkStart w:id="75" w:name="_Toc52279851"/>
      <w:r w:rsidRPr="00D37ACF">
        <w:rPr>
          <w:sz w:val="32"/>
        </w:rPr>
        <w:lastRenderedPageBreak/>
        <w:t>Prilog 1</w:t>
      </w:r>
      <w:r w:rsidR="00584164" w:rsidRPr="00D37ACF">
        <w:rPr>
          <w:sz w:val="32"/>
        </w:rPr>
        <w:t xml:space="preserve"> – Ponudbeni list</w:t>
      </w:r>
      <w:bookmarkEnd w:id="75"/>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2E3E37B1" w:rsidR="003C44D0" w:rsidRPr="00FB1740" w:rsidRDefault="003C44D0" w:rsidP="00AA26A7">
      <w:pPr>
        <w:pStyle w:val="Azrastil"/>
        <w:jc w:val="both"/>
        <w:rPr>
          <w:b/>
          <w:sz w:val="24"/>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C1365B" w:rsidRPr="00FB1740">
        <w:rPr>
          <w:sz w:val="20"/>
          <w:szCs w:val="20"/>
        </w:rPr>
        <w:t xml:space="preserve"> </w:t>
      </w:r>
      <w:r w:rsidR="00556C98">
        <w:rPr>
          <w:b/>
        </w:rPr>
        <w:t>Nabava vozila</w:t>
      </w:r>
      <w:r w:rsidR="00C1365B" w:rsidRPr="00FB1740">
        <w:rPr>
          <w:b/>
        </w:rPr>
        <w:t xml:space="preserve">, </w:t>
      </w:r>
      <w:r w:rsidRPr="00FB1740">
        <w:rPr>
          <w:b/>
        </w:rPr>
        <w:t xml:space="preserve">Ev.broj: </w:t>
      </w:r>
      <w:r w:rsidR="00556C98">
        <w:rPr>
          <w:b/>
        </w:rPr>
        <w:t>66</w:t>
      </w:r>
      <w:r w:rsidRPr="00FB1740">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9A643E"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06B3D97" w14:textId="74058521" w:rsidR="001F6CC4" w:rsidRDefault="001F6CC4" w:rsidP="00AB2FDA">
      <w:pPr>
        <w:pStyle w:val="Azrastil"/>
        <w:rPr>
          <w:i/>
          <w:szCs w:val="20"/>
          <w:lang w:val="en-US"/>
        </w:rPr>
      </w:pPr>
    </w:p>
    <w:p w14:paraId="12D13BA0" w14:textId="343DBDF4" w:rsidR="00932AE5" w:rsidRDefault="00932AE5" w:rsidP="00AB2FDA">
      <w:pPr>
        <w:pStyle w:val="Azrastil"/>
        <w:rPr>
          <w:i/>
          <w:szCs w:val="20"/>
          <w:lang w:val="en-US"/>
        </w:rPr>
      </w:pPr>
    </w:p>
    <w:p w14:paraId="3FAD023F" w14:textId="0E95FA91" w:rsidR="00932AE5" w:rsidRDefault="00932AE5" w:rsidP="00932AE5">
      <w:pPr>
        <w:pStyle w:val="Style1"/>
        <w:rPr>
          <w:lang w:val="en-US"/>
        </w:rPr>
      </w:pPr>
      <w:bookmarkStart w:id="76" w:name="_Toc52279852"/>
      <w:r>
        <w:rPr>
          <w:lang w:val="en-US"/>
        </w:rPr>
        <w:lastRenderedPageBreak/>
        <w:t>Prilog 2.  Izjava o jamstvenom roku</w:t>
      </w:r>
      <w:bookmarkEnd w:id="76"/>
    </w:p>
    <w:p w14:paraId="5606B46D" w14:textId="79016199" w:rsidR="00932AE5" w:rsidRDefault="00932AE5" w:rsidP="00AB2FDA">
      <w:pPr>
        <w:pStyle w:val="Azrastil"/>
        <w:rPr>
          <w:i/>
          <w:szCs w:val="20"/>
          <w:lang w:val="en-US"/>
        </w:rPr>
      </w:pPr>
    </w:p>
    <w:p w14:paraId="450A1521" w14:textId="290182A1" w:rsidR="00932AE5" w:rsidRDefault="00932AE5" w:rsidP="00AB2FDA">
      <w:pPr>
        <w:pStyle w:val="Azrastil"/>
        <w:rPr>
          <w:i/>
          <w:szCs w:val="20"/>
          <w:lang w:val="en-US"/>
        </w:rPr>
      </w:pPr>
    </w:p>
    <w:p w14:paraId="5BF1C696" w14:textId="77777777" w:rsidR="00932AE5" w:rsidRPr="00F74F55" w:rsidRDefault="00932AE5" w:rsidP="00932AE5">
      <w:pPr>
        <w:rPr>
          <w:rFonts w:ascii="Calibri" w:eastAsia="Arial Unicode MS" w:hAnsi="Calibri" w:cs="Tahoma"/>
        </w:rPr>
      </w:pPr>
    </w:p>
    <w:p w14:paraId="655C495F" w14:textId="77777777" w:rsidR="00932AE5" w:rsidRPr="00F74F55" w:rsidRDefault="00932AE5" w:rsidP="00932AE5">
      <w:pPr>
        <w:rPr>
          <w:rFonts w:ascii="Calibri" w:eastAsia="Arial Unicode MS" w:hAnsi="Calibri" w:cs="Tahoma"/>
        </w:rPr>
      </w:pPr>
      <w:r w:rsidRPr="00F74F55">
        <w:rPr>
          <w:rFonts w:ascii="Calibri" w:eastAsia="Arial Unicode MS" w:hAnsi="Calibri" w:cs="Tahoma"/>
        </w:rPr>
        <w:t>Ja ________________________________, OIB ili broj OI _____________________________,</w:t>
      </w:r>
    </w:p>
    <w:p w14:paraId="2077BC65" w14:textId="77777777" w:rsidR="00932AE5" w:rsidRPr="00F74F55" w:rsidRDefault="00932AE5" w:rsidP="00932AE5">
      <w:pPr>
        <w:rPr>
          <w:rFonts w:ascii="Calibri" w:eastAsia="Arial Unicode MS" w:hAnsi="Calibri" w:cs="Tahoma"/>
        </w:rPr>
      </w:pPr>
    </w:p>
    <w:p w14:paraId="2C834456" w14:textId="77777777" w:rsidR="00932AE5" w:rsidRPr="00F74F55" w:rsidRDefault="00932AE5" w:rsidP="00932AE5">
      <w:pPr>
        <w:rPr>
          <w:rFonts w:ascii="Calibri" w:eastAsia="Arial Unicode MS" w:hAnsi="Calibri" w:cs="Tahoma"/>
        </w:rPr>
      </w:pPr>
      <w:r w:rsidRPr="00F74F55">
        <w:rPr>
          <w:rFonts w:ascii="Calibri" w:eastAsia="Arial Unicode MS" w:hAnsi="Calibri" w:cs="Tahoma"/>
        </w:rPr>
        <w:t>kao osoba ovlaštena za zastupanje tvrtke __________________________________________,</w:t>
      </w:r>
    </w:p>
    <w:p w14:paraId="42E16252" w14:textId="77777777" w:rsidR="00932AE5" w:rsidRPr="00F74F55" w:rsidRDefault="00932AE5" w:rsidP="00932AE5">
      <w:pPr>
        <w:rPr>
          <w:rFonts w:ascii="Calibri" w:eastAsia="Arial Unicode MS" w:hAnsi="Calibri" w:cs="Tahoma"/>
        </w:rPr>
      </w:pPr>
    </w:p>
    <w:p w14:paraId="5B85BDC7" w14:textId="77777777" w:rsidR="00932AE5" w:rsidRPr="00F74F55" w:rsidRDefault="00932AE5" w:rsidP="00932AE5">
      <w:pPr>
        <w:rPr>
          <w:rFonts w:ascii="Calibri" w:eastAsia="Arial Unicode MS" w:hAnsi="Calibri" w:cs="Tahoma"/>
        </w:rPr>
      </w:pPr>
      <w:r w:rsidRPr="00F74F55">
        <w:rPr>
          <w:rFonts w:ascii="Calibri" w:eastAsia="Arial Unicode MS" w:hAnsi="Calibri" w:cs="Tahoma"/>
        </w:rPr>
        <w:t xml:space="preserve">iz _________________________, ulica ____________________________________________ ,  </w:t>
      </w:r>
    </w:p>
    <w:p w14:paraId="34CE5AE7" w14:textId="77777777" w:rsidR="00932AE5" w:rsidRPr="00F74F55" w:rsidRDefault="00932AE5" w:rsidP="00932AE5">
      <w:pPr>
        <w:rPr>
          <w:rFonts w:ascii="Calibri" w:eastAsia="Arial Unicode MS" w:hAnsi="Calibri" w:cs="Tahoma"/>
        </w:rPr>
      </w:pPr>
    </w:p>
    <w:p w14:paraId="6B822110" w14:textId="77777777" w:rsidR="00932AE5" w:rsidRPr="00F74F55" w:rsidRDefault="00932AE5" w:rsidP="00932AE5">
      <w:pPr>
        <w:rPr>
          <w:rFonts w:ascii="Calibri" w:eastAsia="Arial Unicode MS" w:hAnsi="Calibri" w:cs="Tahoma"/>
        </w:rPr>
      </w:pPr>
      <w:r w:rsidRPr="00F74F55">
        <w:rPr>
          <w:rFonts w:ascii="Calibri" w:eastAsia="Arial Unicode MS" w:hAnsi="Calibri" w:cs="Tahoma"/>
        </w:rPr>
        <w:t>OIB _____________________________</w:t>
      </w:r>
    </w:p>
    <w:p w14:paraId="7A3B5826" w14:textId="77777777" w:rsidR="00932AE5" w:rsidRPr="00F74F55" w:rsidRDefault="00932AE5" w:rsidP="00932AE5">
      <w:pPr>
        <w:rPr>
          <w:rFonts w:ascii="Calibri" w:eastAsia="Arial Unicode MS" w:hAnsi="Calibri" w:cs="Tahoma"/>
        </w:rPr>
      </w:pPr>
    </w:p>
    <w:p w14:paraId="51B19507" w14:textId="77777777" w:rsidR="00932AE5" w:rsidRPr="00F74F55" w:rsidRDefault="00932AE5" w:rsidP="00932AE5">
      <w:pPr>
        <w:rPr>
          <w:rFonts w:ascii="Calibri" w:eastAsia="Arial Unicode MS" w:hAnsi="Calibri" w:cs="Tahoma"/>
        </w:rPr>
      </w:pPr>
    </w:p>
    <w:p w14:paraId="24AF04B0" w14:textId="79195667" w:rsidR="00932AE5" w:rsidRPr="00F74F55" w:rsidRDefault="00932AE5" w:rsidP="00932AE5">
      <w:pPr>
        <w:spacing w:line="600" w:lineRule="auto"/>
        <w:jc w:val="both"/>
        <w:rPr>
          <w:rFonts w:ascii="Calibri" w:eastAsia="Arial Unicode MS" w:hAnsi="Calibri" w:cs="Tahoma"/>
        </w:rPr>
      </w:pPr>
      <w:r w:rsidRPr="00F74F55">
        <w:rPr>
          <w:rFonts w:ascii="Calibri" w:eastAsia="Arial Unicode MS" w:hAnsi="Calibri" w:cs="Tahoma"/>
        </w:rPr>
        <w:t>izjavljujem da će tvrtka _____</w:t>
      </w:r>
      <w:r>
        <w:rPr>
          <w:rFonts w:ascii="Calibri" w:eastAsia="Arial Unicode MS" w:hAnsi="Calibri" w:cs="Tahoma"/>
        </w:rPr>
        <w:t>_________________  naručeno vozilo</w:t>
      </w:r>
      <w:r w:rsidRPr="00F74F55">
        <w:rPr>
          <w:rFonts w:ascii="Calibri" w:eastAsia="Arial Unicode MS" w:hAnsi="Calibri" w:cs="Tahoma"/>
        </w:rPr>
        <w:t xml:space="preserve"> garantirati u roku od _____ mjeseci od primitka narudžbe Klinike za infektivne bolesti “Dr. Fran Mihaljević”.</w:t>
      </w:r>
    </w:p>
    <w:p w14:paraId="695390ED" w14:textId="77777777" w:rsidR="00932AE5" w:rsidRPr="00F74F55" w:rsidRDefault="00932AE5" w:rsidP="00932AE5">
      <w:pPr>
        <w:rPr>
          <w:rFonts w:ascii="Calibri" w:eastAsia="Arial Unicode MS" w:hAnsi="Calibri" w:cs="Tahoma"/>
        </w:rPr>
      </w:pPr>
    </w:p>
    <w:p w14:paraId="45EBCEC1" w14:textId="77777777" w:rsidR="00932AE5" w:rsidRPr="00F74F55" w:rsidRDefault="00932AE5" w:rsidP="00932AE5">
      <w:pPr>
        <w:rPr>
          <w:rFonts w:ascii="Calibri" w:eastAsia="Arial Unicode MS" w:hAnsi="Calibri" w:cs="Tahoma"/>
        </w:rPr>
      </w:pPr>
      <w:r w:rsidRPr="00F74F55">
        <w:rPr>
          <w:rFonts w:ascii="Calibri" w:hAnsi="Calibri" w:cs="Arial"/>
          <w:snapToGrid w:val="0"/>
          <w:color w:val="000000"/>
        </w:rPr>
        <w:t>Ovu izjavu dajem u svrhu evaluacije nefinancijskog kriterija – jamstveni rok.</w:t>
      </w:r>
      <w:r w:rsidRPr="00F74F55">
        <w:rPr>
          <w:rFonts w:ascii="Calibri" w:eastAsia="Arial Unicode MS" w:hAnsi="Calibri" w:cs="Tahoma"/>
        </w:rPr>
        <w:t xml:space="preserve"> </w:t>
      </w:r>
    </w:p>
    <w:p w14:paraId="0267A938" w14:textId="77777777" w:rsidR="00932AE5" w:rsidRPr="00F74F55" w:rsidRDefault="00932AE5" w:rsidP="00932AE5">
      <w:pPr>
        <w:rPr>
          <w:rFonts w:ascii="Calibri" w:eastAsia="Arial Unicode MS" w:hAnsi="Calibri" w:cs="Tahoma"/>
        </w:rPr>
      </w:pPr>
    </w:p>
    <w:p w14:paraId="5DD37A6C" w14:textId="77777777" w:rsidR="00932AE5" w:rsidRPr="00F74F55" w:rsidRDefault="00932AE5" w:rsidP="00932AE5">
      <w:pPr>
        <w:rPr>
          <w:rFonts w:ascii="Calibri" w:eastAsia="Arial Unicode MS" w:hAnsi="Calibri" w:cs="Tahoma"/>
        </w:rPr>
      </w:pPr>
    </w:p>
    <w:p w14:paraId="150C5A1B" w14:textId="77777777" w:rsidR="00932AE5" w:rsidRPr="00F74F55" w:rsidRDefault="00932AE5" w:rsidP="00932AE5">
      <w:pPr>
        <w:rPr>
          <w:rFonts w:ascii="Calibri" w:eastAsia="Arial Unicode MS" w:hAnsi="Calibri" w:cs="Tahoma"/>
        </w:rPr>
      </w:pPr>
    </w:p>
    <w:p w14:paraId="15E97243" w14:textId="77777777" w:rsidR="00932AE5" w:rsidRPr="00F74F55" w:rsidRDefault="00932AE5" w:rsidP="00932AE5">
      <w:pPr>
        <w:rPr>
          <w:rFonts w:ascii="Calibri" w:eastAsia="Arial Unicode MS" w:hAnsi="Calibri" w:cs="Tahoma"/>
        </w:rPr>
      </w:pPr>
      <w:r w:rsidRPr="00F74F55">
        <w:rPr>
          <w:rFonts w:ascii="Calibri" w:eastAsia="Arial Unicode MS" w:hAnsi="Calibri" w:cs="Tahoma"/>
        </w:rPr>
        <w:t>U _____________________, ___________ 2020.</w:t>
      </w:r>
    </w:p>
    <w:p w14:paraId="37D12D83" w14:textId="77777777" w:rsidR="00932AE5" w:rsidRPr="00F74F55" w:rsidRDefault="00932AE5" w:rsidP="00932AE5">
      <w:pPr>
        <w:rPr>
          <w:rFonts w:ascii="Calibri" w:eastAsia="Arial Unicode MS" w:hAnsi="Calibri" w:cs="Tahoma"/>
        </w:rPr>
      </w:pPr>
    </w:p>
    <w:p w14:paraId="6ECBC4C4" w14:textId="77777777" w:rsidR="00932AE5" w:rsidRPr="00F74F55" w:rsidRDefault="00932AE5" w:rsidP="00932AE5">
      <w:pPr>
        <w:rPr>
          <w:rFonts w:ascii="Calibri" w:eastAsia="Arial Unicode MS" w:hAnsi="Calibri" w:cs="Tahoma"/>
        </w:rPr>
      </w:pPr>
    </w:p>
    <w:p w14:paraId="1A488CAA" w14:textId="77777777" w:rsidR="00932AE5" w:rsidRPr="00F74F55" w:rsidRDefault="00932AE5" w:rsidP="00932AE5">
      <w:pPr>
        <w:rPr>
          <w:rFonts w:ascii="Calibri" w:eastAsia="Arial Unicode MS" w:hAnsi="Calibri" w:cs="Tahoma"/>
        </w:rPr>
      </w:pPr>
    </w:p>
    <w:p w14:paraId="6C491A2A" w14:textId="77777777" w:rsidR="00932AE5" w:rsidRPr="00F74F55" w:rsidRDefault="00932AE5" w:rsidP="00932AE5">
      <w:pPr>
        <w:ind w:left="4956" w:firstLine="708"/>
        <w:rPr>
          <w:rFonts w:ascii="Calibri" w:eastAsia="Arial Unicode MS" w:hAnsi="Calibri" w:cs="Tahoma"/>
        </w:rPr>
      </w:pPr>
      <w:r w:rsidRPr="00F74F55">
        <w:rPr>
          <w:rFonts w:ascii="Calibri" w:eastAsia="Arial Unicode MS" w:hAnsi="Calibri" w:cs="Tahoma"/>
        </w:rPr>
        <w:t>_____________________________</w:t>
      </w:r>
    </w:p>
    <w:p w14:paraId="4B7DB73E" w14:textId="77777777" w:rsidR="00932AE5" w:rsidRDefault="00932AE5" w:rsidP="00932AE5">
      <w:pPr>
        <w:ind w:left="6480" w:firstLine="720"/>
        <w:rPr>
          <w:rFonts w:ascii="Calibri" w:eastAsia="Arial Unicode MS" w:hAnsi="Calibri" w:cs="Tahoma"/>
        </w:rPr>
      </w:pPr>
      <w:r w:rsidRPr="00F74F55">
        <w:rPr>
          <w:rFonts w:ascii="Calibri" w:eastAsia="Arial Unicode MS" w:hAnsi="Calibri" w:cs="Tahoma"/>
        </w:rPr>
        <w:t>Žig i potpis</w:t>
      </w:r>
    </w:p>
    <w:p w14:paraId="39FD1F7F" w14:textId="0481C342" w:rsidR="00932AE5" w:rsidRDefault="00932AE5" w:rsidP="00AB2FDA">
      <w:pPr>
        <w:pStyle w:val="Azrastil"/>
        <w:rPr>
          <w:i/>
          <w:szCs w:val="20"/>
          <w:lang w:val="en-US"/>
        </w:rPr>
      </w:pPr>
    </w:p>
    <w:p w14:paraId="012C605F" w14:textId="264B5F87" w:rsidR="00932AE5" w:rsidRDefault="00932AE5" w:rsidP="00AB2FDA">
      <w:pPr>
        <w:pStyle w:val="Azrastil"/>
        <w:rPr>
          <w:i/>
          <w:szCs w:val="20"/>
          <w:lang w:val="en-US"/>
        </w:rPr>
      </w:pPr>
    </w:p>
    <w:p w14:paraId="349C927D" w14:textId="5C2420E4" w:rsidR="00932AE5" w:rsidRDefault="00932AE5" w:rsidP="00AB2FDA">
      <w:pPr>
        <w:pStyle w:val="Azrastil"/>
        <w:rPr>
          <w:i/>
          <w:szCs w:val="20"/>
          <w:lang w:val="en-US"/>
        </w:rPr>
      </w:pPr>
    </w:p>
    <w:p w14:paraId="50B8212A" w14:textId="1E66C1FE" w:rsidR="00143D7B" w:rsidRDefault="00143D7B" w:rsidP="00AB2FDA">
      <w:pPr>
        <w:pStyle w:val="Azrastil"/>
        <w:rPr>
          <w:i/>
          <w:szCs w:val="20"/>
          <w:lang w:val="en-US"/>
        </w:rPr>
      </w:pPr>
    </w:p>
    <w:p w14:paraId="4F6C3665" w14:textId="6DB5E57A" w:rsidR="00143D7B" w:rsidRPr="00D37ACF" w:rsidRDefault="00932AE5" w:rsidP="00143D7B">
      <w:pPr>
        <w:pStyle w:val="Style1"/>
      </w:pPr>
      <w:bookmarkStart w:id="77" w:name="_Toc52279853"/>
      <w:r>
        <w:lastRenderedPageBreak/>
        <w:t>Prilog 3</w:t>
      </w:r>
      <w:r w:rsidR="00143D7B">
        <w:t xml:space="preserve"> – Primopredajni zapisnik</w:t>
      </w:r>
      <w:bookmarkEnd w:id="77"/>
      <w:r w:rsidR="00143D7B" w:rsidRPr="00D37ACF">
        <w:tab/>
        <w:t xml:space="preserve">                                                      </w:t>
      </w:r>
    </w:p>
    <w:p w14:paraId="419D36A5" w14:textId="4E713EB9" w:rsidR="00143D7B" w:rsidRDefault="00143D7B" w:rsidP="00143D7B">
      <w:pPr>
        <w:ind w:left="720"/>
        <w:contextualSpacing/>
        <w:rPr>
          <w:sz w:val="32"/>
        </w:rPr>
      </w:pPr>
    </w:p>
    <w:p w14:paraId="2D2EBCC9" w14:textId="3805F525" w:rsidR="00143D7B" w:rsidRPr="000646DB" w:rsidRDefault="00143D7B" w:rsidP="00143D7B">
      <w:pPr>
        <w:contextualSpacing/>
        <w:rPr>
          <w:rFonts w:cs="Calibri"/>
          <w:b/>
        </w:rPr>
      </w:pPr>
    </w:p>
    <w:tbl>
      <w:tblPr>
        <w:tblStyle w:val="TableGrid"/>
        <w:tblW w:w="0" w:type="auto"/>
        <w:jc w:val="center"/>
        <w:tblLook w:val="04A0" w:firstRow="1" w:lastRow="0" w:firstColumn="1" w:lastColumn="0" w:noHBand="0" w:noVBand="1"/>
      </w:tblPr>
      <w:tblGrid>
        <w:gridCol w:w="9742"/>
      </w:tblGrid>
      <w:tr w:rsidR="00143D7B" w:rsidRPr="000646DB" w14:paraId="1451D48F" w14:textId="77777777" w:rsidTr="00DB3EC4">
        <w:trPr>
          <w:trHeight w:val="680"/>
          <w:jc w:val="center"/>
        </w:trPr>
        <w:tc>
          <w:tcPr>
            <w:tcW w:w="10081" w:type="dxa"/>
            <w:vAlign w:val="center"/>
          </w:tcPr>
          <w:p w14:paraId="750D2503" w14:textId="77777777" w:rsidR="00143D7B" w:rsidRPr="000646DB" w:rsidRDefault="00143D7B" w:rsidP="00DB3EC4">
            <w:pPr>
              <w:spacing w:line="360" w:lineRule="auto"/>
              <w:contextualSpacing/>
              <w:rPr>
                <w:rFonts w:cs="Calibri"/>
              </w:rPr>
            </w:pPr>
            <w:r w:rsidRPr="000646DB">
              <w:rPr>
                <w:rFonts w:cs="Calibri"/>
              </w:rPr>
              <w:t>DATUM:</w:t>
            </w:r>
          </w:p>
        </w:tc>
      </w:tr>
    </w:tbl>
    <w:p w14:paraId="22543E27" w14:textId="77777777" w:rsidR="00143D7B" w:rsidRPr="000646DB" w:rsidRDefault="00143D7B" w:rsidP="00143D7B">
      <w:pPr>
        <w:spacing w:line="360" w:lineRule="auto"/>
        <w:contextualSpacing/>
        <w:jc w:val="both"/>
        <w:rPr>
          <w:rFonts w:cs="Calibri"/>
        </w:rPr>
      </w:pPr>
    </w:p>
    <w:tbl>
      <w:tblPr>
        <w:tblStyle w:val="TableGrid"/>
        <w:tblW w:w="0" w:type="auto"/>
        <w:jc w:val="center"/>
        <w:tblLook w:val="04A0" w:firstRow="1" w:lastRow="0" w:firstColumn="1" w:lastColumn="0" w:noHBand="0" w:noVBand="1"/>
      </w:tblPr>
      <w:tblGrid>
        <w:gridCol w:w="9742"/>
      </w:tblGrid>
      <w:tr w:rsidR="00143D7B" w:rsidRPr="000646DB" w14:paraId="1D9EE861" w14:textId="77777777" w:rsidTr="00DB3EC4">
        <w:trPr>
          <w:trHeight w:val="723"/>
          <w:jc w:val="center"/>
        </w:trPr>
        <w:tc>
          <w:tcPr>
            <w:tcW w:w="10081" w:type="dxa"/>
          </w:tcPr>
          <w:p w14:paraId="14E12D98" w14:textId="77777777" w:rsidR="00143D7B" w:rsidRPr="000646DB" w:rsidRDefault="00143D7B" w:rsidP="00DB3EC4">
            <w:pPr>
              <w:spacing w:line="360" w:lineRule="auto"/>
              <w:contextualSpacing/>
              <w:rPr>
                <w:rFonts w:cs="Calibri"/>
              </w:rPr>
            </w:pPr>
            <w:r w:rsidRPr="000646DB">
              <w:rPr>
                <w:rFonts w:cs="Calibri"/>
              </w:rPr>
              <w:t>PREDMET PRIMOPREDAJE:</w:t>
            </w:r>
          </w:p>
        </w:tc>
      </w:tr>
      <w:tr w:rsidR="00143D7B" w:rsidRPr="000646DB" w14:paraId="298B5775" w14:textId="77777777" w:rsidTr="00DB3EC4">
        <w:trPr>
          <w:trHeight w:val="585"/>
          <w:jc w:val="center"/>
        </w:trPr>
        <w:tc>
          <w:tcPr>
            <w:tcW w:w="10081" w:type="dxa"/>
          </w:tcPr>
          <w:p w14:paraId="744581A4" w14:textId="77777777" w:rsidR="00143D7B" w:rsidRPr="000646DB" w:rsidRDefault="00143D7B" w:rsidP="00DB3EC4">
            <w:pPr>
              <w:spacing w:line="360" w:lineRule="auto"/>
              <w:contextualSpacing/>
              <w:rPr>
                <w:rFonts w:cs="Calibri"/>
              </w:rPr>
            </w:pPr>
            <w:r w:rsidRPr="000646DB">
              <w:rPr>
                <w:rFonts w:cs="Calibri"/>
              </w:rPr>
              <w:t>BROJ UGOVORA ILI BROJ NARUDŽBENICE:</w:t>
            </w:r>
          </w:p>
        </w:tc>
      </w:tr>
      <w:tr w:rsidR="00143D7B" w:rsidRPr="000646DB" w14:paraId="5AD6D2BB" w14:textId="77777777" w:rsidTr="00DB3EC4">
        <w:trPr>
          <w:trHeight w:val="680"/>
          <w:jc w:val="center"/>
        </w:trPr>
        <w:tc>
          <w:tcPr>
            <w:tcW w:w="10081" w:type="dxa"/>
          </w:tcPr>
          <w:p w14:paraId="61A6E61D" w14:textId="77777777" w:rsidR="00143D7B" w:rsidRPr="000646DB" w:rsidRDefault="00143D7B" w:rsidP="00DB3EC4">
            <w:pPr>
              <w:spacing w:line="360" w:lineRule="auto"/>
              <w:contextualSpacing/>
              <w:rPr>
                <w:rFonts w:cs="Calibri"/>
              </w:rPr>
            </w:pPr>
            <w:r w:rsidRPr="000646DB">
              <w:rPr>
                <w:rFonts w:cs="Calibri"/>
              </w:rPr>
              <w:t>GRUPA NABAVE (ako je primjenjivo):</w:t>
            </w:r>
          </w:p>
        </w:tc>
      </w:tr>
    </w:tbl>
    <w:p w14:paraId="7E5F34DC" w14:textId="77777777" w:rsidR="00143D7B" w:rsidRPr="000646DB" w:rsidRDefault="00143D7B" w:rsidP="00143D7B">
      <w:pPr>
        <w:spacing w:line="360" w:lineRule="auto"/>
        <w:contextualSpacing/>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143D7B" w:rsidRPr="000646DB" w14:paraId="062DC22F" w14:textId="77777777" w:rsidTr="00DB3EC4">
        <w:trPr>
          <w:trHeight w:val="312"/>
          <w:jc w:val="center"/>
        </w:trPr>
        <w:tc>
          <w:tcPr>
            <w:tcW w:w="613" w:type="dxa"/>
            <w:shd w:val="clear" w:color="auto" w:fill="F2F2F2" w:themeFill="background1" w:themeFillShade="F2"/>
          </w:tcPr>
          <w:p w14:paraId="257BCF77" w14:textId="77777777" w:rsidR="00143D7B" w:rsidRPr="000646DB" w:rsidRDefault="00143D7B" w:rsidP="00DB3EC4">
            <w:pPr>
              <w:contextualSpacing/>
              <w:jc w:val="center"/>
              <w:rPr>
                <w:rFonts w:cs="Calibri"/>
                <w:b/>
              </w:rPr>
            </w:pPr>
            <w:r w:rsidRPr="000646DB">
              <w:rPr>
                <w:rFonts w:cs="Calibri"/>
                <w:b/>
              </w:rPr>
              <w:t>rb.</w:t>
            </w:r>
          </w:p>
        </w:tc>
        <w:tc>
          <w:tcPr>
            <w:tcW w:w="1452" w:type="dxa"/>
            <w:shd w:val="clear" w:color="auto" w:fill="F2F2F2" w:themeFill="background1" w:themeFillShade="F2"/>
          </w:tcPr>
          <w:p w14:paraId="19D2BF4E" w14:textId="77777777" w:rsidR="00143D7B" w:rsidRPr="000646DB" w:rsidRDefault="00143D7B" w:rsidP="00DB3EC4">
            <w:pPr>
              <w:contextualSpacing/>
              <w:jc w:val="center"/>
              <w:rPr>
                <w:rFonts w:cs="Calibri"/>
                <w:b/>
              </w:rPr>
            </w:pPr>
            <w:r w:rsidRPr="000646DB">
              <w:rPr>
                <w:rFonts w:cs="Calibri"/>
                <w:b/>
              </w:rPr>
              <w:t>ser. br. ili kat. br.</w:t>
            </w:r>
          </w:p>
        </w:tc>
        <w:tc>
          <w:tcPr>
            <w:tcW w:w="2105" w:type="dxa"/>
            <w:shd w:val="clear" w:color="auto" w:fill="F2F2F2" w:themeFill="background1" w:themeFillShade="F2"/>
          </w:tcPr>
          <w:p w14:paraId="4501DA38" w14:textId="77777777" w:rsidR="00143D7B" w:rsidRPr="000646DB" w:rsidRDefault="00143D7B" w:rsidP="00DB3EC4">
            <w:pPr>
              <w:contextualSpacing/>
              <w:jc w:val="center"/>
              <w:rPr>
                <w:rFonts w:cs="Calibri"/>
                <w:b/>
              </w:rPr>
            </w:pPr>
            <w:r w:rsidRPr="000646DB">
              <w:rPr>
                <w:rFonts w:cs="Calibri"/>
                <w:b/>
              </w:rPr>
              <w:t>Naziv i tip</w:t>
            </w:r>
          </w:p>
        </w:tc>
        <w:tc>
          <w:tcPr>
            <w:tcW w:w="1237" w:type="dxa"/>
            <w:shd w:val="clear" w:color="auto" w:fill="F2F2F2" w:themeFill="background1" w:themeFillShade="F2"/>
          </w:tcPr>
          <w:p w14:paraId="731D69BC" w14:textId="77777777" w:rsidR="00143D7B" w:rsidRPr="000646DB" w:rsidRDefault="00143D7B" w:rsidP="00DB3EC4">
            <w:pPr>
              <w:contextualSpacing/>
              <w:jc w:val="center"/>
              <w:rPr>
                <w:rFonts w:cs="Calibri"/>
                <w:b/>
              </w:rPr>
            </w:pPr>
            <w:r w:rsidRPr="000646DB">
              <w:rPr>
                <w:rFonts w:cs="Calibri"/>
                <w:b/>
              </w:rPr>
              <w:t>Količina</w:t>
            </w:r>
          </w:p>
        </w:tc>
        <w:tc>
          <w:tcPr>
            <w:tcW w:w="4663" w:type="dxa"/>
            <w:shd w:val="clear" w:color="auto" w:fill="F2F2F2" w:themeFill="background1" w:themeFillShade="F2"/>
          </w:tcPr>
          <w:p w14:paraId="4A6E57DE" w14:textId="77777777" w:rsidR="00143D7B" w:rsidRPr="000646DB" w:rsidRDefault="00143D7B" w:rsidP="00DB3EC4">
            <w:pPr>
              <w:contextualSpacing/>
              <w:jc w:val="center"/>
              <w:rPr>
                <w:rFonts w:cs="Calibri"/>
                <w:b/>
              </w:rPr>
            </w:pPr>
            <w:r w:rsidRPr="000646DB">
              <w:rPr>
                <w:rFonts w:cs="Calibri"/>
                <w:b/>
              </w:rPr>
              <w:t>ODJEL</w:t>
            </w:r>
          </w:p>
        </w:tc>
      </w:tr>
      <w:tr w:rsidR="00143D7B" w:rsidRPr="000646DB" w14:paraId="2C57C75F" w14:textId="77777777" w:rsidTr="00DB3EC4">
        <w:trPr>
          <w:trHeight w:val="715"/>
          <w:jc w:val="center"/>
        </w:trPr>
        <w:tc>
          <w:tcPr>
            <w:tcW w:w="613" w:type="dxa"/>
            <w:shd w:val="clear" w:color="auto" w:fill="auto"/>
          </w:tcPr>
          <w:p w14:paraId="247F3315" w14:textId="77777777" w:rsidR="00143D7B" w:rsidRPr="000646DB" w:rsidRDefault="00143D7B" w:rsidP="00DB3EC4">
            <w:pPr>
              <w:contextualSpacing/>
              <w:rPr>
                <w:rFonts w:cs="Calibri"/>
              </w:rPr>
            </w:pPr>
          </w:p>
        </w:tc>
        <w:tc>
          <w:tcPr>
            <w:tcW w:w="1452" w:type="dxa"/>
            <w:shd w:val="clear" w:color="auto" w:fill="auto"/>
          </w:tcPr>
          <w:p w14:paraId="3ED77456" w14:textId="77777777" w:rsidR="00143D7B" w:rsidRPr="000646DB" w:rsidRDefault="00143D7B" w:rsidP="00DB3EC4">
            <w:pPr>
              <w:contextualSpacing/>
              <w:rPr>
                <w:rFonts w:cs="Calibri"/>
              </w:rPr>
            </w:pPr>
          </w:p>
        </w:tc>
        <w:tc>
          <w:tcPr>
            <w:tcW w:w="2105" w:type="dxa"/>
            <w:shd w:val="clear" w:color="auto" w:fill="auto"/>
          </w:tcPr>
          <w:p w14:paraId="6A96DA8F" w14:textId="77777777" w:rsidR="00143D7B" w:rsidRPr="000646DB" w:rsidRDefault="00143D7B" w:rsidP="00DB3EC4">
            <w:pPr>
              <w:contextualSpacing/>
              <w:rPr>
                <w:rFonts w:cs="Calibri"/>
              </w:rPr>
            </w:pPr>
          </w:p>
        </w:tc>
        <w:tc>
          <w:tcPr>
            <w:tcW w:w="1237" w:type="dxa"/>
            <w:shd w:val="clear" w:color="auto" w:fill="auto"/>
          </w:tcPr>
          <w:p w14:paraId="384B9F8E" w14:textId="77777777" w:rsidR="00143D7B" w:rsidRPr="000646DB" w:rsidRDefault="00143D7B" w:rsidP="00DB3EC4">
            <w:pPr>
              <w:contextualSpacing/>
              <w:jc w:val="center"/>
              <w:rPr>
                <w:rFonts w:cs="Calibri"/>
              </w:rPr>
            </w:pPr>
          </w:p>
        </w:tc>
        <w:tc>
          <w:tcPr>
            <w:tcW w:w="4663" w:type="dxa"/>
            <w:shd w:val="clear" w:color="auto" w:fill="auto"/>
          </w:tcPr>
          <w:p w14:paraId="4834CAE0" w14:textId="77777777" w:rsidR="00143D7B" w:rsidRPr="000646DB" w:rsidRDefault="00143D7B" w:rsidP="00DB3EC4">
            <w:pPr>
              <w:autoSpaceDE w:val="0"/>
              <w:autoSpaceDN w:val="0"/>
              <w:adjustRightInd w:val="0"/>
              <w:rPr>
                <w:rFonts w:ascii="Arial" w:hAnsi="Arial" w:cs="Arial"/>
                <w:sz w:val="17"/>
                <w:szCs w:val="17"/>
              </w:rPr>
            </w:pPr>
          </w:p>
        </w:tc>
      </w:tr>
      <w:tr w:rsidR="00143D7B" w:rsidRPr="000646DB" w14:paraId="48634D90" w14:textId="77777777" w:rsidTr="00DB3EC4">
        <w:trPr>
          <w:trHeight w:val="715"/>
          <w:jc w:val="center"/>
        </w:trPr>
        <w:tc>
          <w:tcPr>
            <w:tcW w:w="613" w:type="dxa"/>
            <w:shd w:val="clear" w:color="auto" w:fill="auto"/>
          </w:tcPr>
          <w:p w14:paraId="3E8852BD" w14:textId="77777777" w:rsidR="00143D7B" w:rsidRPr="000646DB" w:rsidRDefault="00143D7B" w:rsidP="00DB3EC4">
            <w:pPr>
              <w:contextualSpacing/>
              <w:rPr>
                <w:rFonts w:cs="Calibri"/>
              </w:rPr>
            </w:pPr>
          </w:p>
        </w:tc>
        <w:tc>
          <w:tcPr>
            <w:tcW w:w="1452" w:type="dxa"/>
            <w:shd w:val="clear" w:color="auto" w:fill="auto"/>
          </w:tcPr>
          <w:p w14:paraId="0EDB0497" w14:textId="77777777" w:rsidR="00143D7B" w:rsidRPr="000646DB" w:rsidRDefault="00143D7B" w:rsidP="00DB3EC4">
            <w:pPr>
              <w:contextualSpacing/>
              <w:rPr>
                <w:rFonts w:cs="Calibri"/>
              </w:rPr>
            </w:pPr>
          </w:p>
        </w:tc>
        <w:tc>
          <w:tcPr>
            <w:tcW w:w="2105" w:type="dxa"/>
            <w:shd w:val="clear" w:color="auto" w:fill="auto"/>
          </w:tcPr>
          <w:p w14:paraId="034BC5DD" w14:textId="77777777" w:rsidR="00143D7B" w:rsidRPr="000646DB" w:rsidRDefault="00143D7B" w:rsidP="00DB3EC4">
            <w:pPr>
              <w:contextualSpacing/>
              <w:rPr>
                <w:rFonts w:cs="Calibri"/>
              </w:rPr>
            </w:pPr>
          </w:p>
        </w:tc>
        <w:tc>
          <w:tcPr>
            <w:tcW w:w="1237" w:type="dxa"/>
            <w:shd w:val="clear" w:color="auto" w:fill="auto"/>
          </w:tcPr>
          <w:p w14:paraId="0CF25AD2" w14:textId="77777777" w:rsidR="00143D7B" w:rsidRPr="000646DB" w:rsidRDefault="00143D7B" w:rsidP="00DB3EC4">
            <w:pPr>
              <w:contextualSpacing/>
              <w:rPr>
                <w:rFonts w:cs="Calibri"/>
              </w:rPr>
            </w:pPr>
          </w:p>
        </w:tc>
        <w:tc>
          <w:tcPr>
            <w:tcW w:w="4663" w:type="dxa"/>
            <w:shd w:val="clear" w:color="auto" w:fill="auto"/>
          </w:tcPr>
          <w:p w14:paraId="4892F239" w14:textId="77777777" w:rsidR="00143D7B" w:rsidRPr="000646DB" w:rsidRDefault="00143D7B" w:rsidP="00DB3EC4">
            <w:pPr>
              <w:contextualSpacing/>
              <w:rPr>
                <w:rFonts w:cs="Calibri"/>
              </w:rPr>
            </w:pPr>
          </w:p>
        </w:tc>
      </w:tr>
      <w:tr w:rsidR="00143D7B" w:rsidRPr="000646DB" w14:paraId="4182808B" w14:textId="77777777" w:rsidTr="00DB3EC4">
        <w:trPr>
          <w:trHeight w:val="715"/>
          <w:jc w:val="center"/>
        </w:trPr>
        <w:tc>
          <w:tcPr>
            <w:tcW w:w="613" w:type="dxa"/>
            <w:shd w:val="clear" w:color="auto" w:fill="auto"/>
          </w:tcPr>
          <w:p w14:paraId="24A36834" w14:textId="77777777" w:rsidR="00143D7B" w:rsidRPr="000646DB" w:rsidRDefault="00143D7B" w:rsidP="00DB3EC4">
            <w:pPr>
              <w:contextualSpacing/>
              <w:rPr>
                <w:rFonts w:cs="Calibri"/>
              </w:rPr>
            </w:pPr>
          </w:p>
        </w:tc>
        <w:tc>
          <w:tcPr>
            <w:tcW w:w="1452" w:type="dxa"/>
            <w:shd w:val="clear" w:color="auto" w:fill="auto"/>
          </w:tcPr>
          <w:p w14:paraId="2BE15308" w14:textId="77777777" w:rsidR="00143D7B" w:rsidRPr="000646DB" w:rsidRDefault="00143D7B" w:rsidP="00DB3EC4">
            <w:pPr>
              <w:contextualSpacing/>
              <w:rPr>
                <w:rFonts w:cs="Calibri"/>
              </w:rPr>
            </w:pPr>
          </w:p>
        </w:tc>
        <w:tc>
          <w:tcPr>
            <w:tcW w:w="2105" w:type="dxa"/>
            <w:shd w:val="clear" w:color="auto" w:fill="auto"/>
          </w:tcPr>
          <w:p w14:paraId="7E3B1FF6" w14:textId="77777777" w:rsidR="00143D7B" w:rsidRPr="000646DB" w:rsidRDefault="00143D7B" w:rsidP="00DB3EC4">
            <w:pPr>
              <w:contextualSpacing/>
              <w:rPr>
                <w:rFonts w:cs="Calibri"/>
              </w:rPr>
            </w:pPr>
          </w:p>
        </w:tc>
        <w:tc>
          <w:tcPr>
            <w:tcW w:w="1237" w:type="dxa"/>
            <w:shd w:val="clear" w:color="auto" w:fill="auto"/>
          </w:tcPr>
          <w:p w14:paraId="3D461A33" w14:textId="77777777" w:rsidR="00143D7B" w:rsidRPr="000646DB" w:rsidRDefault="00143D7B" w:rsidP="00DB3EC4">
            <w:pPr>
              <w:contextualSpacing/>
              <w:rPr>
                <w:rFonts w:cs="Calibri"/>
              </w:rPr>
            </w:pPr>
          </w:p>
        </w:tc>
        <w:tc>
          <w:tcPr>
            <w:tcW w:w="4663" w:type="dxa"/>
            <w:shd w:val="clear" w:color="auto" w:fill="auto"/>
          </w:tcPr>
          <w:p w14:paraId="4567FDDA" w14:textId="77777777" w:rsidR="00143D7B" w:rsidRPr="000646DB" w:rsidRDefault="00143D7B" w:rsidP="00DB3EC4">
            <w:pPr>
              <w:contextualSpacing/>
              <w:rPr>
                <w:rFonts w:cs="Calibri"/>
              </w:rPr>
            </w:pPr>
          </w:p>
        </w:tc>
      </w:tr>
      <w:tr w:rsidR="00143D7B" w:rsidRPr="000646DB" w14:paraId="22A97D47" w14:textId="77777777" w:rsidTr="00DB3EC4">
        <w:trPr>
          <w:trHeight w:val="715"/>
          <w:jc w:val="center"/>
        </w:trPr>
        <w:tc>
          <w:tcPr>
            <w:tcW w:w="613" w:type="dxa"/>
            <w:shd w:val="clear" w:color="auto" w:fill="auto"/>
          </w:tcPr>
          <w:p w14:paraId="468A20FF" w14:textId="77777777" w:rsidR="00143D7B" w:rsidRPr="000646DB" w:rsidRDefault="00143D7B" w:rsidP="00DB3EC4">
            <w:pPr>
              <w:contextualSpacing/>
              <w:rPr>
                <w:rFonts w:cs="Calibri"/>
              </w:rPr>
            </w:pPr>
          </w:p>
        </w:tc>
        <w:tc>
          <w:tcPr>
            <w:tcW w:w="1452" w:type="dxa"/>
            <w:shd w:val="clear" w:color="auto" w:fill="auto"/>
          </w:tcPr>
          <w:p w14:paraId="3C20C1EF" w14:textId="77777777" w:rsidR="00143D7B" w:rsidRPr="000646DB" w:rsidRDefault="00143D7B" w:rsidP="00DB3EC4">
            <w:pPr>
              <w:contextualSpacing/>
              <w:rPr>
                <w:rFonts w:cs="Calibri"/>
              </w:rPr>
            </w:pPr>
          </w:p>
        </w:tc>
        <w:tc>
          <w:tcPr>
            <w:tcW w:w="2105" w:type="dxa"/>
            <w:shd w:val="clear" w:color="auto" w:fill="auto"/>
          </w:tcPr>
          <w:p w14:paraId="4FBCCBDC" w14:textId="77777777" w:rsidR="00143D7B" w:rsidRPr="000646DB" w:rsidRDefault="00143D7B" w:rsidP="00DB3EC4">
            <w:pPr>
              <w:contextualSpacing/>
              <w:rPr>
                <w:rFonts w:cs="Calibri"/>
              </w:rPr>
            </w:pPr>
          </w:p>
        </w:tc>
        <w:tc>
          <w:tcPr>
            <w:tcW w:w="1237" w:type="dxa"/>
            <w:shd w:val="clear" w:color="auto" w:fill="auto"/>
          </w:tcPr>
          <w:p w14:paraId="18E58F31" w14:textId="77777777" w:rsidR="00143D7B" w:rsidRPr="000646DB" w:rsidRDefault="00143D7B" w:rsidP="00DB3EC4">
            <w:pPr>
              <w:contextualSpacing/>
              <w:rPr>
                <w:rFonts w:cs="Calibri"/>
              </w:rPr>
            </w:pPr>
          </w:p>
        </w:tc>
        <w:tc>
          <w:tcPr>
            <w:tcW w:w="4663" w:type="dxa"/>
            <w:shd w:val="clear" w:color="auto" w:fill="auto"/>
          </w:tcPr>
          <w:p w14:paraId="39B2FD3A" w14:textId="77777777" w:rsidR="00143D7B" w:rsidRPr="000646DB" w:rsidRDefault="00143D7B" w:rsidP="00DB3EC4">
            <w:pPr>
              <w:contextualSpacing/>
              <w:rPr>
                <w:rFonts w:cs="Calibri"/>
              </w:rPr>
            </w:pPr>
          </w:p>
        </w:tc>
      </w:tr>
      <w:tr w:rsidR="00143D7B" w:rsidRPr="000646DB" w14:paraId="39BB7D4F" w14:textId="77777777" w:rsidTr="00DB3EC4">
        <w:trPr>
          <w:trHeight w:val="715"/>
          <w:jc w:val="center"/>
        </w:trPr>
        <w:tc>
          <w:tcPr>
            <w:tcW w:w="613" w:type="dxa"/>
            <w:shd w:val="clear" w:color="auto" w:fill="auto"/>
          </w:tcPr>
          <w:p w14:paraId="5B37D326" w14:textId="77777777" w:rsidR="00143D7B" w:rsidRPr="000646DB" w:rsidRDefault="00143D7B" w:rsidP="00DB3EC4">
            <w:pPr>
              <w:contextualSpacing/>
              <w:rPr>
                <w:rFonts w:cs="Calibri"/>
              </w:rPr>
            </w:pPr>
          </w:p>
        </w:tc>
        <w:tc>
          <w:tcPr>
            <w:tcW w:w="1452" w:type="dxa"/>
            <w:shd w:val="clear" w:color="auto" w:fill="auto"/>
          </w:tcPr>
          <w:p w14:paraId="07AC4827" w14:textId="77777777" w:rsidR="00143D7B" w:rsidRPr="000646DB" w:rsidRDefault="00143D7B" w:rsidP="00DB3EC4">
            <w:pPr>
              <w:contextualSpacing/>
              <w:rPr>
                <w:rFonts w:cs="Calibri"/>
              </w:rPr>
            </w:pPr>
          </w:p>
        </w:tc>
        <w:tc>
          <w:tcPr>
            <w:tcW w:w="2105" w:type="dxa"/>
            <w:shd w:val="clear" w:color="auto" w:fill="auto"/>
          </w:tcPr>
          <w:p w14:paraId="7758B07E" w14:textId="77777777" w:rsidR="00143D7B" w:rsidRPr="000646DB" w:rsidRDefault="00143D7B" w:rsidP="00DB3EC4">
            <w:pPr>
              <w:contextualSpacing/>
              <w:rPr>
                <w:rFonts w:cs="Calibri"/>
              </w:rPr>
            </w:pPr>
          </w:p>
        </w:tc>
        <w:tc>
          <w:tcPr>
            <w:tcW w:w="1237" w:type="dxa"/>
            <w:shd w:val="clear" w:color="auto" w:fill="auto"/>
          </w:tcPr>
          <w:p w14:paraId="2077D80C" w14:textId="77777777" w:rsidR="00143D7B" w:rsidRPr="000646DB" w:rsidRDefault="00143D7B" w:rsidP="00DB3EC4">
            <w:pPr>
              <w:contextualSpacing/>
              <w:rPr>
                <w:rFonts w:cs="Calibri"/>
              </w:rPr>
            </w:pPr>
          </w:p>
        </w:tc>
        <w:tc>
          <w:tcPr>
            <w:tcW w:w="4663" w:type="dxa"/>
            <w:shd w:val="clear" w:color="auto" w:fill="auto"/>
          </w:tcPr>
          <w:p w14:paraId="30A80B05" w14:textId="77777777" w:rsidR="00143D7B" w:rsidRPr="000646DB" w:rsidRDefault="00143D7B" w:rsidP="00DB3EC4">
            <w:pPr>
              <w:contextualSpacing/>
              <w:rPr>
                <w:rFonts w:cs="Calibri"/>
              </w:rPr>
            </w:pPr>
          </w:p>
        </w:tc>
      </w:tr>
    </w:tbl>
    <w:tbl>
      <w:tblPr>
        <w:tblStyle w:val="TableGrid"/>
        <w:tblW w:w="0" w:type="auto"/>
        <w:jc w:val="center"/>
        <w:tblLook w:val="04A0" w:firstRow="1" w:lastRow="0" w:firstColumn="1" w:lastColumn="0" w:noHBand="0" w:noVBand="1"/>
      </w:tblPr>
      <w:tblGrid>
        <w:gridCol w:w="9742"/>
      </w:tblGrid>
      <w:tr w:rsidR="00143D7B" w:rsidRPr="000646DB" w14:paraId="1CC676B1" w14:textId="77777777" w:rsidTr="00DB3EC4">
        <w:trPr>
          <w:trHeight w:val="1265"/>
          <w:jc w:val="center"/>
        </w:trPr>
        <w:tc>
          <w:tcPr>
            <w:tcW w:w="10081" w:type="dxa"/>
            <w:vAlign w:val="center"/>
          </w:tcPr>
          <w:p w14:paraId="68C305E8" w14:textId="77777777" w:rsidR="00143D7B" w:rsidRPr="000646DB" w:rsidRDefault="00143D7B" w:rsidP="00DB3EC4">
            <w:pPr>
              <w:spacing w:line="360" w:lineRule="auto"/>
              <w:contextualSpacing/>
              <w:rPr>
                <w:rFonts w:cs="Calibri"/>
              </w:rPr>
            </w:pPr>
            <w:r w:rsidRPr="000646DB">
              <w:rPr>
                <w:rFonts w:cs="Calibri"/>
              </w:rPr>
              <w:t xml:space="preserve">JAMSTVENI ROK: </w:t>
            </w:r>
          </w:p>
        </w:tc>
      </w:tr>
    </w:tbl>
    <w:p w14:paraId="04C41CE0" w14:textId="77777777" w:rsidR="00143D7B" w:rsidRPr="000646DB" w:rsidRDefault="00143D7B" w:rsidP="00143D7B">
      <w:pPr>
        <w:spacing w:line="360" w:lineRule="auto"/>
        <w:contextualSpacing/>
        <w:jc w:val="both"/>
        <w:rPr>
          <w:rFonts w:cs="Calibri"/>
        </w:rPr>
      </w:pPr>
    </w:p>
    <w:p w14:paraId="7294762B" w14:textId="77777777" w:rsidR="00143D7B" w:rsidRPr="000646DB" w:rsidRDefault="00143D7B" w:rsidP="00143D7B">
      <w:pPr>
        <w:contextualSpacing/>
        <w:jc w:val="center"/>
        <w:rPr>
          <w:rFonts w:cs="Calibri"/>
        </w:rPr>
      </w:pPr>
      <w:r w:rsidRPr="000646DB">
        <w:rPr>
          <w:rFonts w:cs="Calibri"/>
        </w:rPr>
        <w:t>Zapisnik je sastavljen u 2 (dva) istovjetna primjerka, od kojih svaka strana zadržava po jedan primjerak.</w:t>
      </w:r>
    </w:p>
    <w:p w14:paraId="448643AF" w14:textId="77777777" w:rsidR="00143D7B" w:rsidRPr="000646DB" w:rsidRDefault="00143D7B" w:rsidP="00143D7B">
      <w:pPr>
        <w:spacing w:line="360" w:lineRule="auto"/>
        <w:contextualSpacing/>
        <w:jc w:val="both"/>
        <w:rPr>
          <w:rFonts w:cs="Calibri"/>
        </w:rPr>
      </w:pPr>
    </w:p>
    <w:tbl>
      <w:tblPr>
        <w:tblStyle w:val="TableGrid"/>
        <w:tblW w:w="0" w:type="auto"/>
        <w:jc w:val="center"/>
        <w:tblLook w:val="04A0" w:firstRow="1" w:lastRow="0" w:firstColumn="1" w:lastColumn="0" w:noHBand="0" w:noVBand="1"/>
      </w:tblPr>
      <w:tblGrid>
        <w:gridCol w:w="4874"/>
        <w:gridCol w:w="4868"/>
      </w:tblGrid>
      <w:tr w:rsidR="00143D7B" w:rsidRPr="000646DB" w14:paraId="7AA74FDE" w14:textId="77777777" w:rsidTr="00DB3EC4">
        <w:trPr>
          <w:trHeight w:val="1589"/>
          <w:jc w:val="center"/>
        </w:trPr>
        <w:tc>
          <w:tcPr>
            <w:tcW w:w="5004" w:type="dxa"/>
          </w:tcPr>
          <w:p w14:paraId="6DDF7859" w14:textId="77777777" w:rsidR="00143D7B" w:rsidRPr="000646DB" w:rsidRDefault="00143D7B" w:rsidP="00DB3EC4">
            <w:pPr>
              <w:spacing w:line="360" w:lineRule="auto"/>
              <w:contextualSpacing/>
              <w:jc w:val="both"/>
              <w:rPr>
                <w:rFonts w:cs="Calibri"/>
              </w:rPr>
            </w:pPr>
            <w:r w:rsidRPr="000646DB">
              <w:rPr>
                <w:rFonts w:cs="Calibri"/>
              </w:rPr>
              <w:t>ISPORUČITELJ (naziv):</w:t>
            </w:r>
          </w:p>
          <w:p w14:paraId="3118DE20" w14:textId="77777777" w:rsidR="00143D7B" w:rsidRPr="000646DB" w:rsidRDefault="00143D7B" w:rsidP="00DB3EC4">
            <w:pPr>
              <w:spacing w:line="360" w:lineRule="auto"/>
              <w:contextualSpacing/>
              <w:jc w:val="both"/>
              <w:rPr>
                <w:rFonts w:cs="Calibri"/>
              </w:rPr>
            </w:pPr>
          </w:p>
        </w:tc>
        <w:tc>
          <w:tcPr>
            <w:tcW w:w="5004" w:type="dxa"/>
          </w:tcPr>
          <w:p w14:paraId="220E4BC4" w14:textId="77777777" w:rsidR="00143D7B" w:rsidRPr="000646DB" w:rsidRDefault="00143D7B" w:rsidP="00DB3EC4">
            <w:pPr>
              <w:jc w:val="right"/>
              <w:rPr>
                <w:rFonts w:cs="Calibri"/>
              </w:rPr>
            </w:pPr>
            <w:r w:rsidRPr="000646DB">
              <w:rPr>
                <w:rFonts w:cs="Calibri"/>
              </w:rPr>
              <w:t>NARUČITELJ:</w:t>
            </w:r>
          </w:p>
          <w:p w14:paraId="197D6563" w14:textId="77777777" w:rsidR="00143D7B" w:rsidRPr="000646DB" w:rsidRDefault="00143D7B" w:rsidP="00DB3EC4">
            <w:pPr>
              <w:jc w:val="right"/>
              <w:rPr>
                <w:rFonts w:cs="Calibri"/>
              </w:rPr>
            </w:pPr>
            <w:r w:rsidRPr="000646DB">
              <w:rPr>
                <w:rFonts w:cs="Calibri"/>
              </w:rPr>
              <w:t>Klinika za infektivne bolesti „Dr. Fran Mihaljević“ Mirogojska 8, 10000 Zagreb</w:t>
            </w:r>
          </w:p>
        </w:tc>
      </w:tr>
      <w:tr w:rsidR="00143D7B" w:rsidRPr="000646DB" w14:paraId="736B34BF" w14:textId="77777777" w:rsidTr="00DB3EC4">
        <w:trPr>
          <w:trHeight w:val="822"/>
          <w:jc w:val="center"/>
        </w:trPr>
        <w:tc>
          <w:tcPr>
            <w:tcW w:w="5004" w:type="dxa"/>
          </w:tcPr>
          <w:p w14:paraId="7FAFEDBB" w14:textId="77777777" w:rsidR="00143D7B" w:rsidRPr="000646DB" w:rsidRDefault="00143D7B" w:rsidP="00DB3EC4">
            <w:pPr>
              <w:spacing w:line="360" w:lineRule="auto"/>
              <w:contextualSpacing/>
              <w:jc w:val="both"/>
              <w:rPr>
                <w:rFonts w:cs="Calibri"/>
              </w:rPr>
            </w:pPr>
            <w:r w:rsidRPr="000646DB">
              <w:rPr>
                <w:rFonts w:cs="Calibri"/>
              </w:rPr>
              <w:t>ZA ISPORUČITELJA:</w:t>
            </w:r>
          </w:p>
          <w:p w14:paraId="1B402954" w14:textId="77777777" w:rsidR="00143D7B" w:rsidRPr="000646DB" w:rsidRDefault="00143D7B" w:rsidP="00DB3EC4">
            <w:pPr>
              <w:spacing w:line="360" w:lineRule="auto"/>
              <w:contextualSpacing/>
              <w:jc w:val="both"/>
              <w:rPr>
                <w:rFonts w:cs="Calibri"/>
              </w:rPr>
            </w:pPr>
          </w:p>
        </w:tc>
        <w:tc>
          <w:tcPr>
            <w:tcW w:w="5004" w:type="dxa"/>
          </w:tcPr>
          <w:p w14:paraId="077E41E1" w14:textId="77777777" w:rsidR="00143D7B" w:rsidRPr="000646DB" w:rsidRDefault="00143D7B" w:rsidP="00DB3EC4">
            <w:pPr>
              <w:jc w:val="right"/>
              <w:rPr>
                <w:rFonts w:cs="Calibri"/>
              </w:rPr>
            </w:pPr>
            <w:r w:rsidRPr="000646DB">
              <w:rPr>
                <w:rFonts w:cs="Calibri"/>
              </w:rPr>
              <w:t>ZA NARUČITELJA:</w:t>
            </w:r>
          </w:p>
          <w:p w14:paraId="11B1F75C" w14:textId="77777777" w:rsidR="00143D7B" w:rsidRPr="000646DB" w:rsidRDefault="00143D7B" w:rsidP="00DB3EC4">
            <w:pPr>
              <w:jc w:val="right"/>
              <w:rPr>
                <w:rFonts w:cs="Calibri"/>
              </w:rPr>
            </w:pPr>
          </w:p>
        </w:tc>
      </w:tr>
    </w:tbl>
    <w:p w14:paraId="4D086D2B" w14:textId="6DF17E8C" w:rsidR="00B55A07" w:rsidRDefault="00B55A07" w:rsidP="00AB2FDA">
      <w:pPr>
        <w:pStyle w:val="Azrastil"/>
        <w:rPr>
          <w:i/>
          <w:szCs w:val="20"/>
          <w:lang w:val="en-US"/>
        </w:rPr>
      </w:pPr>
    </w:p>
    <w:p w14:paraId="6490A4BD" w14:textId="4D6AF3D4" w:rsidR="00B55A07" w:rsidRDefault="00B55A07" w:rsidP="00AB2FDA">
      <w:pPr>
        <w:pStyle w:val="Azrastil"/>
        <w:rPr>
          <w:i/>
          <w:szCs w:val="20"/>
          <w:lang w:val="en-US"/>
        </w:rPr>
      </w:pPr>
    </w:p>
    <w:p w14:paraId="79051CD6" w14:textId="05693CB7" w:rsidR="005B2D49" w:rsidRDefault="00B55A07" w:rsidP="00B55A07">
      <w:pPr>
        <w:pStyle w:val="Style1"/>
      </w:pPr>
      <w:r>
        <w:lastRenderedPageBreak/>
        <w:t xml:space="preserve"> </w:t>
      </w:r>
      <w:bookmarkStart w:id="78" w:name="_Toc52279854"/>
      <w:r w:rsidR="00932AE5">
        <w:t>Prilog 4</w:t>
      </w:r>
      <w:r>
        <w:t xml:space="preserve"> – Prijedlog ugovora</w:t>
      </w:r>
      <w:bookmarkEnd w:id="78"/>
      <w:r w:rsidRPr="00D37ACF">
        <w:tab/>
      </w:r>
    </w:p>
    <w:p w14:paraId="74425CCA" w14:textId="77777777" w:rsidR="005B2D49" w:rsidRDefault="00B55A07" w:rsidP="005B2D49">
      <w:pPr>
        <w:spacing w:after="0"/>
        <w:jc w:val="both"/>
      </w:pPr>
      <w:r w:rsidRPr="00D37ACF">
        <w:t xml:space="preserve">                    </w:t>
      </w:r>
    </w:p>
    <w:p w14:paraId="18EAFA30" w14:textId="77777777" w:rsidR="005B2D49" w:rsidRDefault="005B2D49" w:rsidP="005B2D49">
      <w:pPr>
        <w:spacing w:after="0"/>
        <w:jc w:val="both"/>
      </w:pPr>
    </w:p>
    <w:p w14:paraId="357F019D" w14:textId="77777777" w:rsidR="005B2D49" w:rsidRDefault="005B2D49" w:rsidP="005B2D49">
      <w:pPr>
        <w:spacing w:after="0"/>
        <w:jc w:val="both"/>
      </w:pPr>
    </w:p>
    <w:p w14:paraId="29C45C71" w14:textId="3C481CA0" w:rsidR="005B2D49" w:rsidRPr="005B2D49" w:rsidRDefault="00B55A07" w:rsidP="005B2D49">
      <w:pPr>
        <w:spacing w:after="0"/>
        <w:jc w:val="both"/>
        <w:rPr>
          <w:rFonts w:cstheme="minorHAnsi"/>
        </w:rPr>
      </w:pPr>
      <w:r w:rsidRPr="005B2D49">
        <w:rPr>
          <w:rFonts w:cstheme="minorHAnsi"/>
        </w:rPr>
        <w:t xml:space="preserve"> </w:t>
      </w:r>
      <w:r w:rsidR="005B2D49" w:rsidRPr="005B2D49">
        <w:rPr>
          <w:rFonts w:cstheme="minorHAnsi"/>
          <w:b/>
        </w:rPr>
        <w:t>_______________________</w:t>
      </w:r>
      <w:r w:rsidR="005B2D49" w:rsidRPr="005B2D49">
        <w:rPr>
          <w:rFonts w:cstheme="minorHAnsi"/>
        </w:rPr>
        <w:t>, ______________________________________________, kojeg zastupa_____________, direktor ( u daljnjem  tekstu: Izvršitelj)</w:t>
      </w:r>
    </w:p>
    <w:p w14:paraId="6D1B1EB5" w14:textId="77777777" w:rsidR="005B2D49" w:rsidRPr="005B2D49" w:rsidRDefault="005B2D49" w:rsidP="005B2D49">
      <w:pPr>
        <w:spacing w:after="0"/>
        <w:jc w:val="both"/>
        <w:rPr>
          <w:rFonts w:cstheme="minorHAnsi"/>
        </w:rPr>
      </w:pPr>
      <w:r w:rsidRPr="005B2D49">
        <w:rPr>
          <w:rFonts w:cstheme="minorHAnsi"/>
        </w:rPr>
        <w:t>i</w:t>
      </w:r>
    </w:p>
    <w:p w14:paraId="447606C8" w14:textId="77777777" w:rsidR="005B2D49" w:rsidRPr="005B2D49" w:rsidRDefault="005B2D49" w:rsidP="005B2D49">
      <w:pPr>
        <w:spacing w:after="0"/>
        <w:jc w:val="both"/>
        <w:rPr>
          <w:rFonts w:cstheme="minorHAnsi"/>
        </w:rPr>
      </w:pPr>
      <w:r w:rsidRPr="005B2D49">
        <w:rPr>
          <w:rFonts w:cstheme="minorHAnsi"/>
          <w:b/>
        </w:rPr>
        <w:t>Klinika za infektivne bolesti «Dr.Fran Mihaljević» Zagreb</w:t>
      </w:r>
      <w:r w:rsidRPr="005B2D49">
        <w:rPr>
          <w:rFonts w:cstheme="minorHAnsi"/>
        </w:rPr>
        <w:t xml:space="preserve">, Mirogojska 8, OIB 47767714195, koju zastupa ravnateljica prof. dr. sc. Alemka Markotić, dr. med. (u daljnjem tekstu:  Naručitelj) </w:t>
      </w:r>
    </w:p>
    <w:p w14:paraId="7EEEF866" w14:textId="77777777" w:rsidR="005B2D49" w:rsidRPr="005B2D49" w:rsidRDefault="005B2D49" w:rsidP="005B2D49">
      <w:pPr>
        <w:spacing w:after="0"/>
        <w:jc w:val="both"/>
        <w:rPr>
          <w:rFonts w:cstheme="minorHAnsi"/>
        </w:rPr>
      </w:pPr>
    </w:p>
    <w:p w14:paraId="5D9D8E2E" w14:textId="1FBDA8D8" w:rsidR="00B55A07" w:rsidRPr="005B2D49" w:rsidRDefault="005B2D49" w:rsidP="00DB3EC4">
      <w:pPr>
        <w:spacing w:after="0"/>
        <w:jc w:val="both"/>
        <w:rPr>
          <w:rFonts w:cstheme="minorHAnsi"/>
        </w:rPr>
      </w:pPr>
      <w:r w:rsidRPr="005B2D49">
        <w:rPr>
          <w:rFonts w:cstheme="minorHAnsi"/>
        </w:rPr>
        <w:t>sklapaju</w:t>
      </w:r>
    </w:p>
    <w:p w14:paraId="1B18E016" w14:textId="77777777" w:rsidR="00B55A07" w:rsidRPr="005B2D49" w:rsidRDefault="00B55A07" w:rsidP="00AB2FDA">
      <w:pPr>
        <w:pStyle w:val="Azrastil"/>
        <w:rPr>
          <w:lang w:val="en-US"/>
        </w:rPr>
      </w:pPr>
    </w:p>
    <w:p w14:paraId="7750EFC7" w14:textId="77777777" w:rsidR="00B55A07" w:rsidRPr="005B2D49" w:rsidRDefault="00B55A07" w:rsidP="000552CA">
      <w:pPr>
        <w:spacing w:after="0"/>
        <w:jc w:val="center"/>
        <w:rPr>
          <w:rFonts w:eastAsia="Times New Roman" w:cstheme="minorHAnsi"/>
          <w:b/>
        </w:rPr>
      </w:pPr>
      <w:r w:rsidRPr="005B2D49">
        <w:rPr>
          <w:rFonts w:eastAsia="Times New Roman" w:cstheme="minorHAnsi"/>
          <w:b/>
        </w:rPr>
        <w:t xml:space="preserve">UGOVOR </w:t>
      </w:r>
    </w:p>
    <w:p w14:paraId="11CAEE10" w14:textId="2366C1AC" w:rsidR="00B55A07" w:rsidRPr="005B2D49" w:rsidRDefault="000552CA" w:rsidP="000552CA">
      <w:pPr>
        <w:spacing w:after="0"/>
        <w:jc w:val="center"/>
        <w:rPr>
          <w:rFonts w:eastAsia="Times New Roman" w:cstheme="minorHAnsi"/>
          <w:b/>
        </w:rPr>
      </w:pPr>
      <w:r>
        <w:rPr>
          <w:rFonts w:eastAsia="Times New Roman" w:cstheme="minorHAnsi"/>
          <w:b/>
        </w:rPr>
        <w:t>O NABAVI NOVOG VOZILA</w:t>
      </w:r>
      <w:r w:rsidR="00B55A07" w:rsidRPr="005B2D49">
        <w:rPr>
          <w:rFonts w:eastAsia="Times New Roman" w:cstheme="minorHAnsi"/>
          <w:b/>
        </w:rPr>
        <w:t xml:space="preserve"> </w:t>
      </w:r>
    </w:p>
    <w:p w14:paraId="311B9E46" w14:textId="7DF3719F" w:rsidR="00B55A07" w:rsidRPr="005B2D49" w:rsidRDefault="00B55A07" w:rsidP="000552CA">
      <w:pPr>
        <w:spacing w:after="0"/>
        <w:jc w:val="center"/>
        <w:rPr>
          <w:rFonts w:eastAsia="Times New Roman" w:cstheme="minorHAnsi"/>
          <w:b/>
        </w:rPr>
      </w:pPr>
      <w:r w:rsidRPr="005B2D49">
        <w:rPr>
          <w:rFonts w:eastAsia="Times New Roman" w:cstheme="minorHAnsi"/>
          <w:b/>
        </w:rPr>
        <w:t>PREDMET NABAVE</w:t>
      </w:r>
    </w:p>
    <w:p w14:paraId="3E7A6A1C" w14:textId="73D02154" w:rsidR="00B55A07" w:rsidRPr="005B2D49" w:rsidRDefault="00B55A07" w:rsidP="00B55A07">
      <w:pPr>
        <w:jc w:val="center"/>
        <w:rPr>
          <w:rFonts w:eastAsia="Times New Roman" w:cstheme="minorHAnsi"/>
          <w:b/>
        </w:rPr>
      </w:pPr>
      <w:r w:rsidRPr="005B2D49">
        <w:rPr>
          <w:rFonts w:eastAsia="Times New Roman" w:cstheme="minorHAnsi"/>
          <w:b/>
        </w:rPr>
        <w:t>Članak 1.</w:t>
      </w:r>
    </w:p>
    <w:p w14:paraId="22DA3FC2" w14:textId="29CBD64E" w:rsidR="005B2D49" w:rsidRPr="005B2D49" w:rsidRDefault="00B55A07" w:rsidP="005B2D49">
      <w:pPr>
        <w:spacing w:after="0"/>
        <w:jc w:val="both"/>
        <w:rPr>
          <w:rFonts w:cstheme="minorHAnsi"/>
          <w:b/>
        </w:rPr>
      </w:pPr>
      <w:r w:rsidRPr="005B2D49">
        <w:rPr>
          <w:rFonts w:cstheme="minorHAnsi"/>
          <w:lang w:eastAsia="hr-HR"/>
        </w:rPr>
        <w:t>Ugovorne strane sklapaju ovaj ugovor na temelju ponude</w:t>
      </w:r>
      <w:r w:rsidR="005B2D49">
        <w:rPr>
          <w:rFonts w:cstheme="minorHAnsi"/>
          <w:lang w:eastAsia="hr-HR"/>
        </w:rPr>
        <w:t>______</w:t>
      </w:r>
      <w:r w:rsidRPr="005B2D49">
        <w:rPr>
          <w:rFonts w:cstheme="minorHAnsi"/>
          <w:lang w:eastAsia="hr-HR"/>
        </w:rPr>
        <w:t xml:space="preserve"> </w:t>
      </w:r>
      <w:r w:rsidR="005B2D49">
        <w:rPr>
          <w:rFonts w:cstheme="minorHAnsi"/>
          <w:lang w:eastAsia="hr-HR"/>
        </w:rPr>
        <w:t>od ________</w:t>
      </w:r>
      <w:r w:rsidRPr="005B2D49">
        <w:rPr>
          <w:rFonts w:cstheme="minorHAnsi"/>
          <w:lang w:eastAsia="hr-HR"/>
        </w:rPr>
        <w:t xml:space="preserve"> godine dostavljene u sklopu postupka </w:t>
      </w:r>
      <w:r w:rsidR="005B2D49" w:rsidRPr="005B2D49">
        <w:rPr>
          <w:rFonts w:cstheme="minorHAnsi"/>
          <w:lang w:eastAsia="hr-HR"/>
        </w:rPr>
        <w:t xml:space="preserve"> jednostavne nabave </w:t>
      </w:r>
      <w:r w:rsidR="005B2D49">
        <w:rPr>
          <w:rFonts w:cstheme="minorHAnsi"/>
          <w:lang w:eastAsia="hr-HR"/>
        </w:rPr>
        <w:t xml:space="preserve">66/2020 JN </w:t>
      </w:r>
      <w:r w:rsidRPr="005B2D49">
        <w:rPr>
          <w:rFonts w:cstheme="minorHAnsi"/>
          <w:lang w:eastAsia="hr-HR"/>
        </w:rPr>
        <w:t xml:space="preserve">za predmet nabave: </w:t>
      </w:r>
      <w:r w:rsidR="005B2D49" w:rsidRPr="005B2D49">
        <w:rPr>
          <w:rFonts w:cstheme="minorHAnsi"/>
          <w:b/>
        </w:rPr>
        <w:t>N</w:t>
      </w:r>
      <w:r w:rsidR="005B2D49">
        <w:rPr>
          <w:rFonts w:cstheme="minorHAnsi"/>
          <w:b/>
        </w:rPr>
        <w:t>abava vozila.</w:t>
      </w:r>
    </w:p>
    <w:p w14:paraId="7A6351E8" w14:textId="333F6A35" w:rsidR="00B55A07" w:rsidRPr="005B2D49" w:rsidRDefault="00B55A07" w:rsidP="005B2D49">
      <w:pPr>
        <w:spacing w:after="0"/>
        <w:jc w:val="both"/>
        <w:rPr>
          <w:rFonts w:cstheme="minorHAnsi"/>
          <w:b/>
        </w:rPr>
      </w:pPr>
      <w:r w:rsidRPr="005B2D49">
        <w:rPr>
          <w:rFonts w:cstheme="minorHAnsi"/>
          <w:lang w:eastAsia="hr-HR"/>
        </w:rPr>
        <w:t>Navedena ponuda Prodavatelja čini sastavni dio ovog ugovora.</w:t>
      </w:r>
    </w:p>
    <w:p w14:paraId="4BDA7B87" w14:textId="77777777" w:rsidR="00B55A07" w:rsidRPr="005B2D49" w:rsidRDefault="00B55A07" w:rsidP="005B2D49">
      <w:pPr>
        <w:pStyle w:val="BodyText0"/>
        <w:spacing w:after="0"/>
        <w:jc w:val="center"/>
        <w:rPr>
          <w:rFonts w:asciiTheme="minorHAnsi" w:hAnsiTheme="minorHAnsi" w:cstheme="minorHAnsi"/>
          <w:b/>
          <w:bCs/>
        </w:rPr>
      </w:pPr>
      <w:r w:rsidRPr="005B2D49">
        <w:rPr>
          <w:rFonts w:asciiTheme="minorHAnsi" w:hAnsiTheme="minorHAnsi" w:cstheme="minorHAnsi"/>
          <w:b/>
          <w:bCs/>
        </w:rPr>
        <w:t>CIJENA</w:t>
      </w:r>
    </w:p>
    <w:p w14:paraId="17C1D678" w14:textId="77777777" w:rsidR="00B55A07" w:rsidRPr="005B2D49" w:rsidRDefault="00B55A07" w:rsidP="00B55A07">
      <w:pPr>
        <w:pStyle w:val="BodyText0"/>
        <w:spacing w:after="0"/>
        <w:ind w:left="3545" w:firstLine="709"/>
        <w:jc w:val="both"/>
        <w:rPr>
          <w:rFonts w:asciiTheme="minorHAnsi" w:hAnsiTheme="minorHAnsi" w:cstheme="minorHAnsi"/>
          <w:b/>
        </w:rPr>
      </w:pPr>
      <w:r w:rsidRPr="005B2D49">
        <w:rPr>
          <w:rFonts w:asciiTheme="minorHAnsi" w:hAnsiTheme="minorHAnsi" w:cstheme="minorHAnsi"/>
          <w:b/>
        </w:rPr>
        <w:t>Članak 2.</w:t>
      </w:r>
    </w:p>
    <w:p w14:paraId="6AAA8268" w14:textId="77777777" w:rsidR="005B2D49" w:rsidRPr="005B2D49" w:rsidRDefault="005B2D49" w:rsidP="005B2D49">
      <w:pPr>
        <w:spacing w:after="0" w:line="240" w:lineRule="auto"/>
        <w:jc w:val="both"/>
        <w:rPr>
          <w:rFonts w:eastAsia="Calibri" w:cstheme="minorHAnsi"/>
          <w:lang w:eastAsia="hr-HR"/>
        </w:rPr>
      </w:pPr>
      <w:r w:rsidRPr="005B2D49">
        <w:rPr>
          <w:rFonts w:eastAsia="Calibri" w:cstheme="minorHAnsi"/>
          <w:lang w:eastAsia="hr-HR"/>
        </w:rPr>
        <w:t>Cijene utvrđene u Ponudi Izvršitelja su nepromjenjive i vrijede kroz cijelo vrijeme važenja Ugovora.</w:t>
      </w:r>
    </w:p>
    <w:p w14:paraId="2A59CD70" w14:textId="7A69FA54" w:rsidR="005B2D49" w:rsidRPr="005B2D49" w:rsidRDefault="005B2D49" w:rsidP="005B2D49">
      <w:pPr>
        <w:spacing w:after="0" w:line="240" w:lineRule="auto"/>
        <w:jc w:val="both"/>
        <w:rPr>
          <w:rFonts w:eastAsia="Calibri" w:cstheme="minorHAnsi"/>
          <w:lang w:eastAsia="hr-HR"/>
        </w:rPr>
      </w:pPr>
      <w:r w:rsidRPr="005B2D49">
        <w:rPr>
          <w:rFonts w:eastAsia="Calibri" w:cstheme="minorHAnsi"/>
          <w:lang w:eastAsia="hr-HR"/>
        </w:rPr>
        <w:t>Vrijednost ugovora iznosi _______ bez PDV-a, odnosno _______ s PDV-om.</w:t>
      </w:r>
    </w:p>
    <w:p w14:paraId="522B0C9D" w14:textId="77777777" w:rsidR="005B2D49" w:rsidRPr="005B2D49" w:rsidRDefault="005B2D49" w:rsidP="005B2D49">
      <w:pPr>
        <w:spacing w:after="0" w:line="240" w:lineRule="auto"/>
        <w:jc w:val="both"/>
        <w:rPr>
          <w:rFonts w:eastAsia="Calibri" w:cstheme="minorHAnsi"/>
          <w:lang w:eastAsia="hr-HR"/>
        </w:rPr>
      </w:pPr>
      <w:r w:rsidRPr="005B2D49">
        <w:rPr>
          <w:rFonts w:eastAsia="Calibri" w:cstheme="minorHAnsi"/>
          <w:lang w:eastAsia="hr-HR"/>
        </w:rPr>
        <w:t>Ugovor se sklapa na razdoblje od 12 mjeseci od dana potpisivanja ugovora, odnosno do isporuke robe.</w:t>
      </w:r>
    </w:p>
    <w:p w14:paraId="09DFF35F" w14:textId="3FFE196D" w:rsidR="005B2D49" w:rsidRPr="005B2D49" w:rsidRDefault="005B2D49" w:rsidP="005B2D49">
      <w:pPr>
        <w:pStyle w:val="BodyText0"/>
        <w:spacing w:after="0"/>
        <w:rPr>
          <w:rFonts w:asciiTheme="minorHAnsi" w:hAnsiTheme="minorHAnsi" w:cstheme="minorHAnsi"/>
        </w:rPr>
      </w:pPr>
    </w:p>
    <w:p w14:paraId="322535D1" w14:textId="44F86FA5" w:rsidR="00B55A07" w:rsidRPr="005B2D49" w:rsidRDefault="00B55A07" w:rsidP="00B55A07">
      <w:pPr>
        <w:pStyle w:val="BodyText0"/>
        <w:spacing w:after="0"/>
        <w:jc w:val="center"/>
        <w:rPr>
          <w:rFonts w:asciiTheme="minorHAnsi" w:hAnsiTheme="minorHAnsi" w:cstheme="minorHAnsi"/>
          <w:b/>
          <w:bCs/>
        </w:rPr>
      </w:pPr>
      <w:r w:rsidRPr="005B2D49">
        <w:rPr>
          <w:rFonts w:asciiTheme="minorHAnsi" w:hAnsiTheme="minorHAnsi" w:cstheme="minorHAnsi"/>
          <w:b/>
          <w:bCs/>
        </w:rPr>
        <w:t>UVJETI PLAĆANJA</w:t>
      </w:r>
    </w:p>
    <w:p w14:paraId="588E6A37" w14:textId="77777777" w:rsidR="00B55A07" w:rsidRPr="005B2D49" w:rsidRDefault="00B55A07" w:rsidP="00B55A07">
      <w:pPr>
        <w:pStyle w:val="BodyText0"/>
        <w:spacing w:after="0"/>
        <w:jc w:val="center"/>
        <w:rPr>
          <w:rFonts w:asciiTheme="minorHAnsi" w:hAnsiTheme="minorHAnsi" w:cstheme="minorHAnsi"/>
          <w:b/>
        </w:rPr>
      </w:pPr>
      <w:r w:rsidRPr="005B2D49">
        <w:rPr>
          <w:rFonts w:asciiTheme="minorHAnsi" w:hAnsiTheme="minorHAnsi" w:cstheme="minorHAnsi"/>
          <w:b/>
        </w:rPr>
        <w:t>Članak 3.</w:t>
      </w:r>
    </w:p>
    <w:p w14:paraId="6A8DB145" w14:textId="77777777" w:rsidR="00B55A07" w:rsidRPr="005B2D49" w:rsidRDefault="00B55A07" w:rsidP="00B55A07">
      <w:pPr>
        <w:pStyle w:val="BodyText0"/>
        <w:spacing w:after="0"/>
        <w:jc w:val="both"/>
        <w:rPr>
          <w:rFonts w:asciiTheme="minorHAnsi" w:eastAsia="Times New Roman" w:hAnsiTheme="minorHAnsi" w:cstheme="minorHAnsi"/>
        </w:rPr>
      </w:pPr>
      <w:r w:rsidRPr="005B2D49">
        <w:rPr>
          <w:rFonts w:asciiTheme="minorHAnsi" w:eastAsia="Times New Roman" w:hAnsiTheme="minorHAnsi" w:cstheme="minorHAnsi"/>
        </w:rPr>
        <w:t xml:space="preserve">Ugovornu cijenu iz prethodnog članka ovog Ugovora kupac se obvezuje isplatiti na žiro račun prodavatelja, po isporuci vozila najkasnije do 30 dana od isporuke. </w:t>
      </w:r>
    </w:p>
    <w:p w14:paraId="58D6967B" w14:textId="77777777" w:rsidR="00B55A07" w:rsidRPr="005B2D49" w:rsidRDefault="00B55A07" w:rsidP="00B55A07">
      <w:pPr>
        <w:pStyle w:val="BodyText0"/>
        <w:spacing w:after="0"/>
        <w:jc w:val="center"/>
        <w:rPr>
          <w:rFonts w:asciiTheme="minorHAnsi" w:eastAsia="Times New Roman" w:hAnsiTheme="minorHAnsi" w:cstheme="minorHAnsi"/>
          <w:b/>
          <w:bCs/>
        </w:rPr>
      </w:pPr>
      <w:r w:rsidRPr="005B2D49">
        <w:rPr>
          <w:rFonts w:asciiTheme="minorHAnsi" w:eastAsia="Times New Roman" w:hAnsiTheme="minorHAnsi" w:cstheme="minorHAnsi"/>
          <w:b/>
          <w:bCs/>
        </w:rPr>
        <w:t>ISPORUKA</w:t>
      </w:r>
    </w:p>
    <w:p w14:paraId="3B57D489" w14:textId="77777777" w:rsidR="00B55A07" w:rsidRPr="005B2D49" w:rsidRDefault="00B55A07" w:rsidP="00B55A07">
      <w:pPr>
        <w:pStyle w:val="BodyText0"/>
        <w:spacing w:after="0"/>
        <w:jc w:val="center"/>
        <w:rPr>
          <w:rFonts w:asciiTheme="minorHAnsi" w:eastAsia="Times New Roman" w:hAnsiTheme="minorHAnsi" w:cstheme="minorHAnsi"/>
          <w:b/>
        </w:rPr>
      </w:pPr>
      <w:r w:rsidRPr="005B2D49">
        <w:rPr>
          <w:rFonts w:asciiTheme="minorHAnsi" w:eastAsia="Times New Roman" w:hAnsiTheme="minorHAnsi" w:cstheme="minorHAnsi"/>
          <w:b/>
        </w:rPr>
        <w:t>Članak 4.</w:t>
      </w:r>
    </w:p>
    <w:p w14:paraId="33815C2B" w14:textId="48519AC0" w:rsidR="00B55A07" w:rsidRPr="005B2D49" w:rsidRDefault="00B55A07" w:rsidP="00B55A07">
      <w:pPr>
        <w:pStyle w:val="BodyText0"/>
        <w:spacing w:after="0"/>
        <w:jc w:val="both"/>
        <w:rPr>
          <w:rFonts w:asciiTheme="minorHAnsi" w:eastAsia="Times New Roman" w:hAnsiTheme="minorHAnsi" w:cstheme="minorHAnsi"/>
        </w:rPr>
      </w:pPr>
      <w:r w:rsidRPr="005B2D49">
        <w:rPr>
          <w:rFonts w:asciiTheme="minorHAnsi" w:eastAsia="Times New Roman" w:hAnsiTheme="minorHAnsi" w:cstheme="minorHAnsi"/>
        </w:rPr>
        <w:t xml:space="preserve">Isporučitelj se obvezuje isporučiti vozilo koje je predmet ovog ugovora najkasnije u roku od </w:t>
      </w:r>
      <w:r w:rsidR="005B2D49" w:rsidRPr="005B2D49">
        <w:rPr>
          <w:rFonts w:asciiTheme="minorHAnsi" w:eastAsia="Times New Roman" w:hAnsiTheme="minorHAnsi" w:cstheme="minorHAnsi"/>
        </w:rPr>
        <w:t>30</w:t>
      </w:r>
      <w:r w:rsidRPr="005B2D49">
        <w:rPr>
          <w:rFonts w:asciiTheme="minorHAnsi" w:eastAsia="Times New Roman" w:hAnsiTheme="minorHAnsi" w:cstheme="minorHAnsi"/>
        </w:rPr>
        <w:t xml:space="preserve"> dana od dana obostranog potpisa ovog Ugovora. </w:t>
      </w:r>
    </w:p>
    <w:p w14:paraId="04B9B3A5" w14:textId="77777777" w:rsidR="00B55A07" w:rsidRPr="005B2D49" w:rsidRDefault="00B55A07" w:rsidP="00B55A07">
      <w:pPr>
        <w:pStyle w:val="BodyText0"/>
        <w:jc w:val="both"/>
        <w:rPr>
          <w:rFonts w:asciiTheme="minorHAnsi" w:eastAsia="Times New Roman" w:hAnsiTheme="minorHAnsi" w:cstheme="minorHAnsi"/>
        </w:rPr>
      </w:pPr>
      <w:r w:rsidRPr="005B2D49">
        <w:rPr>
          <w:rFonts w:asciiTheme="minorHAnsi" w:eastAsia="Times New Roman" w:hAnsiTheme="minorHAnsi" w:cstheme="minorHAnsi"/>
        </w:rPr>
        <w:t xml:space="preserve">O isporuci vozila ugovorne strane će sačiniti zapisnik o primopredaji. </w:t>
      </w:r>
    </w:p>
    <w:p w14:paraId="5F1A9E19" w14:textId="5E701074" w:rsidR="00B55A07" w:rsidRPr="005B2D49" w:rsidRDefault="00B55A07" w:rsidP="005B2D49">
      <w:pPr>
        <w:pStyle w:val="BodyText0"/>
        <w:spacing w:after="0"/>
        <w:jc w:val="center"/>
        <w:rPr>
          <w:rFonts w:asciiTheme="minorHAnsi" w:eastAsia="Times New Roman" w:hAnsiTheme="minorHAnsi" w:cstheme="minorHAnsi"/>
          <w:b/>
          <w:bCs/>
        </w:rPr>
      </w:pPr>
      <w:r w:rsidRPr="005B2D49">
        <w:rPr>
          <w:rFonts w:asciiTheme="minorHAnsi" w:eastAsia="Times New Roman" w:hAnsiTheme="minorHAnsi" w:cstheme="minorHAnsi"/>
          <w:b/>
          <w:bCs/>
        </w:rPr>
        <w:t>JAMSTVO ZA OTKLANJANJE NEDOSTATAKA U JAMSTVENOM ROKU</w:t>
      </w:r>
    </w:p>
    <w:p w14:paraId="1B300691" w14:textId="77777777" w:rsidR="00B55A07" w:rsidRPr="005B2D49" w:rsidRDefault="00B55A07" w:rsidP="00B55A07">
      <w:pPr>
        <w:pStyle w:val="BodyText0"/>
        <w:spacing w:after="0"/>
        <w:jc w:val="center"/>
        <w:rPr>
          <w:rFonts w:asciiTheme="minorHAnsi" w:eastAsia="Times New Roman" w:hAnsiTheme="minorHAnsi" w:cstheme="minorHAnsi"/>
          <w:b/>
        </w:rPr>
      </w:pPr>
      <w:r w:rsidRPr="005B2D49">
        <w:rPr>
          <w:rFonts w:asciiTheme="minorHAnsi" w:eastAsia="Times New Roman" w:hAnsiTheme="minorHAnsi" w:cstheme="minorHAnsi"/>
          <w:b/>
        </w:rPr>
        <w:t>Članak 5.</w:t>
      </w:r>
    </w:p>
    <w:p w14:paraId="1C78A838" w14:textId="6C90E838" w:rsidR="00B55A07" w:rsidRPr="005B2D49" w:rsidRDefault="00B55A07" w:rsidP="00B55A07">
      <w:pPr>
        <w:jc w:val="both"/>
        <w:rPr>
          <w:rFonts w:cstheme="minorHAnsi"/>
        </w:rPr>
      </w:pPr>
      <w:r w:rsidRPr="005B2D49">
        <w:rPr>
          <w:rFonts w:cstheme="minorHAnsi"/>
        </w:rPr>
        <w:t xml:space="preserve">Isporučitelj se obvezuje, </w:t>
      </w:r>
      <w:r w:rsidRPr="005B2D49">
        <w:rPr>
          <w:rFonts w:cstheme="minorHAnsi"/>
          <w:bCs/>
        </w:rPr>
        <w:t xml:space="preserve">u trenutku isporuke robe, zajedno sa Zapisnikom o primopredaji  </w:t>
      </w:r>
      <w:r w:rsidRPr="005B2D49">
        <w:rPr>
          <w:rFonts w:cstheme="minorHAnsi"/>
        </w:rPr>
        <w:t xml:space="preserve">Naručitelju dostaviti jamstvo za otklanjanje nedostataka u jamstvenom roku u visini od 10% (deset posto) od ukupne vrijednosti ugovora bez PDV-a, u obliku bjanko zadužnice na obrascu propisanom Pravilnikom o obliku i sadržaju bjanko zadužnice (NN 115/2012) kojom daje suglasnost da se zaplijene svi njegovi računi kod banaka, te da se novčana sredstva s tih računa, u skladu s njegovom izjavom sadržanom u bjanko zadužnici, izravno s računa isplate vjerovniku. U slučaju povrede ugovornih obveza naručitelj se obvezuje da po bjanko zadužnici neće naplatiti iznos veći od 10 % od ukupne vrijednosti ugovora bez PDV-a. </w:t>
      </w:r>
    </w:p>
    <w:p w14:paraId="6986E49C" w14:textId="4D2A3A91" w:rsidR="005B2D49" w:rsidRPr="005B2D49" w:rsidRDefault="00B55A07" w:rsidP="00B55A07">
      <w:pPr>
        <w:overflowPunct w:val="0"/>
        <w:autoSpaceDE w:val="0"/>
        <w:autoSpaceDN w:val="0"/>
        <w:adjustRightInd w:val="0"/>
        <w:jc w:val="both"/>
        <w:rPr>
          <w:rFonts w:cstheme="minorHAnsi"/>
          <w:bCs/>
        </w:rPr>
      </w:pPr>
      <w:r w:rsidRPr="005B2D49">
        <w:rPr>
          <w:rFonts w:cstheme="minorHAnsi"/>
          <w:bCs/>
        </w:rPr>
        <w:t xml:space="preserve">Jamstvo za </w:t>
      </w:r>
      <w:r w:rsidRPr="005B2D49">
        <w:rPr>
          <w:rFonts w:cstheme="minorHAnsi"/>
        </w:rPr>
        <w:t xml:space="preserve">otklanjanje nedostataka u jamstvenom roku </w:t>
      </w:r>
      <w:r w:rsidRPr="005B2D49">
        <w:rPr>
          <w:rFonts w:cstheme="minorHAnsi"/>
          <w:bCs/>
        </w:rPr>
        <w:t>služi kao osiguranje naručitelju za slučaj povrede ugovorenih obveza.</w:t>
      </w:r>
    </w:p>
    <w:p w14:paraId="5A318AE4" w14:textId="77777777" w:rsidR="00B55A07" w:rsidRPr="005B2D49" w:rsidRDefault="00B55A07" w:rsidP="00B55A07">
      <w:pPr>
        <w:pStyle w:val="BodyText0"/>
        <w:spacing w:after="0"/>
        <w:jc w:val="center"/>
        <w:rPr>
          <w:rFonts w:asciiTheme="minorHAnsi" w:eastAsia="Times New Roman" w:hAnsiTheme="minorHAnsi" w:cstheme="minorHAnsi"/>
          <w:b/>
          <w:bCs/>
        </w:rPr>
      </w:pPr>
      <w:r w:rsidRPr="005B2D49">
        <w:rPr>
          <w:rFonts w:asciiTheme="minorHAnsi" w:eastAsia="Times New Roman" w:hAnsiTheme="minorHAnsi" w:cstheme="minorHAnsi"/>
          <w:b/>
          <w:bCs/>
        </w:rPr>
        <w:lastRenderedPageBreak/>
        <w:t>UGOVORNA KAZNA</w:t>
      </w:r>
    </w:p>
    <w:p w14:paraId="39AA3102" w14:textId="77777777" w:rsidR="00B55A07" w:rsidRPr="005B2D49" w:rsidRDefault="00B55A07" w:rsidP="00B55A07">
      <w:pPr>
        <w:pStyle w:val="BodyText0"/>
        <w:spacing w:after="0"/>
        <w:jc w:val="center"/>
        <w:rPr>
          <w:rFonts w:asciiTheme="minorHAnsi" w:eastAsia="Times New Roman" w:hAnsiTheme="minorHAnsi" w:cstheme="minorHAnsi"/>
          <w:b/>
        </w:rPr>
      </w:pPr>
      <w:r w:rsidRPr="005B2D49">
        <w:rPr>
          <w:rFonts w:asciiTheme="minorHAnsi" w:eastAsia="Times New Roman" w:hAnsiTheme="minorHAnsi" w:cstheme="minorHAnsi"/>
          <w:b/>
        </w:rPr>
        <w:t>Članak 6.</w:t>
      </w:r>
    </w:p>
    <w:p w14:paraId="0DA424EC" w14:textId="42874311" w:rsidR="005B2D49" w:rsidRPr="005B2D49" w:rsidRDefault="005B2D49" w:rsidP="005B2D49">
      <w:pPr>
        <w:pStyle w:val="BodyText0"/>
        <w:spacing w:after="0"/>
        <w:jc w:val="both"/>
        <w:rPr>
          <w:rFonts w:asciiTheme="minorHAnsi" w:eastAsia="Times New Roman" w:hAnsiTheme="minorHAnsi" w:cstheme="minorHAnsi"/>
        </w:rPr>
      </w:pPr>
      <w:r w:rsidRPr="005B2D49">
        <w:rPr>
          <w:rFonts w:asciiTheme="minorHAnsi" w:eastAsia="Times New Roman" w:hAnsiTheme="minorHAnsi" w:cstheme="minorHAnsi"/>
        </w:rPr>
        <w:t>Ukoliko Isporučitelj</w:t>
      </w:r>
      <w:r w:rsidR="00B55A07" w:rsidRPr="005B2D49">
        <w:rPr>
          <w:rFonts w:asciiTheme="minorHAnsi" w:eastAsia="Times New Roman" w:hAnsiTheme="minorHAnsi" w:cstheme="minorHAnsi"/>
        </w:rPr>
        <w:t xml:space="preserve"> zakasni s isporukom, kupac će na ime ugovorne kazne (penala) zadržati od ugovorne vrijednosti penale od tri promila za svaki dan zakašnjenja, a najviše pet posto o</w:t>
      </w:r>
      <w:r>
        <w:rPr>
          <w:rFonts w:asciiTheme="minorHAnsi" w:eastAsia="Times New Roman" w:hAnsiTheme="minorHAnsi" w:cstheme="minorHAnsi"/>
        </w:rPr>
        <w:t xml:space="preserve">d ukupne ugovorne vrijednosti. </w:t>
      </w:r>
    </w:p>
    <w:p w14:paraId="5D833D0C" w14:textId="3C0457AC" w:rsidR="00B55A07" w:rsidRPr="005B2D49" w:rsidRDefault="00B55A07" w:rsidP="00B55A07">
      <w:pPr>
        <w:pStyle w:val="BodyText0"/>
        <w:spacing w:after="0"/>
        <w:jc w:val="center"/>
        <w:rPr>
          <w:rFonts w:asciiTheme="minorHAnsi" w:eastAsia="Times New Roman" w:hAnsiTheme="minorHAnsi" w:cstheme="minorHAnsi"/>
          <w:b/>
          <w:bCs/>
        </w:rPr>
      </w:pPr>
      <w:r w:rsidRPr="005B2D49">
        <w:rPr>
          <w:rFonts w:asciiTheme="minorHAnsi" w:eastAsia="Times New Roman" w:hAnsiTheme="minorHAnsi" w:cstheme="minorHAnsi"/>
          <w:b/>
          <w:bCs/>
        </w:rPr>
        <w:t>JAMSTVENI ROK</w:t>
      </w:r>
    </w:p>
    <w:p w14:paraId="0EC9D0ED" w14:textId="77777777" w:rsidR="00B55A07" w:rsidRPr="005B2D49" w:rsidRDefault="00B55A07" w:rsidP="00B55A07">
      <w:pPr>
        <w:pStyle w:val="BodyText0"/>
        <w:spacing w:after="0"/>
        <w:jc w:val="center"/>
        <w:rPr>
          <w:rFonts w:asciiTheme="minorHAnsi" w:eastAsia="Times New Roman" w:hAnsiTheme="minorHAnsi" w:cstheme="minorHAnsi"/>
          <w:b/>
        </w:rPr>
      </w:pPr>
      <w:r w:rsidRPr="005B2D49">
        <w:rPr>
          <w:rFonts w:asciiTheme="minorHAnsi" w:eastAsia="Times New Roman" w:hAnsiTheme="minorHAnsi" w:cstheme="minorHAnsi"/>
          <w:b/>
        </w:rPr>
        <w:t>Članak 7.</w:t>
      </w:r>
    </w:p>
    <w:p w14:paraId="6EA16666" w14:textId="53110C39" w:rsidR="00B55A07" w:rsidRDefault="00B55A07" w:rsidP="005B2D49">
      <w:pPr>
        <w:pStyle w:val="BodyText0"/>
        <w:spacing w:after="0"/>
        <w:jc w:val="both"/>
        <w:rPr>
          <w:rFonts w:asciiTheme="minorHAnsi" w:eastAsia="Times New Roman" w:hAnsiTheme="minorHAnsi" w:cstheme="minorHAnsi"/>
        </w:rPr>
      </w:pPr>
      <w:r w:rsidRPr="005B2D49">
        <w:rPr>
          <w:rFonts w:asciiTheme="minorHAnsi" w:eastAsia="Times New Roman" w:hAnsiTheme="minorHAnsi" w:cstheme="minorHAnsi"/>
        </w:rPr>
        <w:t xml:space="preserve">Jamstvo na vozilo je sukladno jamstvu proizvođača, tj. 60 mjeseci. na </w:t>
      </w:r>
      <w:r w:rsidRPr="005B2D49">
        <w:rPr>
          <w:rFonts w:asciiTheme="minorHAnsi" w:hAnsiTheme="minorHAnsi" w:cstheme="minorHAnsi"/>
        </w:rPr>
        <w:t>motor, doradu i opremu vozila</w:t>
      </w:r>
      <w:r w:rsidRPr="005B2D49">
        <w:rPr>
          <w:rFonts w:asciiTheme="minorHAnsi" w:eastAsia="Times New Roman" w:hAnsiTheme="minorHAnsi" w:cstheme="minorHAnsi"/>
        </w:rPr>
        <w:t>, 12 god. na prohrđavanje (navedeno u garancijskoj knjižici koja se kupcu predaje uz vozilo</w:t>
      </w:r>
      <w:r w:rsidR="005B2D49">
        <w:rPr>
          <w:rFonts w:asciiTheme="minorHAnsi" w:eastAsia="Times New Roman" w:hAnsiTheme="minorHAnsi" w:cstheme="minorHAnsi"/>
        </w:rPr>
        <w:t>).</w:t>
      </w:r>
    </w:p>
    <w:p w14:paraId="500EB5AE" w14:textId="77777777" w:rsidR="005B2D49" w:rsidRPr="005B2D49" w:rsidRDefault="005B2D49" w:rsidP="005B2D49">
      <w:pPr>
        <w:pStyle w:val="BodyText0"/>
        <w:spacing w:after="0"/>
        <w:jc w:val="both"/>
        <w:rPr>
          <w:rFonts w:asciiTheme="minorHAnsi" w:eastAsia="Times New Roman" w:hAnsiTheme="minorHAnsi" w:cstheme="minorHAnsi"/>
        </w:rPr>
      </w:pPr>
    </w:p>
    <w:p w14:paraId="40E25443" w14:textId="77777777" w:rsidR="00B55A07" w:rsidRPr="005B2D49" w:rsidRDefault="00B55A07" w:rsidP="00B55A07">
      <w:pPr>
        <w:pStyle w:val="BodyText0"/>
        <w:spacing w:after="0"/>
        <w:jc w:val="center"/>
        <w:rPr>
          <w:rFonts w:asciiTheme="minorHAnsi" w:eastAsia="Times New Roman" w:hAnsiTheme="minorHAnsi" w:cstheme="minorHAnsi"/>
          <w:b/>
          <w:bCs/>
        </w:rPr>
      </w:pPr>
      <w:r w:rsidRPr="005B2D49">
        <w:rPr>
          <w:rFonts w:asciiTheme="minorHAnsi" w:eastAsia="Times New Roman" w:hAnsiTheme="minorHAnsi" w:cstheme="minorHAnsi"/>
          <w:b/>
          <w:bCs/>
        </w:rPr>
        <w:t>POSLOVNA TAJNA</w:t>
      </w:r>
    </w:p>
    <w:p w14:paraId="45C755E5" w14:textId="77777777" w:rsidR="00B55A07" w:rsidRPr="005B2D49" w:rsidRDefault="00B55A07" w:rsidP="00B55A07">
      <w:pPr>
        <w:pStyle w:val="BodyText0"/>
        <w:spacing w:after="0"/>
        <w:jc w:val="center"/>
        <w:rPr>
          <w:rFonts w:asciiTheme="minorHAnsi" w:eastAsia="Times New Roman" w:hAnsiTheme="minorHAnsi" w:cstheme="minorHAnsi"/>
          <w:b/>
        </w:rPr>
      </w:pPr>
      <w:r w:rsidRPr="005B2D49">
        <w:rPr>
          <w:rFonts w:asciiTheme="minorHAnsi" w:eastAsia="Times New Roman" w:hAnsiTheme="minorHAnsi" w:cstheme="minorHAnsi"/>
          <w:b/>
        </w:rPr>
        <w:t>Članak 8.</w:t>
      </w:r>
    </w:p>
    <w:p w14:paraId="0B371DF1" w14:textId="77777777" w:rsidR="00B55A07" w:rsidRPr="005B2D49" w:rsidRDefault="00B55A07" w:rsidP="00B55A07">
      <w:pPr>
        <w:pStyle w:val="BodyText0"/>
        <w:spacing w:after="0"/>
        <w:jc w:val="both"/>
        <w:rPr>
          <w:rFonts w:asciiTheme="minorHAnsi" w:eastAsia="Times New Roman" w:hAnsiTheme="minorHAnsi" w:cstheme="minorHAnsi"/>
        </w:rPr>
      </w:pPr>
      <w:r w:rsidRPr="005B2D49">
        <w:rPr>
          <w:rFonts w:asciiTheme="minorHAnsi" w:eastAsia="Times New Roman" w:hAnsiTheme="minorHAnsi" w:cstheme="minorHAnsi"/>
        </w:rPr>
        <w:t xml:space="preserve">Svi podaci koje tijekom trajanja ovog Ugovora ugovorne strane saznaju jedna od druge vezano za predmet izvršenja ovog Ugovora predstavljaju poslovnu tajnu. Svaka ugovorna strana dužna je čuvati poslovnu tajnu kako za vrijeme trajanja ovog Ugovora tako i po isteku istog. </w:t>
      </w:r>
    </w:p>
    <w:p w14:paraId="5C8461AB" w14:textId="77777777" w:rsidR="00B55A07" w:rsidRPr="005B2D49" w:rsidRDefault="00B55A07" w:rsidP="00B55A07">
      <w:pPr>
        <w:pStyle w:val="BodyText0"/>
        <w:jc w:val="both"/>
        <w:rPr>
          <w:rFonts w:asciiTheme="minorHAnsi" w:eastAsia="Times New Roman" w:hAnsiTheme="minorHAnsi" w:cstheme="minorHAnsi"/>
        </w:rPr>
      </w:pPr>
    </w:p>
    <w:p w14:paraId="5DA3C306" w14:textId="77777777" w:rsidR="00B55A07" w:rsidRPr="005B2D49" w:rsidRDefault="00B55A07" w:rsidP="00B55A07">
      <w:pPr>
        <w:pStyle w:val="BodyText0"/>
        <w:spacing w:after="0"/>
        <w:jc w:val="center"/>
        <w:rPr>
          <w:rFonts w:asciiTheme="minorHAnsi" w:eastAsia="Times New Roman" w:hAnsiTheme="minorHAnsi" w:cstheme="minorHAnsi"/>
          <w:b/>
          <w:bCs/>
        </w:rPr>
      </w:pPr>
      <w:r w:rsidRPr="005B2D49">
        <w:rPr>
          <w:rFonts w:asciiTheme="minorHAnsi" w:eastAsia="Times New Roman" w:hAnsiTheme="minorHAnsi" w:cstheme="minorHAnsi"/>
          <w:b/>
          <w:bCs/>
        </w:rPr>
        <w:t>ZAVRŠNE ODREDBE</w:t>
      </w:r>
    </w:p>
    <w:p w14:paraId="6E7D9837" w14:textId="77777777" w:rsidR="00B55A07" w:rsidRPr="005B2D49" w:rsidRDefault="00B55A07" w:rsidP="00B55A07">
      <w:pPr>
        <w:pStyle w:val="BodyText0"/>
        <w:spacing w:after="0"/>
        <w:jc w:val="center"/>
        <w:rPr>
          <w:rFonts w:asciiTheme="minorHAnsi" w:eastAsia="Times New Roman" w:hAnsiTheme="minorHAnsi" w:cstheme="minorHAnsi"/>
          <w:b/>
        </w:rPr>
      </w:pPr>
      <w:r w:rsidRPr="005B2D49">
        <w:rPr>
          <w:rFonts w:asciiTheme="minorHAnsi" w:eastAsia="Times New Roman" w:hAnsiTheme="minorHAnsi" w:cstheme="minorHAnsi"/>
          <w:b/>
        </w:rPr>
        <w:t>Članak 9.</w:t>
      </w:r>
    </w:p>
    <w:p w14:paraId="79106F32" w14:textId="2E066CB8" w:rsidR="00B55A07" w:rsidRPr="005B2D49" w:rsidRDefault="00B55A07" w:rsidP="005B2D49">
      <w:pPr>
        <w:pStyle w:val="BodyText0"/>
        <w:spacing w:after="0"/>
        <w:jc w:val="both"/>
        <w:rPr>
          <w:rFonts w:asciiTheme="minorHAnsi" w:eastAsia="Times New Roman" w:hAnsiTheme="minorHAnsi" w:cstheme="minorHAnsi"/>
        </w:rPr>
      </w:pPr>
      <w:r w:rsidRPr="005B2D49">
        <w:rPr>
          <w:rFonts w:asciiTheme="minorHAnsi" w:eastAsia="Times New Roman" w:hAnsiTheme="minorHAnsi" w:cstheme="minorHAnsi"/>
        </w:rPr>
        <w:t>Ugovor stupa na snagu na dan kada ga potpišu ovl</w:t>
      </w:r>
      <w:r w:rsidR="005B2D49" w:rsidRPr="005B2D49">
        <w:rPr>
          <w:rFonts w:asciiTheme="minorHAnsi" w:eastAsia="Times New Roman" w:hAnsiTheme="minorHAnsi" w:cstheme="minorHAnsi"/>
        </w:rPr>
        <w:t xml:space="preserve">aštene osobe ugovornih strana. </w:t>
      </w:r>
    </w:p>
    <w:p w14:paraId="478596A0" w14:textId="77777777" w:rsidR="005B2D49" w:rsidRPr="005B2D49" w:rsidRDefault="005B2D49" w:rsidP="005B2D49">
      <w:pPr>
        <w:pStyle w:val="BodyText0"/>
        <w:spacing w:after="0"/>
        <w:jc w:val="both"/>
        <w:rPr>
          <w:rFonts w:asciiTheme="minorHAnsi" w:eastAsia="Times New Roman" w:hAnsiTheme="minorHAnsi" w:cstheme="minorHAnsi"/>
        </w:rPr>
      </w:pPr>
    </w:p>
    <w:p w14:paraId="0686D9B0" w14:textId="77777777" w:rsidR="00B55A07" w:rsidRPr="005B2D49" w:rsidRDefault="00B55A07" w:rsidP="00B55A07">
      <w:pPr>
        <w:pStyle w:val="BodyText0"/>
        <w:spacing w:after="0"/>
        <w:jc w:val="center"/>
        <w:rPr>
          <w:rFonts w:asciiTheme="minorHAnsi" w:eastAsia="Times New Roman" w:hAnsiTheme="minorHAnsi" w:cstheme="minorHAnsi"/>
          <w:b/>
        </w:rPr>
      </w:pPr>
      <w:r w:rsidRPr="005B2D49">
        <w:rPr>
          <w:rFonts w:asciiTheme="minorHAnsi" w:eastAsia="Times New Roman" w:hAnsiTheme="minorHAnsi" w:cstheme="minorHAnsi"/>
          <w:b/>
        </w:rPr>
        <w:t>Članak 10.</w:t>
      </w:r>
    </w:p>
    <w:p w14:paraId="7E59E69D" w14:textId="63D125BC" w:rsidR="00B55A07" w:rsidRPr="005B2D49" w:rsidRDefault="00B55A07" w:rsidP="00B55A07">
      <w:pPr>
        <w:pStyle w:val="BodyText0"/>
        <w:spacing w:after="0"/>
        <w:jc w:val="both"/>
        <w:rPr>
          <w:rFonts w:asciiTheme="minorHAnsi" w:eastAsia="Times New Roman" w:hAnsiTheme="minorHAnsi" w:cstheme="minorHAnsi"/>
        </w:rPr>
      </w:pPr>
      <w:r w:rsidRPr="005B2D49">
        <w:rPr>
          <w:rFonts w:asciiTheme="minorHAnsi" w:eastAsia="Times New Roman" w:hAnsiTheme="minorHAnsi" w:cstheme="minorHAnsi"/>
        </w:rPr>
        <w:t>O</w:t>
      </w:r>
      <w:r w:rsidR="005B2D49" w:rsidRPr="005B2D49">
        <w:rPr>
          <w:rFonts w:asciiTheme="minorHAnsi" w:eastAsia="Times New Roman" w:hAnsiTheme="minorHAnsi" w:cstheme="minorHAnsi"/>
        </w:rPr>
        <w:t>vaj</w:t>
      </w:r>
      <w:r w:rsidRPr="005B2D49">
        <w:rPr>
          <w:rFonts w:asciiTheme="minorHAnsi" w:eastAsia="Times New Roman" w:hAnsiTheme="minorHAnsi" w:cstheme="minorHAnsi"/>
        </w:rPr>
        <w:t xml:space="preserve"> ugovor sastavljen je u 4 (četiri) istovjetna primjerka, po 2 (dva) primjerka za svaku ugovornu stranu. Sve izmjene ili dopune ovog Ugovora moraju biti sastavljene u pisanom obliku i potpisane od strane ovlaštenih osoba ugovornih strana. </w:t>
      </w:r>
    </w:p>
    <w:p w14:paraId="59F0FF48" w14:textId="77777777" w:rsidR="00B55A07" w:rsidRPr="005B2D49" w:rsidRDefault="00B55A07" w:rsidP="00B55A07">
      <w:pPr>
        <w:rPr>
          <w:rFonts w:cstheme="minorHAnsi"/>
        </w:rPr>
      </w:pPr>
    </w:p>
    <w:p w14:paraId="549B8BB8" w14:textId="450214D7" w:rsidR="005B2D49" w:rsidRDefault="005B2D49" w:rsidP="00B55A07">
      <w:pPr>
        <w:pStyle w:val="BodyText0"/>
        <w:jc w:val="both"/>
        <w:rPr>
          <w:rFonts w:asciiTheme="minorHAnsi" w:hAnsiTheme="minorHAnsi" w:cstheme="minorHAnsi"/>
          <w:lang w:val="en-US"/>
        </w:rPr>
      </w:pPr>
      <w:r>
        <w:rPr>
          <w:rFonts w:asciiTheme="minorHAnsi" w:hAnsiTheme="minorHAnsi" w:cstheme="minorHAnsi"/>
          <w:lang w:val="en-US"/>
        </w:rPr>
        <w:t>Ur.broj xxx-xxx-2020</w:t>
      </w:r>
    </w:p>
    <w:p w14:paraId="7BE6526B" w14:textId="760601D9" w:rsidR="005B2D49" w:rsidRDefault="005B2D49" w:rsidP="00B55A07">
      <w:pPr>
        <w:pStyle w:val="BodyText0"/>
        <w:jc w:val="both"/>
        <w:rPr>
          <w:rFonts w:asciiTheme="minorHAnsi" w:hAnsiTheme="minorHAnsi" w:cstheme="minorHAnsi"/>
          <w:lang w:val="en-US"/>
        </w:rPr>
      </w:pPr>
      <w:r>
        <w:rPr>
          <w:rFonts w:asciiTheme="minorHAnsi" w:hAnsiTheme="minorHAnsi" w:cstheme="minorHAnsi"/>
          <w:lang w:val="en-US"/>
        </w:rPr>
        <w:t>U Zagrebu, xx.xx. 2020</w:t>
      </w:r>
    </w:p>
    <w:p w14:paraId="5F81CEDA" w14:textId="1D6246EC" w:rsidR="005B2D49" w:rsidRDefault="005B2D49" w:rsidP="00B55A07">
      <w:pPr>
        <w:pStyle w:val="BodyText0"/>
        <w:jc w:val="both"/>
        <w:rPr>
          <w:rFonts w:asciiTheme="minorHAnsi" w:hAnsiTheme="minorHAnsi" w:cstheme="minorHAnsi"/>
          <w:lang w:val="en-US"/>
        </w:rPr>
      </w:pPr>
    </w:p>
    <w:p w14:paraId="5E4796D0" w14:textId="393B5166" w:rsidR="005B2D49" w:rsidRDefault="005B2D49" w:rsidP="00AC2D7B">
      <w:pPr>
        <w:pStyle w:val="BodyText0"/>
        <w:spacing w:after="0"/>
        <w:jc w:val="both"/>
        <w:rPr>
          <w:rFonts w:asciiTheme="minorHAnsi" w:hAnsiTheme="minorHAnsi" w:cstheme="minorHAnsi"/>
          <w:lang w:val="en-US"/>
        </w:rPr>
      </w:pPr>
      <w:r>
        <w:rPr>
          <w:rFonts w:asciiTheme="minorHAnsi" w:hAnsiTheme="minorHAnsi" w:cstheme="minorHAnsi"/>
          <w:lang w:val="en-US"/>
        </w:rPr>
        <w:t xml:space="preserve">Isporučitelj:                                                                                     </w:t>
      </w:r>
      <w:r w:rsidR="00AC2D7B">
        <w:rPr>
          <w:rFonts w:asciiTheme="minorHAnsi" w:hAnsiTheme="minorHAnsi" w:cstheme="minorHAnsi"/>
          <w:lang w:val="en-US"/>
        </w:rPr>
        <w:t xml:space="preserve">                           </w:t>
      </w:r>
      <w:r>
        <w:rPr>
          <w:rFonts w:asciiTheme="minorHAnsi" w:hAnsiTheme="minorHAnsi" w:cstheme="minorHAnsi"/>
          <w:lang w:val="en-US"/>
        </w:rPr>
        <w:t>Naručitelj:</w:t>
      </w:r>
    </w:p>
    <w:p w14:paraId="4A6A2447" w14:textId="590D222B" w:rsidR="005B2D49" w:rsidRDefault="00932AE5" w:rsidP="00AC2D7B">
      <w:pPr>
        <w:pStyle w:val="BodyText0"/>
        <w:spacing w:after="0"/>
        <w:jc w:val="both"/>
        <w:rPr>
          <w:rFonts w:asciiTheme="minorHAnsi" w:hAnsiTheme="minorHAnsi" w:cstheme="minorHAnsi"/>
          <w:lang w:val="en-US"/>
        </w:rPr>
      </w:pPr>
      <w:r>
        <w:rPr>
          <w:rFonts w:asciiTheme="minorHAnsi" w:hAnsiTheme="minorHAnsi" w:cstheme="minorHAnsi"/>
          <w:lang w:val="en-US"/>
        </w:rPr>
        <w:t xml:space="preserve">                                                                                         </w:t>
      </w:r>
      <w:r w:rsidR="000121D1">
        <w:rPr>
          <w:rFonts w:asciiTheme="minorHAnsi" w:hAnsiTheme="minorHAnsi" w:cstheme="minorHAnsi"/>
          <w:lang w:val="en-US"/>
        </w:rPr>
        <w:t xml:space="preserve">              </w:t>
      </w:r>
      <w:r w:rsidR="00AC2D7B">
        <w:rPr>
          <w:rFonts w:asciiTheme="minorHAnsi" w:hAnsiTheme="minorHAnsi" w:cstheme="minorHAnsi"/>
          <w:lang w:val="en-US"/>
        </w:rPr>
        <w:t xml:space="preserve">                              Ravnateljica</w:t>
      </w:r>
    </w:p>
    <w:p w14:paraId="2188617B" w14:textId="5695ED36" w:rsidR="00AC2D7B" w:rsidRPr="005B2D49" w:rsidRDefault="00AC2D7B" w:rsidP="00AC2D7B">
      <w:pPr>
        <w:pStyle w:val="BodyText0"/>
        <w:spacing w:after="0"/>
        <w:jc w:val="both"/>
        <w:rPr>
          <w:rFonts w:asciiTheme="minorHAnsi" w:hAnsiTheme="minorHAnsi" w:cstheme="minorHAnsi"/>
          <w:lang w:val="en-US"/>
        </w:rPr>
      </w:pPr>
      <w:r>
        <w:rPr>
          <w:rFonts w:asciiTheme="minorHAnsi" w:hAnsiTheme="minorHAnsi" w:cstheme="minorHAnsi"/>
          <w:lang w:val="en-US"/>
        </w:rPr>
        <w:t xml:space="preserve">                                                                                                               Prof. dr. sc. Alemka Markotić, dr. med. </w:t>
      </w:r>
    </w:p>
    <w:sectPr w:rsidR="00AC2D7B" w:rsidRPr="005B2D49"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9A643E" w:rsidRDefault="009A643E" w:rsidP="003C4578">
      <w:pPr>
        <w:spacing w:after="0" w:line="240" w:lineRule="auto"/>
      </w:pPr>
      <w:r>
        <w:separator/>
      </w:r>
    </w:p>
  </w:endnote>
  <w:endnote w:type="continuationSeparator" w:id="0">
    <w:p w14:paraId="6F9FD994" w14:textId="77777777" w:rsidR="009A643E" w:rsidRDefault="009A643E"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525670E3" w:rsidR="009A643E" w:rsidRDefault="009A643E">
        <w:pPr>
          <w:pStyle w:val="Footer"/>
          <w:jc w:val="center"/>
        </w:pPr>
        <w:r>
          <w:fldChar w:fldCharType="begin"/>
        </w:r>
        <w:r>
          <w:instrText xml:space="preserve"> PAGE   \* MERGEFORMAT </w:instrText>
        </w:r>
        <w:r>
          <w:fldChar w:fldCharType="separate"/>
        </w:r>
        <w:r w:rsidR="000552CA">
          <w:rPr>
            <w:noProof/>
          </w:rPr>
          <w:t>17</w:t>
        </w:r>
        <w:r>
          <w:rPr>
            <w:noProof/>
          </w:rPr>
          <w:fldChar w:fldCharType="end"/>
        </w:r>
      </w:p>
    </w:sdtContent>
  </w:sdt>
  <w:p w14:paraId="4BD0C80E" w14:textId="77777777" w:rsidR="009A643E" w:rsidRDefault="009A643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9A643E" w:rsidRDefault="009A643E" w:rsidP="003C4578">
      <w:pPr>
        <w:spacing w:after="0" w:line="240" w:lineRule="auto"/>
      </w:pPr>
      <w:r>
        <w:separator/>
      </w:r>
    </w:p>
  </w:footnote>
  <w:footnote w:type="continuationSeparator" w:id="0">
    <w:p w14:paraId="7409906B" w14:textId="77777777" w:rsidR="009A643E" w:rsidRDefault="009A643E"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D74AECD6"/>
    <w:lvl w:ilvl="0" w:tplc="7F6A6E10">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8E97B61"/>
    <w:multiLevelType w:val="hybridMultilevel"/>
    <w:tmpl w:val="0C2AEA16"/>
    <w:lvl w:ilvl="0" w:tplc="2A660758">
      <w:numFmt w:val="bullet"/>
      <w:lvlText w:val="-"/>
      <w:lvlJc w:val="left"/>
      <w:pPr>
        <w:tabs>
          <w:tab w:val="num" w:pos="720"/>
        </w:tabs>
        <w:ind w:left="720" w:hanging="360"/>
      </w:pPr>
      <w:rPr>
        <w:rFonts w:ascii="Calibri" w:eastAsia="Times New Roman" w:hAnsi="Calibri" w:hint="default"/>
      </w:rPr>
    </w:lvl>
    <w:lvl w:ilvl="1" w:tplc="E2E8860A">
      <w:start w:val="4"/>
      <w:numFmt w:val="decimal"/>
      <w:lvlText w:val="1.%2."/>
      <w:lvlJc w:val="left"/>
      <w:pPr>
        <w:tabs>
          <w:tab w:val="num" w:pos="1440"/>
        </w:tabs>
        <w:ind w:left="1440" w:hanging="360"/>
      </w:pPr>
      <w:rPr>
        <w:rFonts w:cs="Times New Roman" w:hint="default"/>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0ADE47B6"/>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B9B85AA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2164DD7"/>
    <w:multiLevelType w:val="hybridMultilevel"/>
    <w:tmpl w:val="A0E4DB2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0"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11"/>
  </w:num>
  <w:num w:numId="4">
    <w:abstractNumId w:val="8"/>
  </w:num>
  <w:num w:numId="5">
    <w:abstractNumId w:val="1"/>
  </w:num>
  <w:num w:numId="6">
    <w:abstractNumId w:val="18"/>
  </w:num>
  <w:num w:numId="7">
    <w:abstractNumId w:val="3"/>
  </w:num>
  <w:num w:numId="8">
    <w:abstractNumId w:val="10"/>
  </w:num>
  <w:num w:numId="9">
    <w:abstractNumId w:val="9"/>
  </w:num>
  <w:num w:numId="10">
    <w:abstractNumId w:val="10"/>
  </w:num>
  <w:num w:numId="11">
    <w:abstractNumId w:val="9"/>
  </w:num>
  <w:num w:numId="12">
    <w:abstractNumId w:val="25"/>
  </w:num>
  <w:num w:numId="13">
    <w:abstractNumId w:val="5"/>
  </w:num>
  <w:num w:numId="14">
    <w:abstractNumId w:val="16"/>
  </w:num>
  <w:num w:numId="15">
    <w:abstractNumId w:val="26"/>
  </w:num>
  <w:num w:numId="16">
    <w:abstractNumId w:val="24"/>
  </w:num>
  <w:num w:numId="17">
    <w:abstractNumId w:val="23"/>
  </w:num>
  <w:num w:numId="18">
    <w:abstractNumId w:val="7"/>
  </w:num>
  <w:num w:numId="19">
    <w:abstractNumId w:val="20"/>
  </w:num>
  <w:num w:numId="20">
    <w:abstractNumId w:val="0"/>
  </w:num>
  <w:num w:numId="21">
    <w:abstractNumId w:val="10"/>
  </w:num>
  <w:num w:numId="22">
    <w:abstractNumId w:val="19"/>
  </w:num>
  <w:num w:numId="23">
    <w:abstractNumId w:val="12"/>
  </w:num>
  <w:num w:numId="24">
    <w:abstractNumId w:val="13"/>
  </w:num>
  <w:num w:numId="25">
    <w:abstractNumId w:val="22"/>
  </w:num>
  <w:num w:numId="26">
    <w:abstractNumId w:val="21"/>
  </w:num>
  <w:num w:numId="27">
    <w:abstractNumId w:val="9"/>
    <w:lvlOverride w:ilvl="0">
      <w:startOverride w:val="1"/>
    </w:lvlOverride>
  </w:num>
  <w:num w:numId="28">
    <w:abstractNumId w:val="4"/>
  </w:num>
  <w:num w:numId="29">
    <w:abstractNumId w:val="17"/>
  </w:num>
  <w:num w:numId="30">
    <w:abstractNumId w:val="2"/>
  </w:num>
  <w:num w:numId="31">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AU"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21D1"/>
    <w:rsid w:val="000176F0"/>
    <w:rsid w:val="0004153E"/>
    <w:rsid w:val="00053F15"/>
    <w:rsid w:val="000552CA"/>
    <w:rsid w:val="0007213D"/>
    <w:rsid w:val="00082848"/>
    <w:rsid w:val="0008547D"/>
    <w:rsid w:val="00087179"/>
    <w:rsid w:val="00090385"/>
    <w:rsid w:val="000933EC"/>
    <w:rsid w:val="000A0542"/>
    <w:rsid w:val="000A1B4F"/>
    <w:rsid w:val="000A3B41"/>
    <w:rsid w:val="000B62DD"/>
    <w:rsid w:val="000C4706"/>
    <w:rsid w:val="000C6417"/>
    <w:rsid w:val="000D08EF"/>
    <w:rsid w:val="000E1629"/>
    <w:rsid w:val="000E74E4"/>
    <w:rsid w:val="00112227"/>
    <w:rsid w:val="001156FA"/>
    <w:rsid w:val="00117116"/>
    <w:rsid w:val="0012598E"/>
    <w:rsid w:val="00132869"/>
    <w:rsid w:val="001349BB"/>
    <w:rsid w:val="00143D7B"/>
    <w:rsid w:val="00163AAB"/>
    <w:rsid w:val="00174B1D"/>
    <w:rsid w:val="00175F67"/>
    <w:rsid w:val="001850FC"/>
    <w:rsid w:val="00185733"/>
    <w:rsid w:val="001875B2"/>
    <w:rsid w:val="00190685"/>
    <w:rsid w:val="00197876"/>
    <w:rsid w:val="001A0AF3"/>
    <w:rsid w:val="001A28A3"/>
    <w:rsid w:val="001B19C7"/>
    <w:rsid w:val="001B46C5"/>
    <w:rsid w:val="001C2063"/>
    <w:rsid w:val="001C45CF"/>
    <w:rsid w:val="001F42DC"/>
    <w:rsid w:val="001F6CC4"/>
    <w:rsid w:val="002033B7"/>
    <w:rsid w:val="00213A4D"/>
    <w:rsid w:val="00214BF5"/>
    <w:rsid w:val="002537D1"/>
    <w:rsid w:val="00275385"/>
    <w:rsid w:val="00276D85"/>
    <w:rsid w:val="00283F03"/>
    <w:rsid w:val="00291996"/>
    <w:rsid w:val="002920FD"/>
    <w:rsid w:val="002C02D9"/>
    <w:rsid w:val="002E7023"/>
    <w:rsid w:val="002F20F3"/>
    <w:rsid w:val="002F4DE2"/>
    <w:rsid w:val="00305510"/>
    <w:rsid w:val="003176F7"/>
    <w:rsid w:val="00326DE7"/>
    <w:rsid w:val="00342681"/>
    <w:rsid w:val="0036138C"/>
    <w:rsid w:val="003662A5"/>
    <w:rsid w:val="00373857"/>
    <w:rsid w:val="00387E2F"/>
    <w:rsid w:val="003977DE"/>
    <w:rsid w:val="003B771F"/>
    <w:rsid w:val="003C44D0"/>
    <w:rsid w:val="003C4578"/>
    <w:rsid w:val="003C6DBC"/>
    <w:rsid w:val="003F0C9C"/>
    <w:rsid w:val="0041161F"/>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54760"/>
    <w:rsid w:val="00556C98"/>
    <w:rsid w:val="00561689"/>
    <w:rsid w:val="00563B00"/>
    <w:rsid w:val="005713B5"/>
    <w:rsid w:val="005801B4"/>
    <w:rsid w:val="0058151E"/>
    <w:rsid w:val="00584164"/>
    <w:rsid w:val="00584DBC"/>
    <w:rsid w:val="005A2603"/>
    <w:rsid w:val="005A6450"/>
    <w:rsid w:val="005A6B2D"/>
    <w:rsid w:val="005B2592"/>
    <w:rsid w:val="005B2BB4"/>
    <w:rsid w:val="005B2D49"/>
    <w:rsid w:val="005D2316"/>
    <w:rsid w:val="005E41B3"/>
    <w:rsid w:val="005E64A2"/>
    <w:rsid w:val="005E73C8"/>
    <w:rsid w:val="005F1061"/>
    <w:rsid w:val="006179FF"/>
    <w:rsid w:val="00634A83"/>
    <w:rsid w:val="006425F6"/>
    <w:rsid w:val="00642BDA"/>
    <w:rsid w:val="00643C02"/>
    <w:rsid w:val="006533AE"/>
    <w:rsid w:val="00684CA3"/>
    <w:rsid w:val="006B172F"/>
    <w:rsid w:val="006B7372"/>
    <w:rsid w:val="006D3C1E"/>
    <w:rsid w:val="006F1A64"/>
    <w:rsid w:val="006F26B1"/>
    <w:rsid w:val="00711C2E"/>
    <w:rsid w:val="00712FAF"/>
    <w:rsid w:val="00726E1C"/>
    <w:rsid w:val="00731B6B"/>
    <w:rsid w:val="00753EFD"/>
    <w:rsid w:val="00755A83"/>
    <w:rsid w:val="007635F8"/>
    <w:rsid w:val="00763A69"/>
    <w:rsid w:val="007734C9"/>
    <w:rsid w:val="007912D0"/>
    <w:rsid w:val="007913A0"/>
    <w:rsid w:val="00796D83"/>
    <w:rsid w:val="007C2C02"/>
    <w:rsid w:val="007C4820"/>
    <w:rsid w:val="007D1B8A"/>
    <w:rsid w:val="007D2525"/>
    <w:rsid w:val="007D534C"/>
    <w:rsid w:val="007E68D3"/>
    <w:rsid w:val="00824825"/>
    <w:rsid w:val="00824CCB"/>
    <w:rsid w:val="008366A0"/>
    <w:rsid w:val="0084481D"/>
    <w:rsid w:val="00856EB9"/>
    <w:rsid w:val="008603EC"/>
    <w:rsid w:val="0086348D"/>
    <w:rsid w:val="008706CC"/>
    <w:rsid w:val="00871E5F"/>
    <w:rsid w:val="00884700"/>
    <w:rsid w:val="00887B1A"/>
    <w:rsid w:val="00896F38"/>
    <w:rsid w:val="008A26CC"/>
    <w:rsid w:val="008C1B65"/>
    <w:rsid w:val="008D0508"/>
    <w:rsid w:val="008D06D8"/>
    <w:rsid w:val="008D5EFB"/>
    <w:rsid w:val="008E3BB1"/>
    <w:rsid w:val="008F0F12"/>
    <w:rsid w:val="008F2668"/>
    <w:rsid w:val="009300BD"/>
    <w:rsid w:val="00930472"/>
    <w:rsid w:val="00932AE5"/>
    <w:rsid w:val="00940E5E"/>
    <w:rsid w:val="00944BB3"/>
    <w:rsid w:val="00966432"/>
    <w:rsid w:val="00973CA9"/>
    <w:rsid w:val="0098014F"/>
    <w:rsid w:val="009A2C23"/>
    <w:rsid w:val="009A643E"/>
    <w:rsid w:val="009C5B67"/>
    <w:rsid w:val="009C74B6"/>
    <w:rsid w:val="009D0789"/>
    <w:rsid w:val="009D09B8"/>
    <w:rsid w:val="009D55F3"/>
    <w:rsid w:val="009D5C16"/>
    <w:rsid w:val="009F7338"/>
    <w:rsid w:val="00A10E65"/>
    <w:rsid w:val="00A1502A"/>
    <w:rsid w:val="00A155FD"/>
    <w:rsid w:val="00A16373"/>
    <w:rsid w:val="00A22FA7"/>
    <w:rsid w:val="00A24B53"/>
    <w:rsid w:val="00A42DD0"/>
    <w:rsid w:val="00A42F9B"/>
    <w:rsid w:val="00A44376"/>
    <w:rsid w:val="00A4615A"/>
    <w:rsid w:val="00A470E6"/>
    <w:rsid w:val="00A56AB9"/>
    <w:rsid w:val="00A62950"/>
    <w:rsid w:val="00A829DC"/>
    <w:rsid w:val="00AA26A7"/>
    <w:rsid w:val="00AA5930"/>
    <w:rsid w:val="00AB2FDA"/>
    <w:rsid w:val="00AC2D7B"/>
    <w:rsid w:val="00AD0643"/>
    <w:rsid w:val="00AD2A5D"/>
    <w:rsid w:val="00B14BB9"/>
    <w:rsid w:val="00B17499"/>
    <w:rsid w:val="00B301C5"/>
    <w:rsid w:val="00B347E0"/>
    <w:rsid w:val="00B42A4D"/>
    <w:rsid w:val="00B45084"/>
    <w:rsid w:val="00B55A07"/>
    <w:rsid w:val="00B60BE4"/>
    <w:rsid w:val="00B73A30"/>
    <w:rsid w:val="00B822B0"/>
    <w:rsid w:val="00B97A75"/>
    <w:rsid w:val="00BE3580"/>
    <w:rsid w:val="00BE540D"/>
    <w:rsid w:val="00BE6292"/>
    <w:rsid w:val="00BF064A"/>
    <w:rsid w:val="00C01010"/>
    <w:rsid w:val="00C02773"/>
    <w:rsid w:val="00C040FF"/>
    <w:rsid w:val="00C1365B"/>
    <w:rsid w:val="00C13778"/>
    <w:rsid w:val="00C20462"/>
    <w:rsid w:val="00C21F17"/>
    <w:rsid w:val="00C319DB"/>
    <w:rsid w:val="00C45D3F"/>
    <w:rsid w:val="00C5374B"/>
    <w:rsid w:val="00C90E88"/>
    <w:rsid w:val="00C961EC"/>
    <w:rsid w:val="00CB1371"/>
    <w:rsid w:val="00CC2368"/>
    <w:rsid w:val="00CD58AC"/>
    <w:rsid w:val="00CD740A"/>
    <w:rsid w:val="00CE562C"/>
    <w:rsid w:val="00CE7EA6"/>
    <w:rsid w:val="00CF5808"/>
    <w:rsid w:val="00D01D13"/>
    <w:rsid w:val="00D253B7"/>
    <w:rsid w:val="00D32494"/>
    <w:rsid w:val="00D356E2"/>
    <w:rsid w:val="00D37ACF"/>
    <w:rsid w:val="00D703C2"/>
    <w:rsid w:val="00D746D7"/>
    <w:rsid w:val="00D81860"/>
    <w:rsid w:val="00D9475B"/>
    <w:rsid w:val="00D95592"/>
    <w:rsid w:val="00DB3EC4"/>
    <w:rsid w:val="00DB4DBD"/>
    <w:rsid w:val="00DE6A44"/>
    <w:rsid w:val="00DF0C5A"/>
    <w:rsid w:val="00E00BB9"/>
    <w:rsid w:val="00E371D8"/>
    <w:rsid w:val="00E374AF"/>
    <w:rsid w:val="00E70D6F"/>
    <w:rsid w:val="00E802C2"/>
    <w:rsid w:val="00E87514"/>
    <w:rsid w:val="00EA64AE"/>
    <w:rsid w:val="00EB58C5"/>
    <w:rsid w:val="00EC1190"/>
    <w:rsid w:val="00ED492F"/>
    <w:rsid w:val="00EF694E"/>
    <w:rsid w:val="00F42581"/>
    <w:rsid w:val="00F551E5"/>
    <w:rsid w:val="00F63C14"/>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657017-5C5F-4B84-BBF4-DC81FE5F0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TotalTime>
  <Pages>19</Pages>
  <Words>5820</Words>
  <Characters>33174</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192</cp:revision>
  <cp:lastPrinted>2020-06-04T06:10:00Z</cp:lastPrinted>
  <dcterms:created xsi:type="dcterms:W3CDTF">2020-02-07T08:43:00Z</dcterms:created>
  <dcterms:modified xsi:type="dcterms:W3CDTF">2020-09-29T11:51:00Z</dcterms:modified>
</cp:coreProperties>
</file>