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A87DE5" w:rsidRDefault="00A87DE5"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A87DE5" w:rsidRDefault="00A87DE5"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A87DE5" w:rsidRDefault="00A87DE5"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A87DE5" w:rsidRDefault="00A87DE5"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3A372C3" w:rsidR="004C7286" w:rsidRPr="00D37ACF" w:rsidRDefault="001156FA" w:rsidP="00AB2FDA">
      <w:pPr>
        <w:pStyle w:val="Azrastil"/>
        <w:rPr>
          <w:rFonts w:cs="Tahoma"/>
          <w:sz w:val="32"/>
        </w:rPr>
      </w:pPr>
      <w:r w:rsidRPr="00D37ACF">
        <w:rPr>
          <w:rFonts w:cs="Tahoma"/>
          <w:sz w:val="32"/>
        </w:rPr>
        <w:t xml:space="preserve">Predmet </w:t>
      </w:r>
      <w:r w:rsidR="0012598E" w:rsidRPr="00D37ACF">
        <w:rPr>
          <w:rFonts w:cs="Tahoma"/>
          <w:sz w:val="32"/>
        </w:rPr>
        <w:t xml:space="preserve">nabave: </w:t>
      </w:r>
      <w:r w:rsidR="00712FAF" w:rsidRPr="00D37ACF">
        <w:rPr>
          <w:rFonts w:cs="Tahoma"/>
          <w:sz w:val="32"/>
        </w:rPr>
        <w:t xml:space="preserve"> </w:t>
      </w:r>
      <w:r w:rsidR="00F60AFC" w:rsidRPr="00F60AFC">
        <w:rPr>
          <w:rFonts w:cs="Tahoma"/>
          <w:sz w:val="32"/>
        </w:rPr>
        <w:t>Nabava maski za potrebe poduzimanja mjera sprječavanja širenja koronavirusa 2019-nCoV</w:t>
      </w:r>
    </w:p>
    <w:p w14:paraId="6D290A34" w14:textId="4C20678D"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60AFC">
        <w:rPr>
          <w:rFonts w:cs="Tahoma"/>
          <w:sz w:val="32"/>
        </w:rPr>
        <w:t>85</w:t>
      </w:r>
      <w:r w:rsidR="00726041">
        <w:rPr>
          <w:rFonts w:cs="Tahoma"/>
          <w:sz w:val="32"/>
        </w:rPr>
        <w:t>A</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3FCC4992" w14:textId="4C0E4768" w:rsidR="004C7286" w:rsidRPr="00D37ACF" w:rsidRDefault="004C7286" w:rsidP="00AB2FDA">
      <w:pPr>
        <w:pStyle w:val="Azrastil"/>
        <w:rPr>
          <w:rFonts w:cs="Tahoma"/>
          <w:sz w:val="32"/>
        </w:rPr>
      </w:pPr>
      <w:r w:rsidRPr="00D37ACF">
        <w:rPr>
          <w:rFonts w:cs="Tahoma"/>
          <w:sz w:val="32"/>
        </w:rPr>
        <w:t xml:space="preserve">U.br. </w:t>
      </w:r>
      <w:r w:rsidR="005A6450" w:rsidRPr="00D37ACF">
        <w:rPr>
          <w:rFonts w:cs="Tahoma"/>
          <w:sz w:val="32"/>
        </w:rPr>
        <w:t>01-1</w:t>
      </w:r>
      <w:r w:rsidR="00F60AFC">
        <w:rPr>
          <w:rFonts w:cs="Tahoma"/>
          <w:sz w:val="32"/>
        </w:rPr>
        <w:t>589</w:t>
      </w:r>
      <w:r w:rsidR="00BA05DA">
        <w:rPr>
          <w:rFonts w:cs="Tahoma"/>
          <w:sz w:val="32"/>
        </w:rPr>
        <w:t>-</w:t>
      </w:r>
      <w:r w:rsidR="00895FD3">
        <w:rPr>
          <w:rFonts w:cs="Tahoma"/>
          <w:sz w:val="32"/>
        </w:rPr>
        <w:t>1</w:t>
      </w:r>
      <w:r w:rsidR="0086355A">
        <w:rPr>
          <w:rFonts w:cs="Tahoma"/>
          <w:sz w:val="32"/>
        </w:rPr>
        <w:t>6</w:t>
      </w:r>
      <w:r w:rsidR="005801B4" w:rsidRPr="00D37ACF">
        <w:rPr>
          <w:rFonts w:cs="Tahoma"/>
          <w:sz w:val="32"/>
        </w:rPr>
        <w:t>-2020</w:t>
      </w:r>
    </w:p>
    <w:p w14:paraId="5341B0F8" w14:textId="435B03A8" w:rsidR="004C7286" w:rsidRPr="00D37ACF" w:rsidRDefault="00F60AFC" w:rsidP="00AB2FDA">
      <w:pPr>
        <w:pStyle w:val="Azrastil"/>
        <w:rPr>
          <w:rFonts w:cs="Tahoma"/>
          <w:sz w:val="32"/>
        </w:rPr>
      </w:pPr>
      <w:r>
        <w:rPr>
          <w:rFonts w:cs="Tahoma"/>
          <w:sz w:val="32"/>
        </w:rPr>
        <w:t>Zagreb, kolovoz</w:t>
      </w:r>
      <w:r w:rsidR="00F551E5" w:rsidRPr="00D37ACF">
        <w:rPr>
          <w:rFonts w:cs="Tahoma"/>
          <w:sz w:val="32"/>
        </w:rPr>
        <w:t xml:space="preserve"> 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22390D0D" w14:textId="77777777" w:rsidR="00F60AFC" w:rsidRDefault="003C4578">
      <w:pPr>
        <w:pStyle w:val="TOCHeading"/>
        <w:rPr>
          <w:rFonts w:cs="Tahoma"/>
          <w:sz w:val="24"/>
        </w:rPr>
      </w:pPr>
      <w:r w:rsidRPr="00D37ACF">
        <w:rPr>
          <w:rFonts w:cs="Tahoma"/>
          <w:sz w:val="24"/>
        </w:rPr>
        <w:br w:type="page"/>
      </w:r>
    </w:p>
    <w:sdt>
      <w:sdtPr>
        <w:rPr>
          <w:sz w:val="36"/>
        </w:rPr>
        <w:id w:val="2014176183"/>
        <w:docPartObj>
          <w:docPartGallery w:val="Table of Contents"/>
          <w:docPartUnique/>
        </w:docPartObj>
      </w:sdtPr>
      <w:sdtEndPr>
        <w:rPr>
          <w:b/>
          <w:bCs/>
          <w:noProof/>
          <w:sz w:val="24"/>
        </w:rPr>
      </w:sdtEndPr>
      <w:sdtContent>
        <w:p w14:paraId="01118EED" w14:textId="7517843D" w:rsidR="00FC738B" w:rsidRPr="00D37ACF" w:rsidRDefault="00FC738B" w:rsidP="00F60AFC">
          <w:pPr>
            <w:tabs>
              <w:tab w:val="center" w:pos="4763"/>
            </w:tabs>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29CD4DB" w14:textId="6717BADC" w:rsidR="007A1D61"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8207929" w:history="1">
            <w:r w:rsidR="007A1D61" w:rsidRPr="00820041">
              <w:rPr>
                <w:rStyle w:val="Hyperlink"/>
                <w:noProof/>
              </w:rPr>
              <w:t>1.</w:t>
            </w:r>
            <w:r w:rsidR="007A1D61">
              <w:rPr>
                <w:rFonts w:eastAsiaTheme="minorEastAsia"/>
                <w:noProof/>
                <w:lang w:eastAsia="hr-HR"/>
              </w:rPr>
              <w:tab/>
            </w:r>
            <w:r w:rsidR="007A1D61" w:rsidRPr="00820041">
              <w:rPr>
                <w:rStyle w:val="Hyperlink"/>
                <w:noProof/>
              </w:rPr>
              <w:t>Podaci o Naručitelju</w:t>
            </w:r>
            <w:r w:rsidR="007A1D61">
              <w:rPr>
                <w:noProof/>
                <w:webHidden/>
              </w:rPr>
              <w:tab/>
            </w:r>
            <w:r w:rsidR="007A1D61">
              <w:rPr>
                <w:noProof/>
                <w:webHidden/>
              </w:rPr>
              <w:fldChar w:fldCharType="begin"/>
            </w:r>
            <w:r w:rsidR="007A1D61">
              <w:rPr>
                <w:noProof/>
                <w:webHidden/>
              </w:rPr>
              <w:instrText xml:space="preserve"> PAGEREF _Toc48207929 \h </w:instrText>
            </w:r>
            <w:r w:rsidR="007A1D61">
              <w:rPr>
                <w:noProof/>
                <w:webHidden/>
              </w:rPr>
            </w:r>
            <w:r w:rsidR="007A1D61">
              <w:rPr>
                <w:noProof/>
                <w:webHidden/>
              </w:rPr>
              <w:fldChar w:fldCharType="separate"/>
            </w:r>
            <w:r w:rsidR="007A1D61">
              <w:rPr>
                <w:noProof/>
                <w:webHidden/>
              </w:rPr>
              <w:t>2</w:t>
            </w:r>
            <w:r w:rsidR="007A1D61">
              <w:rPr>
                <w:noProof/>
                <w:webHidden/>
              </w:rPr>
              <w:fldChar w:fldCharType="end"/>
            </w:r>
          </w:hyperlink>
        </w:p>
        <w:p w14:paraId="159EA210" w14:textId="384DA88E" w:rsidR="007A1D61" w:rsidRDefault="0086355A">
          <w:pPr>
            <w:pStyle w:val="TOC1"/>
            <w:rPr>
              <w:rFonts w:eastAsiaTheme="minorEastAsia"/>
              <w:noProof/>
              <w:lang w:eastAsia="hr-HR"/>
            </w:rPr>
          </w:pPr>
          <w:hyperlink w:anchor="_Toc48207930" w:history="1">
            <w:r w:rsidR="007A1D61" w:rsidRPr="00820041">
              <w:rPr>
                <w:rStyle w:val="Hyperlink"/>
                <w:noProof/>
              </w:rPr>
              <w:t>2.</w:t>
            </w:r>
            <w:r w:rsidR="007A1D61">
              <w:rPr>
                <w:rFonts w:eastAsiaTheme="minorEastAsia"/>
                <w:noProof/>
                <w:lang w:eastAsia="hr-HR"/>
              </w:rPr>
              <w:tab/>
            </w:r>
            <w:r w:rsidR="007A1D61" w:rsidRPr="00820041">
              <w:rPr>
                <w:rStyle w:val="Hyperlink"/>
                <w:noProof/>
              </w:rPr>
              <w:t>Podaci o osobi zaduženoj za kontakt</w:t>
            </w:r>
            <w:r w:rsidR="007A1D61">
              <w:rPr>
                <w:noProof/>
                <w:webHidden/>
              </w:rPr>
              <w:tab/>
            </w:r>
            <w:r w:rsidR="007A1D61">
              <w:rPr>
                <w:noProof/>
                <w:webHidden/>
              </w:rPr>
              <w:fldChar w:fldCharType="begin"/>
            </w:r>
            <w:r w:rsidR="007A1D61">
              <w:rPr>
                <w:noProof/>
                <w:webHidden/>
              </w:rPr>
              <w:instrText xml:space="preserve"> PAGEREF _Toc48207930 \h </w:instrText>
            </w:r>
            <w:r w:rsidR="007A1D61">
              <w:rPr>
                <w:noProof/>
                <w:webHidden/>
              </w:rPr>
            </w:r>
            <w:r w:rsidR="007A1D61">
              <w:rPr>
                <w:noProof/>
                <w:webHidden/>
              </w:rPr>
              <w:fldChar w:fldCharType="separate"/>
            </w:r>
            <w:r w:rsidR="007A1D61">
              <w:rPr>
                <w:noProof/>
                <w:webHidden/>
              </w:rPr>
              <w:t>3</w:t>
            </w:r>
            <w:r w:rsidR="007A1D61">
              <w:rPr>
                <w:noProof/>
                <w:webHidden/>
              </w:rPr>
              <w:fldChar w:fldCharType="end"/>
            </w:r>
          </w:hyperlink>
        </w:p>
        <w:p w14:paraId="01BC04C0" w14:textId="0746BD63" w:rsidR="007A1D61" w:rsidRDefault="0086355A">
          <w:pPr>
            <w:pStyle w:val="TOC1"/>
            <w:rPr>
              <w:rFonts w:eastAsiaTheme="minorEastAsia"/>
              <w:noProof/>
              <w:lang w:eastAsia="hr-HR"/>
            </w:rPr>
          </w:pPr>
          <w:hyperlink w:anchor="_Toc48207931" w:history="1">
            <w:r w:rsidR="007A1D61" w:rsidRPr="00820041">
              <w:rPr>
                <w:rStyle w:val="Hyperlink"/>
                <w:noProof/>
              </w:rPr>
              <w:t>3.</w:t>
            </w:r>
            <w:r w:rsidR="007A1D61">
              <w:rPr>
                <w:rFonts w:eastAsiaTheme="minorEastAsia"/>
                <w:noProof/>
                <w:lang w:eastAsia="hr-HR"/>
              </w:rPr>
              <w:tab/>
            </w:r>
            <w:r w:rsidR="007A1D61" w:rsidRPr="00820041">
              <w:rPr>
                <w:rStyle w:val="Hyperlink"/>
                <w:noProof/>
              </w:rPr>
              <w:t>Podaci o postupku</w:t>
            </w:r>
            <w:r w:rsidR="007A1D61">
              <w:rPr>
                <w:noProof/>
                <w:webHidden/>
              </w:rPr>
              <w:tab/>
            </w:r>
            <w:r w:rsidR="007A1D61">
              <w:rPr>
                <w:noProof/>
                <w:webHidden/>
              </w:rPr>
              <w:fldChar w:fldCharType="begin"/>
            </w:r>
            <w:r w:rsidR="007A1D61">
              <w:rPr>
                <w:noProof/>
                <w:webHidden/>
              </w:rPr>
              <w:instrText xml:space="preserve"> PAGEREF _Toc48207931 \h </w:instrText>
            </w:r>
            <w:r w:rsidR="007A1D61">
              <w:rPr>
                <w:noProof/>
                <w:webHidden/>
              </w:rPr>
            </w:r>
            <w:r w:rsidR="007A1D61">
              <w:rPr>
                <w:noProof/>
                <w:webHidden/>
              </w:rPr>
              <w:fldChar w:fldCharType="separate"/>
            </w:r>
            <w:r w:rsidR="007A1D61">
              <w:rPr>
                <w:noProof/>
                <w:webHidden/>
              </w:rPr>
              <w:t>3</w:t>
            </w:r>
            <w:r w:rsidR="007A1D61">
              <w:rPr>
                <w:noProof/>
                <w:webHidden/>
              </w:rPr>
              <w:fldChar w:fldCharType="end"/>
            </w:r>
          </w:hyperlink>
        </w:p>
        <w:p w14:paraId="250EF16C" w14:textId="4070457E" w:rsidR="007A1D61" w:rsidRDefault="0086355A">
          <w:pPr>
            <w:pStyle w:val="TOC1"/>
            <w:rPr>
              <w:rFonts w:eastAsiaTheme="minorEastAsia"/>
              <w:noProof/>
              <w:lang w:eastAsia="hr-HR"/>
            </w:rPr>
          </w:pPr>
          <w:hyperlink w:anchor="_Toc48207932" w:history="1">
            <w:r w:rsidR="007A1D61" w:rsidRPr="00820041">
              <w:rPr>
                <w:rStyle w:val="Hyperlink"/>
                <w:noProof/>
              </w:rPr>
              <w:t>4.</w:t>
            </w:r>
            <w:r w:rsidR="007A1D61">
              <w:rPr>
                <w:rFonts w:eastAsiaTheme="minorEastAsia"/>
                <w:noProof/>
                <w:lang w:eastAsia="hr-HR"/>
              </w:rPr>
              <w:tab/>
            </w:r>
            <w:r w:rsidR="007A1D61" w:rsidRPr="00820041">
              <w:rPr>
                <w:rStyle w:val="Hyperlink"/>
                <w:noProof/>
              </w:rPr>
              <w:t>Podaci o predmetu nabave</w:t>
            </w:r>
            <w:r w:rsidR="007A1D61">
              <w:rPr>
                <w:noProof/>
                <w:webHidden/>
              </w:rPr>
              <w:tab/>
            </w:r>
            <w:r w:rsidR="007A1D61">
              <w:rPr>
                <w:noProof/>
                <w:webHidden/>
              </w:rPr>
              <w:fldChar w:fldCharType="begin"/>
            </w:r>
            <w:r w:rsidR="007A1D61">
              <w:rPr>
                <w:noProof/>
                <w:webHidden/>
              </w:rPr>
              <w:instrText xml:space="preserve"> PAGEREF _Toc48207932 \h </w:instrText>
            </w:r>
            <w:r w:rsidR="007A1D61">
              <w:rPr>
                <w:noProof/>
                <w:webHidden/>
              </w:rPr>
            </w:r>
            <w:r w:rsidR="007A1D61">
              <w:rPr>
                <w:noProof/>
                <w:webHidden/>
              </w:rPr>
              <w:fldChar w:fldCharType="separate"/>
            </w:r>
            <w:r w:rsidR="007A1D61">
              <w:rPr>
                <w:noProof/>
                <w:webHidden/>
              </w:rPr>
              <w:t>3</w:t>
            </w:r>
            <w:r w:rsidR="007A1D61">
              <w:rPr>
                <w:noProof/>
                <w:webHidden/>
              </w:rPr>
              <w:fldChar w:fldCharType="end"/>
            </w:r>
          </w:hyperlink>
        </w:p>
        <w:p w14:paraId="49509481" w14:textId="523B70B2" w:rsidR="007A1D61" w:rsidRDefault="0086355A">
          <w:pPr>
            <w:pStyle w:val="TOC1"/>
            <w:rPr>
              <w:rFonts w:eastAsiaTheme="minorEastAsia"/>
              <w:noProof/>
              <w:lang w:eastAsia="hr-HR"/>
            </w:rPr>
          </w:pPr>
          <w:hyperlink w:anchor="_Toc48207933" w:history="1">
            <w:r w:rsidR="007A1D61" w:rsidRPr="00820041">
              <w:rPr>
                <w:rStyle w:val="Hyperlink"/>
                <w:noProof/>
              </w:rPr>
              <w:t>5.</w:t>
            </w:r>
            <w:r w:rsidR="007A1D61">
              <w:rPr>
                <w:rFonts w:eastAsiaTheme="minorEastAsia"/>
                <w:noProof/>
                <w:lang w:eastAsia="hr-HR"/>
              </w:rPr>
              <w:tab/>
            </w:r>
            <w:r w:rsidR="007A1D61" w:rsidRPr="00820041">
              <w:rPr>
                <w:rStyle w:val="Hyperlink"/>
                <w:noProof/>
              </w:rPr>
              <w:t>Osnove za isključenje i dokazi</w:t>
            </w:r>
            <w:r w:rsidR="007A1D61">
              <w:rPr>
                <w:noProof/>
                <w:webHidden/>
              </w:rPr>
              <w:tab/>
            </w:r>
            <w:r w:rsidR="007A1D61">
              <w:rPr>
                <w:noProof/>
                <w:webHidden/>
              </w:rPr>
              <w:fldChar w:fldCharType="begin"/>
            </w:r>
            <w:r w:rsidR="007A1D61">
              <w:rPr>
                <w:noProof/>
                <w:webHidden/>
              </w:rPr>
              <w:instrText xml:space="preserve"> PAGEREF _Toc48207933 \h </w:instrText>
            </w:r>
            <w:r w:rsidR="007A1D61">
              <w:rPr>
                <w:noProof/>
                <w:webHidden/>
              </w:rPr>
            </w:r>
            <w:r w:rsidR="007A1D61">
              <w:rPr>
                <w:noProof/>
                <w:webHidden/>
              </w:rPr>
              <w:fldChar w:fldCharType="separate"/>
            </w:r>
            <w:r w:rsidR="007A1D61">
              <w:rPr>
                <w:noProof/>
                <w:webHidden/>
              </w:rPr>
              <w:t>4</w:t>
            </w:r>
            <w:r w:rsidR="007A1D61">
              <w:rPr>
                <w:noProof/>
                <w:webHidden/>
              </w:rPr>
              <w:fldChar w:fldCharType="end"/>
            </w:r>
          </w:hyperlink>
        </w:p>
        <w:p w14:paraId="335DE24B" w14:textId="2528BCBF" w:rsidR="007A1D61" w:rsidRDefault="0086355A">
          <w:pPr>
            <w:pStyle w:val="TOC1"/>
            <w:rPr>
              <w:rFonts w:eastAsiaTheme="minorEastAsia"/>
              <w:noProof/>
              <w:lang w:eastAsia="hr-HR"/>
            </w:rPr>
          </w:pPr>
          <w:hyperlink w:anchor="_Toc48207934" w:history="1">
            <w:r w:rsidR="007A1D61" w:rsidRPr="00820041">
              <w:rPr>
                <w:rStyle w:val="Hyperlink"/>
                <w:noProof/>
              </w:rPr>
              <w:t>6.</w:t>
            </w:r>
            <w:r w:rsidR="007A1D61">
              <w:rPr>
                <w:rFonts w:eastAsiaTheme="minorEastAsia"/>
                <w:noProof/>
                <w:lang w:eastAsia="hr-HR"/>
              </w:rPr>
              <w:tab/>
            </w:r>
            <w:r w:rsidR="007A1D61" w:rsidRPr="00820041">
              <w:rPr>
                <w:rStyle w:val="Hyperlink"/>
                <w:noProof/>
              </w:rPr>
              <w:t>Odredbe o zajednici gospodarskih subjekata, podugovarateljima i oslanjanju na sposobnosti drugih gospodarskih subjekata</w:t>
            </w:r>
            <w:r w:rsidR="007A1D61">
              <w:rPr>
                <w:noProof/>
                <w:webHidden/>
              </w:rPr>
              <w:tab/>
            </w:r>
            <w:r w:rsidR="007A1D61">
              <w:rPr>
                <w:noProof/>
                <w:webHidden/>
              </w:rPr>
              <w:fldChar w:fldCharType="begin"/>
            </w:r>
            <w:r w:rsidR="007A1D61">
              <w:rPr>
                <w:noProof/>
                <w:webHidden/>
              </w:rPr>
              <w:instrText xml:space="preserve"> PAGEREF _Toc48207934 \h </w:instrText>
            </w:r>
            <w:r w:rsidR="007A1D61">
              <w:rPr>
                <w:noProof/>
                <w:webHidden/>
              </w:rPr>
            </w:r>
            <w:r w:rsidR="007A1D61">
              <w:rPr>
                <w:noProof/>
                <w:webHidden/>
              </w:rPr>
              <w:fldChar w:fldCharType="separate"/>
            </w:r>
            <w:r w:rsidR="007A1D61">
              <w:rPr>
                <w:noProof/>
                <w:webHidden/>
              </w:rPr>
              <w:t>6</w:t>
            </w:r>
            <w:r w:rsidR="007A1D61">
              <w:rPr>
                <w:noProof/>
                <w:webHidden/>
              </w:rPr>
              <w:fldChar w:fldCharType="end"/>
            </w:r>
          </w:hyperlink>
        </w:p>
        <w:p w14:paraId="33BF3163" w14:textId="498BDDA6" w:rsidR="007A1D61" w:rsidRDefault="0086355A">
          <w:pPr>
            <w:pStyle w:val="TOC1"/>
            <w:rPr>
              <w:rFonts w:eastAsiaTheme="minorEastAsia"/>
              <w:noProof/>
              <w:lang w:eastAsia="hr-HR"/>
            </w:rPr>
          </w:pPr>
          <w:hyperlink w:anchor="_Toc48207935" w:history="1">
            <w:r w:rsidR="007A1D61" w:rsidRPr="00820041">
              <w:rPr>
                <w:rStyle w:val="Hyperlink"/>
                <w:noProof/>
              </w:rPr>
              <w:t>7.</w:t>
            </w:r>
            <w:r w:rsidR="007A1D61">
              <w:rPr>
                <w:rFonts w:eastAsiaTheme="minorEastAsia"/>
                <w:noProof/>
                <w:lang w:eastAsia="hr-HR"/>
              </w:rPr>
              <w:tab/>
            </w:r>
            <w:r w:rsidR="007A1D61" w:rsidRPr="00820041">
              <w:rPr>
                <w:rStyle w:val="Hyperlink"/>
                <w:noProof/>
              </w:rPr>
              <w:t>Provjera ponuditelja</w:t>
            </w:r>
            <w:r w:rsidR="007A1D61">
              <w:rPr>
                <w:noProof/>
                <w:webHidden/>
              </w:rPr>
              <w:tab/>
            </w:r>
            <w:r w:rsidR="007A1D61">
              <w:rPr>
                <w:noProof/>
                <w:webHidden/>
              </w:rPr>
              <w:fldChar w:fldCharType="begin"/>
            </w:r>
            <w:r w:rsidR="007A1D61">
              <w:rPr>
                <w:noProof/>
                <w:webHidden/>
              </w:rPr>
              <w:instrText xml:space="preserve"> PAGEREF _Toc48207935 \h </w:instrText>
            </w:r>
            <w:r w:rsidR="007A1D61">
              <w:rPr>
                <w:noProof/>
                <w:webHidden/>
              </w:rPr>
            </w:r>
            <w:r w:rsidR="007A1D61">
              <w:rPr>
                <w:noProof/>
                <w:webHidden/>
              </w:rPr>
              <w:fldChar w:fldCharType="separate"/>
            </w:r>
            <w:r w:rsidR="007A1D61">
              <w:rPr>
                <w:noProof/>
                <w:webHidden/>
              </w:rPr>
              <w:t>7</w:t>
            </w:r>
            <w:r w:rsidR="007A1D61">
              <w:rPr>
                <w:noProof/>
                <w:webHidden/>
              </w:rPr>
              <w:fldChar w:fldCharType="end"/>
            </w:r>
          </w:hyperlink>
        </w:p>
        <w:p w14:paraId="48D66A26" w14:textId="04B97E2B" w:rsidR="007A1D61" w:rsidRDefault="0086355A">
          <w:pPr>
            <w:pStyle w:val="TOC1"/>
            <w:rPr>
              <w:rFonts w:eastAsiaTheme="minorEastAsia"/>
              <w:noProof/>
              <w:lang w:eastAsia="hr-HR"/>
            </w:rPr>
          </w:pPr>
          <w:hyperlink w:anchor="_Toc48207936" w:history="1">
            <w:r w:rsidR="007A1D61" w:rsidRPr="00820041">
              <w:rPr>
                <w:rStyle w:val="Hyperlink"/>
                <w:noProof/>
              </w:rPr>
              <w:t>8.</w:t>
            </w:r>
            <w:r w:rsidR="007A1D61">
              <w:rPr>
                <w:rFonts w:eastAsiaTheme="minorEastAsia"/>
                <w:noProof/>
                <w:lang w:eastAsia="hr-HR"/>
              </w:rPr>
              <w:tab/>
            </w:r>
            <w:r w:rsidR="007A1D61" w:rsidRPr="00820041">
              <w:rPr>
                <w:rStyle w:val="Hyperlink"/>
                <w:noProof/>
              </w:rPr>
              <w:t>VAŽNO! Sadržaj ponude</w:t>
            </w:r>
            <w:r w:rsidR="007A1D61">
              <w:rPr>
                <w:noProof/>
                <w:webHidden/>
              </w:rPr>
              <w:tab/>
            </w:r>
            <w:r w:rsidR="007A1D61">
              <w:rPr>
                <w:noProof/>
                <w:webHidden/>
              </w:rPr>
              <w:fldChar w:fldCharType="begin"/>
            </w:r>
            <w:r w:rsidR="007A1D61">
              <w:rPr>
                <w:noProof/>
                <w:webHidden/>
              </w:rPr>
              <w:instrText xml:space="preserve"> PAGEREF _Toc48207936 \h </w:instrText>
            </w:r>
            <w:r w:rsidR="007A1D61">
              <w:rPr>
                <w:noProof/>
                <w:webHidden/>
              </w:rPr>
            </w:r>
            <w:r w:rsidR="007A1D61">
              <w:rPr>
                <w:noProof/>
                <w:webHidden/>
              </w:rPr>
              <w:fldChar w:fldCharType="separate"/>
            </w:r>
            <w:r w:rsidR="007A1D61">
              <w:rPr>
                <w:noProof/>
                <w:webHidden/>
              </w:rPr>
              <w:t>8</w:t>
            </w:r>
            <w:r w:rsidR="007A1D61">
              <w:rPr>
                <w:noProof/>
                <w:webHidden/>
              </w:rPr>
              <w:fldChar w:fldCharType="end"/>
            </w:r>
          </w:hyperlink>
        </w:p>
        <w:p w14:paraId="64B2FCB5" w14:textId="4CD9BF21" w:rsidR="007A1D61" w:rsidRDefault="0086355A">
          <w:pPr>
            <w:pStyle w:val="TOC1"/>
            <w:rPr>
              <w:rFonts w:eastAsiaTheme="minorEastAsia"/>
              <w:noProof/>
              <w:lang w:eastAsia="hr-HR"/>
            </w:rPr>
          </w:pPr>
          <w:hyperlink w:anchor="_Toc48207937" w:history="1">
            <w:r w:rsidR="007A1D61" w:rsidRPr="00820041">
              <w:rPr>
                <w:rStyle w:val="Hyperlink"/>
                <w:noProof/>
              </w:rPr>
              <w:t>9.</w:t>
            </w:r>
            <w:r w:rsidR="007A1D61">
              <w:rPr>
                <w:rFonts w:eastAsiaTheme="minorEastAsia"/>
                <w:noProof/>
                <w:lang w:eastAsia="hr-HR"/>
              </w:rPr>
              <w:tab/>
            </w:r>
            <w:r w:rsidR="007A1D61" w:rsidRPr="00820041">
              <w:rPr>
                <w:rStyle w:val="Hyperlink"/>
                <w:noProof/>
              </w:rPr>
              <w:t>Način određivanja cijene ponude</w:t>
            </w:r>
            <w:r w:rsidR="007A1D61">
              <w:rPr>
                <w:noProof/>
                <w:webHidden/>
              </w:rPr>
              <w:tab/>
            </w:r>
            <w:r w:rsidR="007A1D61">
              <w:rPr>
                <w:noProof/>
                <w:webHidden/>
              </w:rPr>
              <w:fldChar w:fldCharType="begin"/>
            </w:r>
            <w:r w:rsidR="007A1D61">
              <w:rPr>
                <w:noProof/>
                <w:webHidden/>
              </w:rPr>
              <w:instrText xml:space="preserve"> PAGEREF _Toc48207937 \h </w:instrText>
            </w:r>
            <w:r w:rsidR="007A1D61">
              <w:rPr>
                <w:noProof/>
                <w:webHidden/>
              </w:rPr>
            </w:r>
            <w:r w:rsidR="007A1D61">
              <w:rPr>
                <w:noProof/>
                <w:webHidden/>
              </w:rPr>
              <w:fldChar w:fldCharType="separate"/>
            </w:r>
            <w:r w:rsidR="007A1D61">
              <w:rPr>
                <w:noProof/>
                <w:webHidden/>
              </w:rPr>
              <w:t>8</w:t>
            </w:r>
            <w:r w:rsidR="007A1D61">
              <w:rPr>
                <w:noProof/>
                <w:webHidden/>
              </w:rPr>
              <w:fldChar w:fldCharType="end"/>
            </w:r>
          </w:hyperlink>
        </w:p>
        <w:p w14:paraId="4195A1D7" w14:textId="461DD946" w:rsidR="007A1D61" w:rsidRDefault="0086355A">
          <w:pPr>
            <w:pStyle w:val="TOC1"/>
            <w:rPr>
              <w:rFonts w:eastAsiaTheme="minorEastAsia"/>
              <w:noProof/>
              <w:lang w:eastAsia="hr-HR"/>
            </w:rPr>
          </w:pPr>
          <w:hyperlink w:anchor="_Toc48207938" w:history="1">
            <w:r w:rsidR="007A1D61" w:rsidRPr="00820041">
              <w:rPr>
                <w:rStyle w:val="Hyperlink"/>
                <w:noProof/>
              </w:rPr>
              <w:t>10.</w:t>
            </w:r>
            <w:r w:rsidR="007A1D61">
              <w:rPr>
                <w:rFonts w:eastAsiaTheme="minorEastAsia"/>
                <w:noProof/>
                <w:lang w:eastAsia="hr-HR"/>
              </w:rPr>
              <w:tab/>
            </w:r>
            <w:r w:rsidR="007A1D61" w:rsidRPr="00820041">
              <w:rPr>
                <w:rStyle w:val="Hyperlink"/>
                <w:noProof/>
              </w:rPr>
              <w:t>Način izrade i dostave ponude</w:t>
            </w:r>
            <w:r w:rsidR="007A1D61">
              <w:rPr>
                <w:noProof/>
                <w:webHidden/>
              </w:rPr>
              <w:tab/>
            </w:r>
            <w:r w:rsidR="007A1D61">
              <w:rPr>
                <w:noProof/>
                <w:webHidden/>
              </w:rPr>
              <w:fldChar w:fldCharType="begin"/>
            </w:r>
            <w:r w:rsidR="007A1D61">
              <w:rPr>
                <w:noProof/>
                <w:webHidden/>
              </w:rPr>
              <w:instrText xml:space="preserve"> PAGEREF _Toc48207938 \h </w:instrText>
            </w:r>
            <w:r w:rsidR="007A1D61">
              <w:rPr>
                <w:noProof/>
                <w:webHidden/>
              </w:rPr>
            </w:r>
            <w:r w:rsidR="007A1D61">
              <w:rPr>
                <w:noProof/>
                <w:webHidden/>
              </w:rPr>
              <w:fldChar w:fldCharType="separate"/>
            </w:r>
            <w:r w:rsidR="007A1D61">
              <w:rPr>
                <w:noProof/>
                <w:webHidden/>
              </w:rPr>
              <w:t>9</w:t>
            </w:r>
            <w:r w:rsidR="007A1D61">
              <w:rPr>
                <w:noProof/>
                <w:webHidden/>
              </w:rPr>
              <w:fldChar w:fldCharType="end"/>
            </w:r>
          </w:hyperlink>
        </w:p>
        <w:p w14:paraId="246E9923" w14:textId="1D80B98E" w:rsidR="007A1D61" w:rsidRDefault="0086355A">
          <w:pPr>
            <w:pStyle w:val="TOC1"/>
            <w:rPr>
              <w:rFonts w:eastAsiaTheme="minorEastAsia"/>
              <w:noProof/>
              <w:lang w:eastAsia="hr-HR"/>
            </w:rPr>
          </w:pPr>
          <w:hyperlink w:anchor="_Toc48207939" w:history="1">
            <w:r w:rsidR="007A1D61" w:rsidRPr="00820041">
              <w:rPr>
                <w:rStyle w:val="Hyperlink"/>
                <w:noProof/>
              </w:rPr>
              <w:t>11.</w:t>
            </w:r>
            <w:r w:rsidR="007A1D61">
              <w:rPr>
                <w:rFonts w:eastAsiaTheme="minorEastAsia"/>
                <w:noProof/>
                <w:lang w:eastAsia="hr-HR"/>
              </w:rPr>
              <w:tab/>
            </w:r>
            <w:r w:rsidR="007A1D61" w:rsidRPr="00820041">
              <w:rPr>
                <w:rStyle w:val="Hyperlink"/>
                <w:noProof/>
              </w:rPr>
              <w:t>Rok valjanosti ponude</w:t>
            </w:r>
            <w:r w:rsidR="007A1D61">
              <w:rPr>
                <w:noProof/>
                <w:webHidden/>
              </w:rPr>
              <w:tab/>
            </w:r>
            <w:r w:rsidR="007A1D61">
              <w:rPr>
                <w:noProof/>
                <w:webHidden/>
              </w:rPr>
              <w:fldChar w:fldCharType="begin"/>
            </w:r>
            <w:r w:rsidR="007A1D61">
              <w:rPr>
                <w:noProof/>
                <w:webHidden/>
              </w:rPr>
              <w:instrText xml:space="preserve"> PAGEREF _Toc48207939 \h </w:instrText>
            </w:r>
            <w:r w:rsidR="007A1D61">
              <w:rPr>
                <w:noProof/>
                <w:webHidden/>
              </w:rPr>
            </w:r>
            <w:r w:rsidR="007A1D61">
              <w:rPr>
                <w:noProof/>
                <w:webHidden/>
              </w:rPr>
              <w:fldChar w:fldCharType="separate"/>
            </w:r>
            <w:r w:rsidR="007A1D61">
              <w:rPr>
                <w:noProof/>
                <w:webHidden/>
              </w:rPr>
              <w:t>10</w:t>
            </w:r>
            <w:r w:rsidR="007A1D61">
              <w:rPr>
                <w:noProof/>
                <w:webHidden/>
              </w:rPr>
              <w:fldChar w:fldCharType="end"/>
            </w:r>
          </w:hyperlink>
        </w:p>
        <w:p w14:paraId="41F599FF" w14:textId="457DB09E" w:rsidR="007A1D61" w:rsidRDefault="0086355A">
          <w:pPr>
            <w:pStyle w:val="TOC1"/>
            <w:rPr>
              <w:rFonts w:eastAsiaTheme="minorEastAsia"/>
              <w:noProof/>
              <w:lang w:eastAsia="hr-HR"/>
            </w:rPr>
          </w:pPr>
          <w:hyperlink w:anchor="_Toc48207940" w:history="1">
            <w:r w:rsidR="007A1D61" w:rsidRPr="00820041">
              <w:rPr>
                <w:rStyle w:val="Hyperlink"/>
                <w:noProof/>
              </w:rPr>
              <w:t>12.</w:t>
            </w:r>
            <w:r w:rsidR="007A1D61">
              <w:rPr>
                <w:rFonts w:eastAsiaTheme="minorEastAsia"/>
                <w:noProof/>
                <w:lang w:eastAsia="hr-HR"/>
              </w:rPr>
              <w:tab/>
            </w:r>
            <w:r w:rsidR="007A1D61" w:rsidRPr="00820041">
              <w:rPr>
                <w:rStyle w:val="Hyperlink"/>
                <w:noProof/>
              </w:rPr>
              <w:t>Rok za dostavu ponuda</w:t>
            </w:r>
            <w:r w:rsidR="007A1D61">
              <w:rPr>
                <w:noProof/>
                <w:webHidden/>
              </w:rPr>
              <w:tab/>
            </w:r>
            <w:r w:rsidR="007A1D61">
              <w:rPr>
                <w:noProof/>
                <w:webHidden/>
              </w:rPr>
              <w:fldChar w:fldCharType="begin"/>
            </w:r>
            <w:r w:rsidR="007A1D61">
              <w:rPr>
                <w:noProof/>
                <w:webHidden/>
              </w:rPr>
              <w:instrText xml:space="preserve"> PAGEREF _Toc48207940 \h </w:instrText>
            </w:r>
            <w:r w:rsidR="007A1D61">
              <w:rPr>
                <w:noProof/>
                <w:webHidden/>
              </w:rPr>
            </w:r>
            <w:r w:rsidR="007A1D61">
              <w:rPr>
                <w:noProof/>
                <w:webHidden/>
              </w:rPr>
              <w:fldChar w:fldCharType="separate"/>
            </w:r>
            <w:r w:rsidR="007A1D61">
              <w:rPr>
                <w:noProof/>
                <w:webHidden/>
              </w:rPr>
              <w:t>10</w:t>
            </w:r>
            <w:r w:rsidR="007A1D61">
              <w:rPr>
                <w:noProof/>
                <w:webHidden/>
              </w:rPr>
              <w:fldChar w:fldCharType="end"/>
            </w:r>
          </w:hyperlink>
        </w:p>
        <w:p w14:paraId="0621B404" w14:textId="086F8628" w:rsidR="007A1D61" w:rsidRDefault="0086355A">
          <w:pPr>
            <w:pStyle w:val="TOC1"/>
            <w:rPr>
              <w:rFonts w:eastAsiaTheme="minorEastAsia"/>
              <w:noProof/>
              <w:lang w:eastAsia="hr-HR"/>
            </w:rPr>
          </w:pPr>
          <w:hyperlink w:anchor="_Toc48207941" w:history="1">
            <w:r w:rsidR="007A1D61" w:rsidRPr="00820041">
              <w:rPr>
                <w:rStyle w:val="Hyperlink"/>
                <w:noProof/>
              </w:rPr>
              <w:t>13.</w:t>
            </w:r>
            <w:r w:rsidR="007A1D61">
              <w:rPr>
                <w:rFonts w:eastAsiaTheme="minorEastAsia"/>
                <w:noProof/>
                <w:lang w:eastAsia="hr-HR"/>
              </w:rPr>
              <w:tab/>
            </w:r>
            <w:r w:rsidR="007A1D61" w:rsidRPr="00820041">
              <w:rPr>
                <w:rStyle w:val="Hyperlink"/>
                <w:noProof/>
              </w:rPr>
              <w:t>Izmjene i dopune</w:t>
            </w:r>
            <w:r w:rsidR="007A1D61">
              <w:rPr>
                <w:noProof/>
                <w:webHidden/>
              </w:rPr>
              <w:tab/>
            </w:r>
            <w:r w:rsidR="007A1D61">
              <w:rPr>
                <w:noProof/>
                <w:webHidden/>
              </w:rPr>
              <w:fldChar w:fldCharType="begin"/>
            </w:r>
            <w:r w:rsidR="007A1D61">
              <w:rPr>
                <w:noProof/>
                <w:webHidden/>
              </w:rPr>
              <w:instrText xml:space="preserve"> PAGEREF _Toc48207941 \h </w:instrText>
            </w:r>
            <w:r w:rsidR="007A1D61">
              <w:rPr>
                <w:noProof/>
                <w:webHidden/>
              </w:rPr>
            </w:r>
            <w:r w:rsidR="007A1D61">
              <w:rPr>
                <w:noProof/>
                <w:webHidden/>
              </w:rPr>
              <w:fldChar w:fldCharType="separate"/>
            </w:r>
            <w:r w:rsidR="007A1D61">
              <w:rPr>
                <w:noProof/>
                <w:webHidden/>
              </w:rPr>
              <w:t>10</w:t>
            </w:r>
            <w:r w:rsidR="007A1D61">
              <w:rPr>
                <w:noProof/>
                <w:webHidden/>
              </w:rPr>
              <w:fldChar w:fldCharType="end"/>
            </w:r>
          </w:hyperlink>
        </w:p>
        <w:p w14:paraId="5603B1E7" w14:textId="54AAD452" w:rsidR="007A1D61" w:rsidRDefault="0086355A">
          <w:pPr>
            <w:pStyle w:val="TOC1"/>
            <w:rPr>
              <w:rFonts w:eastAsiaTheme="minorEastAsia"/>
              <w:noProof/>
              <w:lang w:eastAsia="hr-HR"/>
            </w:rPr>
          </w:pPr>
          <w:hyperlink w:anchor="_Toc48207942" w:history="1">
            <w:r w:rsidR="007A1D61" w:rsidRPr="00820041">
              <w:rPr>
                <w:rStyle w:val="Hyperlink"/>
                <w:noProof/>
              </w:rPr>
              <w:t>14.</w:t>
            </w:r>
            <w:r w:rsidR="007A1D61">
              <w:rPr>
                <w:rFonts w:eastAsiaTheme="minorEastAsia"/>
                <w:noProof/>
                <w:lang w:eastAsia="hr-HR"/>
              </w:rPr>
              <w:tab/>
            </w:r>
            <w:r w:rsidR="007A1D61" w:rsidRPr="00820041">
              <w:rPr>
                <w:rStyle w:val="Hyperlink"/>
                <w:noProof/>
              </w:rPr>
              <w:t>Uvjeti plaćanja</w:t>
            </w:r>
            <w:r w:rsidR="007A1D61">
              <w:rPr>
                <w:noProof/>
                <w:webHidden/>
              </w:rPr>
              <w:tab/>
            </w:r>
            <w:r w:rsidR="007A1D61">
              <w:rPr>
                <w:noProof/>
                <w:webHidden/>
              </w:rPr>
              <w:fldChar w:fldCharType="begin"/>
            </w:r>
            <w:r w:rsidR="007A1D61">
              <w:rPr>
                <w:noProof/>
                <w:webHidden/>
              </w:rPr>
              <w:instrText xml:space="preserve"> PAGEREF _Toc48207942 \h </w:instrText>
            </w:r>
            <w:r w:rsidR="007A1D61">
              <w:rPr>
                <w:noProof/>
                <w:webHidden/>
              </w:rPr>
            </w:r>
            <w:r w:rsidR="007A1D61">
              <w:rPr>
                <w:noProof/>
                <w:webHidden/>
              </w:rPr>
              <w:fldChar w:fldCharType="separate"/>
            </w:r>
            <w:r w:rsidR="007A1D61">
              <w:rPr>
                <w:noProof/>
                <w:webHidden/>
              </w:rPr>
              <w:t>10</w:t>
            </w:r>
            <w:r w:rsidR="007A1D61">
              <w:rPr>
                <w:noProof/>
                <w:webHidden/>
              </w:rPr>
              <w:fldChar w:fldCharType="end"/>
            </w:r>
          </w:hyperlink>
        </w:p>
        <w:p w14:paraId="66CCCA73" w14:textId="0A584CC4" w:rsidR="007A1D61" w:rsidRDefault="0086355A">
          <w:pPr>
            <w:pStyle w:val="TOC1"/>
            <w:rPr>
              <w:rFonts w:eastAsiaTheme="minorEastAsia"/>
              <w:noProof/>
              <w:lang w:eastAsia="hr-HR"/>
            </w:rPr>
          </w:pPr>
          <w:hyperlink w:anchor="_Toc48207943" w:history="1">
            <w:r w:rsidR="007A1D61" w:rsidRPr="00820041">
              <w:rPr>
                <w:rStyle w:val="Hyperlink"/>
                <w:noProof/>
              </w:rPr>
              <w:t>15.</w:t>
            </w:r>
            <w:r w:rsidR="007A1D61">
              <w:rPr>
                <w:rFonts w:eastAsiaTheme="minorEastAsia"/>
                <w:noProof/>
                <w:lang w:eastAsia="hr-HR"/>
              </w:rPr>
              <w:tab/>
            </w:r>
            <w:r w:rsidR="007A1D61" w:rsidRPr="00820041">
              <w:rPr>
                <w:rStyle w:val="Hyperlink"/>
                <w:noProof/>
              </w:rPr>
              <w:t>Jamstva</w:t>
            </w:r>
            <w:r w:rsidR="007A1D61">
              <w:rPr>
                <w:noProof/>
                <w:webHidden/>
              </w:rPr>
              <w:tab/>
            </w:r>
            <w:r w:rsidR="007A1D61">
              <w:rPr>
                <w:noProof/>
                <w:webHidden/>
              </w:rPr>
              <w:fldChar w:fldCharType="begin"/>
            </w:r>
            <w:r w:rsidR="007A1D61">
              <w:rPr>
                <w:noProof/>
                <w:webHidden/>
              </w:rPr>
              <w:instrText xml:space="preserve"> PAGEREF _Toc48207943 \h </w:instrText>
            </w:r>
            <w:r w:rsidR="007A1D61">
              <w:rPr>
                <w:noProof/>
                <w:webHidden/>
              </w:rPr>
            </w:r>
            <w:r w:rsidR="007A1D61">
              <w:rPr>
                <w:noProof/>
                <w:webHidden/>
              </w:rPr>
              <w:fldChar w:fldCharType="separate"/>
            </w:r>
            <w:r w:rsidR="007A1D61">
              <w:rPr>
                <w:noProof/>
                <w:webHidden/>
              </w:rPr>
              <w:t>11</w:t>
            </w:r>
            <w:r w:rsidR="007A1D61">
              <w:rPr>
                <w:noProof/>
                <w:webHidden/>
              </w:rPr>
              <w:fldChar w:fldCharType="end"/>
            </w:r>
          </w:hyperlink>
        </w:p>
        <w:p w14:paraId="597F8E52" w14:textId="2BBBFD1D" w:rsidR="007A1D61" w:rsidRDefault="0086355A">
          <w:pPr>
            <w:pStyle w:val="TOC1"/>
            <w:rPr>
              <w:rFonts w:eastAsiaTheme="minorEastAsia"/>
              <w:noProof/>
              <w:lang w:eastAsia="hr-HR"/>
            </w:rPr>
          </w:pPr>
          <w:hyperlink w:anchor="_Toc48207944" w:history="1">
            <w:r w:rsidR="007A1D61" w:rsidRPr="00820041">
              <w:rPr>
                <w:rStyle w:val="Hyperlink"/>
                <w:noProof/>
              </w:rPr>
              <w:t>I.</w:t>
            </w:r>
            <w:r w:rsidR="007A1D61">
              <w:rPr>
                <w:rFonts w:eastAsiaTheme="minorEastAsia"/>
                <w:noProof/>
                <w:lang w:eastAsia="hr-HR"/>
              </w:rPr>
              <w:tab/>
            </w:r>
            <w:r w:rsidR="007A1D61" w:rsidRPr="00820041">
              <w:rPr>
                <w:rStyle w:val="Hyperlink"/>
                <w:noProof/>
              </w:rPr>
              <w:t>Prilog 1 – Ponudbeni list</w:t>
            </w:r>
            <w:r w:rsidR="007A1D61">
              <w:rPr>
                <w:noProof/>
                <w:webHidden/>
              </w:rPr>
              <w:tab/>
            </w:r>
            <w:r w:rsidR="007A1D61">
              <w:rPr>
                <w:noProof/>
                <w:webHidden/>
              </w:rPr>
              <w:fldChar w:fldCharType="begin"/>
            </w:r>
            <w:r w:rsidR="007A1D61">
              <w:rPr>
                <w:noProof/>
                <w:webHidden/>
              </w:rPr>
              <w:instrText xml:space="preserve"> PAGEREF _Toc48207944 \h </w:instrText>
            </w:r>
            <w:r w:rsidR="007A1D61">
              <w:rPr>
                <w:noProof/>
                <w:webHidden/>
              </w:rPr>
            </w:r>
            <w:r w:rsidR="007A1D61">
              <w:rPr>
                <w:noProof/>
                <w:webHidden/>
              </w:rPr>
              <w:fldChar w:fldCharType="separate"/>
            </w:r>
            <w:r w:rsidR="007A1D61">
              <w:rPr>
                <w:noProof/>
                <w:webHidden/>
              </w:rPr>
              <w:t>12</w:t>
            </w:r>
            <w:r w:rsidR="007A1D61">
              <w:rPr>
                <w:noProof/>
                <w:webHidden/>
              </w:rPr>
              <w:fldChar w:fldCharType="end"/>
            </w:r>
          </w:hyperlink>
        </w:p>
        <w:p w14:paraId="0D83B2E3" w14:textId="4CC89BD8" w:rsidR="007A1D61" w:rsidRDefault="0086355A">
          <w:pPr>
            <w:pStyle w:val="TOC1"/>
            <w:rPr>
              <w:rFonts w:eastAsiaTheme="minorEastAsia"/>
              <w:noProof/>
              <w:lang w:eastAsia="hr-HR"/>
            </w:rPr>
          </w:pPr>
          <w:hyperlink w:anchor="_Toc48207945" w:history="1">
            <w:r w:rsidR="007A1D61" w:rsidRPr="00820041">
              <w:rPr>
                <w:rStyle w:val="Hyperlink"/>
                <w:noProof/>
              </w:rPr>
              <w:t>II.</w:t>
            </w:r>
            <w:r w:rsidR="007A1D61">
              <w:rPr>
                <w:rFonts w:eastAsiaTheme="minorEastAsia"/>
                <w:noProof/>
                <w:lang w:eastAsia="hr-HR"/>
              </w:rPr>
              <w:tab/>
            </w:r>
            <w:r w:rsidR="007A1D61" w:rsidRPr="00820041">
              <w:rPr>
                <w:rStyle w:val="Hyperlink"/>
                <w:noProof/>
              </w:rPr>
              <w:t>Prilog 2 – PRIJEDLOG UGOVORA</w:t>
            </w:r>
            <w:r w:rsidR="007A1D61">
              <w:rPr>
                <w:noProof/>
                <w:webHidden/>
              </w:rPr>
              <w:tab/>
            </w:r>
            <w:r w:rsidR="007A1D61">
              <w:rPr>
                <w:noProof/>
                <w:webHidden/>
              </w:rPr>
              <w:fldChar w:fldCharType="begin"/>
            </w:r>
            <w:r w:rsidR="007A1D61">
              <w:rPr>
                <w:noProof/>
                <w:webHidden/>
              </w:rPr>
              <w:instrText xml:space="preserve"> PAGEREF _Toc48207945 \h </w:instrText>
            </w:r>
            <w:r w:rsidR="007A1D61">
              <w:rPr>
                <w:noProof/>
                <w:webHidden/>
              </w:rPr>
            </w:r>
            <w:r w:rsidR="007A1D61">
              <w:rPr>
                <w:noProof/>
                <w:webHidden/>
              </w:rPr>
              <w:fldChar w:fldCharType="separate"/>
            </w:r>
            <w:r w:rsidR="007A1D61">
              <w:rPr>
                <w:noProof/>
                <w:webHidden/>
              </w:rPr>
              <w:t>13</w:t>
            </w:r>
            <w:r w:rsidR="007A1D61">
              <w:rPr>
                <w:noProof/>
                <w:webHidden/>
              </w:rPr>
              <w:fldChar w:fldCharType="end"/>
            </w:r>
          </w:hyperlink>
        </w:p>
        <w:p w14:paraId="19A4B8AC" w14:textId="7589CD7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4DECA1FD" w:rsidR="00AB2FDA" w:rsidRDefault="00AB2FDA" w:rsidP="00AB2FDA">
      <w:pPr>
        <w:pStyle w:val="Azrastil"/>
        <w:rPr>
          <w:szCs w:val="20"/>
        </w:rPr>
      </w:pPr>
    </w:p>
    <w:p w14:paraId="0A0F36CA" w14:textId="77777777" w:rsidR="007A1D61" w:rsidRPr="00D37ACF" w:rsidRDefault="007A1D61" w:rsidP="00AB2FDA">
      <w:pPr>
        <w:pStyle w:val="Azrastil"/>
        <w:rPr>
          <w:szCs w:val="20"/>
        </w:rPr>
      </w:pPr>
    </w:p>
    <w:p w14:paraId="13A73EC0" w14:textId="616E567A" w:rsidR="004C7286" w:rsidRPr="00D37ACF" w:rsidRDefault="002A02EB" w:rsidP="00FE78BC">
      <w:pPr>
        <w:pStyle w:val="Style2"/>
        <w:ind w:hanging="720"/>
        <w:jc w:val="both"/>
        <w:rPr>
          <w:sz w:val="32"/>
        </w:rPr>
      </w:pPr>
      <w:bookmarkStart w:id="0" w:name="_Toc48207929"/>
      <w:r>
        <w:rPr>
          <w:sz w:val="32"/>
        </w:rPr>
        <w:lastRenderedPageBreak/>
        <w:t>P</w:t>
      </w:r>
      <w:r w:rsidR="004C7286" w:rsidRPr="00D37ACF">
        <w:rPr>
          <w:sz w:val="32"/>
        </w:rPr>
        <w:t>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48207930"/>
      <w:r w:rsidRPr="00D37ACF">
        <w:rPr>
          <w:sz w:val="32"/>
        </w:rPr>
        <w:t>Podaci o osobi zaduženoj za kontakt</w:t>
      </w:r>
      <w:bookmarkEnd w:id="1"/>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48207931"/>
      <w:r w:rsidRPr="00D37ACF">
        <w:rPr>
          <w:sz w:val="32"/>
        </w:rPr>
        <w:t>Podaci o postupku</w:t>
      </w:r>
      <w:bookmarkEnd w:id="2"/>
    </w:p>
    <w:p w14:paraId="361E2912" w14:textId="7A6EA0A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3943B9" w:rsidRPr="003943B9">
        <w:rPr>
          <w:rFonts w:eastAsia="Times New Roman"/>
          <w:b/>
          <w:szCs w:val="20"/>
        </w:rPr>
        <w:t>Nabava maski za potrebe poduzimanja mjera sprječavanja širenja koronavirusa 2019-nCoV</w:t>
      </w:r>
    </w:p>
    <w:p w14:paraId="55D808AF" w14:textId="77777777" w:rsidR="009D09B8" w:rsidRPr="00D37ACF" w:rsidRDefault="009D09B8" w:rsidP="009D09B8">
      <w:pPr>
        <w:pStyle w:val="Azrastil"/>
        <w:jc w:val="both"/>
        <w:rPr>
          <w:rFonts w:eastAsia="Times New Roman"/>
          <w:b/>
          <w:szCs w:val="20"/>
        </w:rPr>
      </w:pPr>
    </w:p>
    <w:p w14:paraId="7A0ECC88" w14:textId="783EC6E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943B9">
        <w:rPr>
          <w:rFonts w:cs="Tahoma"/>
          <w:szCs w:val="20"/>
        </w:rPr>
        <w:t>85</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1A6065D7" w:rsidR="009D09B8" w:rsidRPr="003943B9" w:rsidRDefault="00C20462" w:rsidP="00A87DE5">
      <w:pPr>
        <w:pStyle w:val="Azrastil"/>
        <w:numPr>
          <w:ilvl w:val="0"/>
          <w:numId w:val="1"/>
        </w:numPr>
        <w:jc w:val="both"/>
        <w:rPr>
          <w:rFonts w:eastAsia="Times New Roman"/>
          <w:szCs w:val="20"/>
        </w:rPr>
      </w:pPr>
      <w:r w:rsidRPr="003943B9">
        <w:rPr>
          <w:rFonts w:eastAsia="Times New Roman"/>
          <w:b/>
          <w:szCs w:val="20"/>
        </w:rPr>
        <w:t>CPV:</w:t>
      </w:r>
      <w:r w:rsidR="005E73C8" w:rsidRPr="003943B9">
        <w:rPr>
          <w:rFonts w:eastAsia="Times New Roman"/>
          <w:b/>
          <w:szCs w:val="20"/>
        </w:rPr>
        <w:t xml:space="preserve"> </w:t>
      </w:r>
      <w:r w:rsidR="00326DE7" w:rsidRPr="003943B9">
        <w:rPr>
          <w:rFonts w:eastAsia="Times New Roman"/>
          <w:szCs w:val="20"/>
        </w:rPr>
        <w:t xml:space="preserve"> </w:t>
      </w:r>
      <w:r w:rsidR="005E73C8" w:rsidRPr="003943B9">
        <w:rPr>
          <w:rFonts w:ascii="Arial" w:hAnsi="Arial" w:cs="Arial"/>
          <w:color w:val="4D5156"/>
          <w:szCs w:val="21"/>
          <w:shd w:val="clear" w:color="auto" w:fill="FFFFFF"/>
        </w:rPr>
        <w:t> </w:t>
      </w:r>
      <w:r w:rsidR="003943B9" w:rsidRPr="003943B9">
        <w:rPr>
          <w:rFonts w:eastAsia="Times New Roman"/>
          <w:szCs w:val="20"/>
        </w:rPr>
        <w:t>19270000-9 Netkani materijali</w:t>
      </w:r>
    </w:p>
    <w:p w14:paraId="7F2F9C5A" w14:textId="77777777" w:rsidR="003943B9" w:rsidRPr="003943B9" w:rsidRDefault="003943B9" w:rsidP="003943B9">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17D567E1"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D95333">
        <w:rPr>
          <w:rFonts w:cs="Tahoma"/>
          <w:szCs w:val="20"/>
        </w:rPr>
        <w:t>sukcesivna isporuka prema pisanim narudžbenicama naručitelja u roku ne duljem od 48 sati od izdane narudžbenice</w:t>
      </w:r>
    </w:p>
    <w:p w14:paraId="5FBBAB1C" w14:textId="77777777" w:rsidR="009D09B8" w:rsidRPr="00D37ACF" w:rsidRDefault="009D09B8" w:rsidP="009D09B8">
      <w:pPr>
        <w:pStyle w:val="Azrastil"/>
        <w:jc w:val="both"/>
        <w:rPr>
          <w:rFonts w:cs="Tahoma"/>
          <w:szCs w:val="20"/>
          <w:lang w:val="en-US"/>
        </w:rPr>
      </w:pPr>
    </w:p>
    <w:p w14:paraId="7EAE0954" w14:textId="7D3E6F8F"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800A76">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w:t>
      </w:r>
      <w:r w:rsidRPr="003943B9">
        <w:rPr>
          <w:rFonts w:eastAsia="Times New Roman"/>
          <w:b/>
          <w:szCs w:val="20"/>
          <w:u w:val="single"/>
        </w:rPr>
        <w:t>ponudbeni list i troškovnik potrebno je dostaviti za svaku grupu za koju se ponuditelj javlja posebno.</w:t>
      </w:r>
      <w:r w:rsidRPr="00D37ACF">
        <w:rPr>
          <w:rFonts w:eastAsia="Times New Roman"/>
          <w:szCs w:val="20"/>
        </w:rPr>
        <w:t xml:space="preserve">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48207932"/>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4820793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7A1D61" w:rsidRDefault="00C02773" w:rsidP="007A1D61">
      <w:pPr>
        <w:pStyle w:val="tekstbezuvlake"/>
        <w:spacing w:after="0"/>
        <w:ind w:left="720"/>
        <w:rPr>
          <w:rFonts w:asciiTheme="minorHAnsi" w:eastAsiaTheme="minorHAnsi" w:hAnsiTheme="minorHAnsi" w:cstheme="minorHAnsi"/>
          <w:b/>
          <w:noProof/>
          <w:sz w:val="22"/>
          <w:szCs w:val="20"/>
        </w:rPr>
      </w:pPr>
    </w:p>
    <w:p w14:paraId="1853BA29" w14:textId="77777777" w:rsidR="00026524" w:rsidRPr="007A1D61" w:rsidRDefault="00026524" w:rsidP="007A1D61">
      <w:pPr>
        <w:pStyle w:val="tekstbezuvlake"/>
        <w:numPr>
          <w:ilvl w:val="0"/>
          <w:numId w:val="5"/>
        </w:numPr>
        <w:spacing w:after="0"/>
        <w:rPr>
          <w:rFonts w:asciiTheme="minorHAnsi" w:eastAsiaTheme="minorHAnsi" w:hAnsiTheme="minorHAnsi" w:cstheme="minorHAnsi"/>
          <w:noProof/>
          <w:sz w:val="22"/>
          <w:szCs w:val="20"/>
        </w:rPr>
      </w:pPr>
      <w:bookmarkStart w:id="35" w:name="_Toc47708097"/>
      <w:bookmarkStart w:id="36" w:name="_Toc47964197"/>
      <w:r w:rsidRPr="007A1D61">
        <w:rPr>
          <w:rFonts w:asciiTheme="minorHAnsi" w:eastAsiaTheme="minorHAnsi" w:hAnsiTheme="minorHAnsi" w:cstheme="minorHAnsi"/>
          <w:noProof/>
          <w:sz w:val="22"/>
          <w:szCs w:val="20"/>
        </w:rPr>
        <w:t>Potvrde koje izdaju nadležni instituti za kontrolu kvalitete ili agencije priznate stručnosti kojima se potvrđuje sukladnost proizvoda s točno određenim tehničkim specifikacijama ili normama na koje se upućuje</w:t>
      </w:r>
      <w:bookmarkEnd w:id="35"/>
      <w:bookmarkEnd w:id="36"/>
    </w:p>
    <w:p w14:paraId="61E9E846" w14:textId="77777777" w:rsidR="00026524" w:rsidRPr="007A1D61" w:rsidRDefault="00026524" w:rsidP="007A1D61">
      <w:pPr>
        <w:pStyle w:val="tekstbezuvlake"/>
        <w:spacing w:after="0"/>
        <w:ind w:left="720"/>
        <w:rPr>
          <w:rFonts w:asciiTheme="minorHAnsi" w:eastAsiaTheme="minorHAnsi" w:hAnsiTheme="minorHAnsi" w:cstheme="minorHAnsi"/>
          <w:noProof/>
          <w:sz w:val="22"/>
          <w:szCs w:val="20"/>
        </w:rPr>
      </w:pPr>
    </w:p>
    <w:p w14:paraId="5F1967F9" w14:textId="505181B5" w:rsidR="00026524" w:rsidRPr="007A1D61" w:rsidRDefault="00026524" w:rsidP="007A1D61">
      <w:pPr>
        <w:pStyle w:val="tekstbezuvlake"/>
        <w:spacing w:after="0"/>
        <w:ind w:left="720"/>
        <w:rPr>
          <w:rFonts w:asciiTheme="minorHAnsi" w:eastAsiaTheme="minorHAnsi" w:hAnsiTheme="minorHAnsi" w:cstheme="minorHAnsi"/>
          <w:noProof/>
          <w:sz w:val="22"/>
          <w:szCs w:val="20"/>
        </w:rPr>
      </w:pPr>
      <w:r w:rsidRPr="007A1D61">
        <w:rPr>
          <w:rFonts w:asciiTheme="minorHAnsi" w:eastAsiaTheme="minorHAnsi" w:hAnsiTheme="minorHAnsi" w:cstheme="minorHAnsi"/>
          <w:noProof/>
          <w:sz w:val="22"/>
          <w:szCs w:val="20"/>
        </w:rPr>
        <w:t>Gospodarski subjekt mora predočiti dokaz da nuđeni proizvod posjeduje CE oznaku popraćenu identifikacijskim brojem jedne od ovlaštenih tijela za ocjenjivanje sukladnosti pri Europskoj komisiji.</w:t>
      </w:r>
    </w:p>
    <w:p w14:paraId="6CB69452" w14:textId="77777777" w:rsidR="00026524" w:rsidRPr="00026524" w:rsidRDefault="00026524" w:rsidP="00A87DE5">
      <w:pPr>
        <w:pStyle w:val="ListParagraph"/>
        <w:ind w:left="0"/>
        <w:jc w:val="both"/>
        <w:rPr>
          <w:rFonts w:cstheme="minorHAnsi"/>
          <w:noProof/>
          <w:szCs w:val="20"/>
          <w:lang w:eastAsia="hr-HR"/>
        </w:rPr>
      </w:pPr>
    </w:p>
    <w:p w14:paraId="0A047208" w14:textId="77777777" w:rsidR="00026524" w:rsidRPr="00026524" w:rsidRDefault="00026524" w:rsidP="00026524">
      <w:pPr>
        <w:pStyle w:val="ListParagraph"/>
        <w:ind w:left="709"/>
        <w:rPr>
          <w:rFonts w:cstheme="minorHAnsi"/>
          <w:noProof/>
          <w:szCs w:val="20"/>
          <w:lang w:eastAsia="hr-HR"/>
        </w:rPr>
      </w:pPr>
      <w:r w:rsidRPr="00026524">
        <w:rPr>
          <w:rFonts w:cstheme="minorHAnsi"/>
          <w:noProof/>
          <w:szCs w:val="20"/>
          <w:lang w:eastAsia="hr-HR"/>
        </w:rPr>
        <w:t>U tu će svrhu kao dovoljan dokaz Naručitelj prihvatiti sljedeće:</w:t>
      </w:r>
    </w:p>
    <w:p w14:paraId="67975B8B" w14:textId="7588C0F8" w:rsidR="00026524" w:rsidRPr="00026524" w:rsidRDefault="007A1D61" w:rsidP="00026524">
      <w:pPr>
        <w:ind w:left="709"/>
        <w:jc w:val="both"/>
        <w:rPr>
          <w:rFonts w:cstheme="minorHAnsi"/>
          <w:noProof/>
          <w:szCs w:val="20"/>
          <w:lang w:eastAsia="hr-HR"/>
        </w:rPr>
      </w:pPr>
      <w:r w:rsidRPr="00800A76">
        <w:rPr>
          <w:rFonts w:cstheme="minorHAnsi"/>
          <w:b/>
          <w:noProof/>
          <w:szCs w:val="20"/>
          <w:lang w:eastAsia="hr-HR"/>
        </w:rPr>
        <w:t>EU</w:t>
      </w:r>
      <w:r>
        <w:rPr>
          <w:rFonts w:cstheme="minorHAnsi"/>
          <w:b/>
          <w:noProof/>
          <w:szCs w:val="20"/>
          <w:lang w:eastAsia="hr-HR"/>
        </w:rPr>
        <w:t xml:space="preserve"> </w:t>
      </w:r>
      <w:r w:rsidR="00026524" w:rsidRPr="00026524">
        <w:rPr>
          <w:rFonts w:cstheme="minorHAnsi"/>
          <w:b/>
          <w:noProof/>
          <w:szCs w:val="20"/>
          <w:lang w:eastAsia="hr-HR"/>
        </w:rPr>
        <w:t>Izjavu o sukladnosti proizvoda</w:t>
      </w:r>
      <w:r w:rsidR="00026524" w:rsidRPr="00026524">
        <w:rPr>
          <w:rFonts w:cstheme="minorHAnsi"/>
          <w:noProof/>
          <w:szCs w:val="20"/>
          <w:lang w:eastAsia="hr-HR"/>
        </w:rPr>
        <w:t xml:space="preserve"> (Declaration of comformity) koju daje proizvođač za sam proizvod neovisno o distributeru. Ponuditelj je sposoban ako ima izjavu o sukladnosti proizvoda koju izdaje proizvođač i na kojoj se obavezno nalazi podatak o tome tko je ovlašteni zastupnik proizvođača za EU</w:t>
      </w:r>
    </w:p>
    <w:p w14:paraId="349FDE01" w14:textId="35771ACE" w:rsidR="00026524" w:rsidRPr="00026524" w:rsidRDefault="00032DEC" w:rsidP="00026524">
      <w:pPr>
        <w:ind w:left="709"/>
        <w:jc w:val="both"/>
        <w:rPr>
          <w:rFonts w:cstheme="minorHAnsi"/>
          <w:b/>
          <w:noProof/>
          <w:szCs w:val="20"/>
          <w:lang w:eastAsia="hr-HR"/>
        </w:rPr>
      </w:pPr>
      <w:r>
        <w:rPr>
          <w:rFonts w:cstheme="minorHAnsi"/>
          <w:b/>
          <w:noProof/>
          <w:szCs w:val="20"/>
          <w:lang w:eastAsia="hr-HR"/>
        </w:rPr>
        <w:t>i/ili</w:t>
      </w:r>
    </w:p>
    <w:p w14:paraId="7414A586" w14:textId="322509D5" w:rsidR="00026524" w:rsidRDefault="00026524" w:rsidP="00026524">
      <w:pPr>
        <w:ind w:left="709"/>
        <w:jc w:val="both"/>
        <w:rPr>
          <w:rFonts w:cstheme="minorHAnsi"/>
          <w:noProof/>
          <w:szCs w:val="20"/>
          <w:lang w:eastAsia="hr-HR"/>
        </w:rPr>
      </w:pPr>
      <w:r w:rsidRPr="00026524">
        <w:rPr>
          <w:rFonts w:cstheme="minorHAnsi"/>
          <w:b/>
          <w:noProof/>
          <w:szCs w:val="20"/>
          <w:lang w:eastAsia="hr-HR"/>
        </w:rPr>
        <w:t>Potvrdu o sukladnosti</w:t>
      </w:r>
      <w:r w:rsidRPr="00026524">
        <w:rPr>
          <w:rFonts w:cstheme="minorHAnsi"/>
          <w:noProof/>
          <w:szCs w:val="20"/>
          <w:lang w:eastAsia="hr-HR"/>
        </w:rPr>
        <w:t>, tzv. CE certifikat, odnosno dokaz da proizvod ima CE oznaku, sukladno Zakonu o javnoj nabavi i Zakonu o medicinskim proizvodima (NN 76/13, čl. 31., čl. 33 i čl. 46.). Ponuditelj za proizvod mora imati potvrdu – CE certifikat izdanu od strane nadležnih instituta ili priznatih tijela za kontrolu kvalitete.</w:t>
      </w:r>
    </w:p>
    <w:p w14:paraId="1C99C46C" w14:textId="77777777" w:rsidR="00A87DE5" w:rsidRPr="00800A76" w:rsidRDefault="000775AB" w:rsidP="00A87DE5">
      <w:pPr>
        <w:pStyle w:val="tekstbezuvlake"/>
        <w:numPr>
          <w:ilvl w:val="0"/>
          <w:numId w:val="5"/>
        </w:numPr>
        <w:spacing w:after="0"/>
        <w:rPr>
          <w:rFonts w:asciiTheme="minorHAnsi" w:eastAsiaTheme="minorHAnsi" w:hAnsiTheme="minorHAnsi" w:cstheme="minorHAnsi"/>
          <w:noProof/>
          <w:sz w:val="22"/>
          <w:szCs w:val="20"/>
        </w:rPr>
      </w:pPr>
      <w:r w:rsidRPr="00800A76">
        <w:rPr>
          <w:rFonts w:asciiTheme="minorHAnsi" w:eastAsiaTheme="minorHAnsi" w:hAnsiTheme="minorHAnsi" w:cstheme="minorHAnsi"/>
          <w:b/>
          <w:noProof/>
          <w:sz w:val="22"/>
          <w:szCs w:val="20"/>
        </w:rPr>
        <w:t>Dozvola za promet medicinskim proizvodima sukladno Zakonu o medicinskim proizvodima (NN 76/13)</w:t>
      </w:r>
      <w:r w:rsidRPr="00800A76">
        <w:rPr>
          <w:rFonts w:asciiTheme="minorHAnsi" w:eastAsiaTheme="minorHAnsi" w:hAnsiTheme="minorHAnsi" w:cstheme="minorHAnsi"/>
          <w:noProof/>
          <w:sz w:val="22"/>
          <w:szCs w:val="20"/>
        </w:rPr>
        <w:t>. Za utvrđivanje traženog dokaza ponuditelj je</w:t>
      </w:r>
      <w:r w:rsidR="00A87DE5" w:rsidRPr="00800A76">
        <w:rPr>
          <w:rFonts w:asciiTheme="minorHAnsi" w:eastAsiaTheme="minorHAnsi" w:hAnsiTheme="minorHAnsi" w:cstheme="minorHAnsi"/>
          <w:noProof/>
          <w:sz w:val="22"/>
          <w:szCs w:val="20"/>
        </w:rPr>
        <w:t xml:space="preserve"> dužan priložiti dokaz da je:</w:t>
      </w:r>
    </w:p>
    <w:p w14:paraId="68EA3B71" w14:textId="1BCCD87C"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     </w:t>
      </w:r>
    </w:p>
    <w:p w14:paraId="7CF75675" w14:textId="213E9941"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upisan u očevidnik veleprodaja medicinskih proizvoda pri Agenciji za lijekove i medicinske proizvode za pravne i fizičke osobe sa sjedištem u Republici Hrvatskoj</w:t>
      </w:r>
    </w:p>
    <w:p w14:paraId="37BCC2BC"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 da ispunjava sve uvjete za obavljanje djelatnosti prometa na veliko medicinskih proizvoda u    </w:t>
      </w:r>
    </w:p>
    <w:p w14:paraId="5F87866E"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državi u kojoj ima sjedište ukoliko je ponuditelj pravna ili fizička osoba sa sjedištem u  </w:t>
      </w:r>
    </w:p>
    <w:p w14:paraId="6D3D0585"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Europskoj uniji, sukladno članku 47. Zakona o medicinskom proizvodima.</w:t>
      </w:r>
    </w:p>
    <w:p w14:paraId="5909BE2B"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U slučaju da gospodarski subjekt obavlja djelatnost uvoza ili je gospodarski subjekt </w:t>
      </w:r>
    </w:p>
    <w:p w14:paraId="65D16564"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distributer medicinskih proizvoda iz trećih zemalja (zemlje koje nisu članice EU) dužan je </w:t>
      </w:r>
    </w:p>
    <w:p w14:paraId="2D2B8B24"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 xml:space="preserve">priložiti i dokaz da proizvođač ima ovlaštenog zastupnika u EU, sukladno članku 51 i 52 </w:t>
      </w:r>
    </w:p>
    <w:p w14:paraId="7A85A76F"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Zakona o medicinskim proizvodima.</w:t>
      </w:r>
    </w:p>
    <w:p w14:paraId="747558D6"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lastRenderedPageBreak/>
        <w:t>Ponuditelj koji obavlja djelatnost uvoza ili djelatnost distribucije medicinskih proizvoda iz trećih zemalja sposoban je ukoliko dostavi dokaz da proizvođač nuđenog medicinskog proizvoda ima ovlaštenog zastupnika u EU.</w:t>
      </w:r>
    </w:p>
    <w:p w14:paraId="54DE1256" w14:textId="77777777" w:rsidR="000775AB" w:rsidRPr="00800A76" w:rsidRDefault="000775AB" w:rsidP="00A87DE5">
      <w:pPr>
        <w:pStyle w:val="tekstbezuvlake"/>
        <w:spacing w:after="0"/>
        <w:ind w:left="720"/>
        <w:rPr>
          <w:rFonts w:asciiTheme="minorHAnsi" w:eastAsiaTheme="minorHAnsi" w:hAnsiTheme="minorHAnsi" w:cstheme="minorHAnsi"/>
          <w:noProof/>
          <w:sz w:val="22"/>
          <w:szCs w:val="20"/>
        </w:rPr>
      </w:pPr>
      <w:r w:rsidRPr="00800A76">
        <w:rPr>
          <w:rFonts w:asciiTheme="minorHAnsi" w:eastAsiaTheme="minorHAnsi" w:hAnsiTheme="minorHAnsi" w:cstheme="minorHAnsi"/>
          <w:noProof/>
          <w:sz w:val="22"/>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66724C2D" w14:textId="3C74D129" w:rsidR="000775AB" w:rsidRPr="000775AB" w:rsidRDefault="000775AB" w:rsidP="00A87DE5">
      <w:pPr>
        <w:pStyle w:val="tekstbezuvlake"/>
        <w:spacing w:after="0"/>
        <w:ind w:left="720"/>
        <w:rPr>
          <w:rFonts w:asciiTheme="minorHAnsi" w:eastAsiaTheme="minorHAnsi" w:hAnsiTheme="minorHAnsi" w:cstheme="minorHAnsi"/>
          <w:b/>
          <w:noProof/>
          <w:sz w:val="22"/>
          <w:szCs w:val="20"/>
          <w:u w:val="single"/>
        </w:rPr>
      </w:pPr>
      <w:r w:rsidRPr="00800A76">
        <w:rPr>
          <w:rFonts w:asciiTheme="minorHAnsi" w:eastAsiaTheme="minorHAnsi" w:hAnsiTheme="minorHAnsi" w:cstheme="minorHAnsi"/>
          <w:b/>
          <w:noProof/>
          <w:sz w:val="22"/>
          <w:szCs w:val="20"/>
          <w:u w:val="single"/>
        </w:rPr>
        <w:t>Ukoliko nuđeni proizvod ili dio nuđenih proizvoda nije medicinski proizvod/i ponuditelj je dužan priložiti Izjavu da proizvod koji nudi je nemedicinski proizvod te nije dužan za te proizvode ukoliko su proizvodi porijeklom iz trećih zemalja priložiti potvrdu ili izjavu ovlaštenog zastupnika u EU-u.</w:t>
      </w:r>
    </w:p>
    <w:p w14:paraId="1E3BAF53" w14:textId="77777777" w:rsidR="000775AB" w:rsidRPr="00026524" w:rsidRDefault="000775AB" w:rsidP="00A87DE5">
      <w:pPr>
        <w:jc w:val="both"/>
        <w:rPr>
          <w:rFonts w:cstheme="minorHAnsi"/>
          <w:noProof/>
          <w:szCs w:val="20"/>
          <w:lang w:eastAsia="hr-HR"/>
        </w:rPr>
      </w:pPr>
    </w:p>
    <w:p w14:paraId="09FE7E51" w14:textId="77777777" w:rsidR="00032DEC" w:rsidRPr="00032DEC" w:rsidRDefault="00032DEC" w:rsidP="00032DEC">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0340932A"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katalog ili</w:t>
      </w:r>
    </w:p>
    <w:p w14:paraId="5F5A6C67"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prospekt ili</w:t>
      </w:r>
    </w:p>
    <w:p w14:paraId="2AFD8376"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brošuru ili</w:t>
      </w:r>
    </w:p>
    <w:p w14:paraId="5AA920C1"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 xml:space="preserve">fotografiju s opisom ili </w:t>
      </w:r>
    </w:p>
    <w:p w14:paraId="255A729E" w14:textId="77777777" w:rsidR="00032DEC" w:rsidRPr="00032DEC" w:rsidRDefault="00032DEC" w:rsidP="00032DEC">
      <w:pPr>
        <w:pStyle w:val="ListParagraph"/>
        <w:numPr>
          <w:ilvl w:val="0"/>
          <w:numId w:val="26"/>
        </w:numPr>
        <w:spacing w:after="0" w:line="240" w:lineRule="auto"/>
        <w:jc w:val="both"/>
        <w:rPr>
          <w:color w:val="000000"/>
          <w:szCs w:val="24"/>
        </w:rPr>
      </w:pPr>
      <w:r w:rsidRPr="00032DEC">
        <w:rPr>
          <w:color w:val="000000"/>
          <w:szCs w:val="24"/>
        </w:rPr>
        <w:t>drugu tehničku dokumentaciju</w:t>
      </w:r>
    </w:p>
    <w:p w14:paraId="19EBDD76" w14:textId="77777777" w:rsidR="00032DEC" w:rsidRPr="00032DEC" w:rsidRDefault="00032DEC" w:rsidP="00032DEC">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089BA4FA" w14:textId="77777777" w:rsidR="00032DEC" w:rsidRPr="00032DEC" w:rsidRDefault="00032DEC" w:rsidP="00032DEC">
      <w:pPr>
        <w:pStyle w:val="NoSpacing"/>
        <w:ind w:left="709"/>
        <w:jc w:val="both"/>
        <w:rPr>
          <w:szCs w:val="24"/>
        </w:rPr>
      </w:pPr>
      <w:r w:rsidRPr="00032DEC">
        <w:rPr>
          <w:rFonts w:cs="Calibri"/>
          <w:szCs w:val="24"/>
        </w:rPr>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5614CBA2" w14:textId="77777777" w:rsidR="00032DEC" w:rsidRDefault="00032DEC" w:rsidP="00032DEC">
      <w:pPr>
        <w:pStyle w:val="NoSpacing"/>
        <w:rPr>
          <w:rFonts w:asciiTheme="minorHAnsi" w:hAnsiTheme="minorHAnsi" w:cstheme="minorHAnsi"/>
          <w:sz w:val="20"/>
          <w:szCs w:val="24"/>
        </w:rPr>
      </w:pPr>
    </w:p>
    <w:p w14:paraId="6045B315" w14:textId="77777777" w:rsidR="00032DEC" w:rsidRPr="00032DEC" w:rsidRDefault="00032DEC" w:rsidP="00032DEC">
      <w:pPr>
        <w:pStyle w:val="tekstbezuvlake"/>
        <w:numPr>
          <w:ilvl w:val="0"/>
          <w:numId w:val="5"/>
        </w:numPr>
        <w:spacing w:after="0"/>
        <w:rPr>
          <w:rFonts w:eastAsia="Calibri" w:cs="Calibri"/>
          <w:sz w:val="22"/>
          <w:szCs w:val="24"/>
          <w:lang w:eastAsia="en-US"/>
        </w:rPr>
      </w:pPr>
      <w:r w:rsidRPr="00032DEC">
        <w:rPr>
          <w:rFonts w:asciiTheme="minorHAnsi" w:eastAsiaTheme="minorHAnsi" w:hAnsiTheme="minorHAnsi" w:cstheme="minorHAnsi"/>
          <w:b/>
          <w:noProof/>
          <w:sz w:val="22"/>
          <w:szCs w:val="20"/>
        </w:rPr>
        <w:t xml:space="preserve">Naručitelj </w:t>
      </w:r>
      <w:r w:rsidRPr="00E6597D">
        <w:rPr>
          <w:rFonts w:asciiTheme="minorHAnsi" w:eastAsiaTheme="minorHAnsi" w:hAnsiTheme="minorHAnsi" w:cstheme="minorHAnsi"/>
          <w:b/>
          <w:noProof/>
          <w:sz w:val="22"/>
          <w:szCs w:val="20"/>
          <w:u w:val="single"/>
        </w:rPr>
        <w:t>može</w:t>
      </w:r>
      <w:r w:rsidRPr="00032DEC">
        <w:rPr>
          <w:rFonts w:asciiTheme="minorHAnsi" w:eastAsiaTheme="minorHAnsi" w:hAnsiTheme="minorHAnsi" w:cstheme="minorHAnsi"/>
          <w:b/>
          <w:noProof/>
          <w:sz w:val="22"/>
          <w:szCs w:val="20"/>
        </w:rPr>
        <w:t xml:space="preserve"> od ponuditelja zatražiti dostavu uzoraka za predmet nabave</w:t>
      </w:r>
      <w:r w:rsidRPr="00032DEC">
        <w:rPr>
          <w:rFonts w:asciiTheme="minorHAnsi" w:eastAsiaTheme="minorHAnsi" w:hAnsiTheme="minorHAnsi" w:cstheme="minorHAnsi"/>
          <w:noProof/>
          <w:sz w:val="22"/>
          <w:szCs w:val="20"/>
        </w:rPr>
        <w:t>. Uzorci se dostavljaju</w:t>
      </w:r>
      <w:r w:rsidRPr="00032DEC">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CF41740" w14:textId="77777777" w:rsidR="00032DEC" w:rsidRPr="00032DEC" w:rsidRDefault="00032DEC" w:rsidP="00032DEC">
      <w:pPr>
        <w:pStyle w:val="tekstbezuvlake"/>
        <w:spacing w:after="0"/>
        <w:ind w:left="720"/>
        <w:rPr>
          <w:rFonts w:eastAsia="Calibri" w:cs="Calibri"/>
          <w:sz w:val="22"/>
          <w:szCs w:val="24"/>
          <w:lang w:eastAsia="en-US"/>
        </w:rPr>
      </w:pPr>
      <w:r w:rsidRPr="00032DEC">
        <w:rPr>
          <w:rFonts w:eastAsia="Calibri" w:cs="Calibri"/>
          <w:sz w:val="22"/>
          <w:szCs w:val="24"/>
          <w:lang w:eastAsia="en-US"/>
        </w:rPr>
        <w:t>Ponuditelj može uzorke dostaviti i odmah uz ponudu.</w:t>
      </w:r>
    </w:p>
    <w:p w14:paraId="6B2CDE4B" w14:textId="77777777" w:rsidR="00032DEC" w:rsidRPr="00032DEC" w:rsidRDefault="00032DEC" w:rsidP="00032DEC">
      <w:pPr>
        <w:pStyle w:val="tekstbezuvlake"/>
        <w:spacing w:after="0"/>
        <w:ind w:left="720"/>
        <w:rPr>
          <w:rFonts w:eastAsia="Calibri" w:cs="Calibri"/>
          <w:sz w:val="22"/>
          <w:szCs w:val="24"/>
          <w:lang w:eastAsia="en-US"/>
        </w:rPr>
      </w:pPr>
      <w:r w:rsidRPr="00032DEC">
        <w:rPr>
          <w:rFonts w:eastAsia="Calibri" w:cs="Calibri"/>
          <w:sz w:val="22"/>
          <w:szCs w:val="24"/>
          <w:lang w:eastAsia="en-US"/>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4441027A" w14:textId="77777777" w:rsidR="00026524" w:rsidRPr="00032DEC" w:rsidRDefault="00026524" w:rsidP="00032DEC">
      <w:pPr>
        <w:pStyle w:val="Azrastil"/>
        <w:ind w:left="720"/>
        <w:jc w:val="both"/>
        <w:rPr>
          <w:rFonts w:ascii="Calibri" w:eastAsia="Calibri" w:hAnsi="Calibri" w:cs="Calibri"/>
          <w:noProof w:val="0"/>
          <w:szCs w:val="24"/>
          <w:lang w:eastAsia="en-US"/>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7" w:name="_Toc48207934"/>
      <w:r w:rsidRPr="00D37ACF">
        <w:rPr>
          <w:sz w:val="32"/>
        </w:rPr>
        <w:t>Odredbe o zajednici gospodarskih subjekata, podugovarateljima i oslanjanju na sposobnosti drugih gospodarskih subjekata</w:t>
      </w:r>
      <w:bookmarkEnd w:id="37"/>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8" w:name="_Toc48207935"/>
      <w:r w:rsidRPr="00D37ACF">
        <w:rPr>
          <w:sz w:val="32"/>
        </w:rPr>
        <w:t>Provjera ponuditelja</w:t>
      </w:r>
      <w:bookmarkEnd w:id="38"/>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9" w:name="_Toc48207936"/>
      <w:r w:rsidRPr="00D37ACF">
        <w:rPr>
          <w:sz w:val="32"/>
        </w:rPr>
        <w:t>VAŽNO! Sadržaj ponude</w:t>
      </w:r>
      <w:bookmarkEnd w:id="39"/>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E6597D">
        <w:rPr>
          <w:b/>
          <w:szCs w:val="24"/>
          <w:u w:val="single"/>
          <w:lang w:val="pl-PL"/>
        </w:rPr>
        <w:t>ponudbeni list i troškovnik potrebno je dostaviti za svaku grupu za koju se ponuditelj javlja posebno</w:t>
      </w:r>
      <w:r w:rsidRPr="00D37ACF">
        <w:rPr>
          <w:szCs w:val="24"/>
          <w:lang w:val="pl-PL"/>
        </w:rPr>
        <w:t>.</w:t>
      </w:r>
    </w:p>
    <w:p w14:paraId="77A0B798" w14:textId="3ACDD78B" w:rsidR="004C7286" w:rsidRPr="00D37ACF" w:rsidRDefault="004C7286" w:rsidP="00FE78BC">
      <w:pPr>
        <w:pStyle w:val="Style2"/>
        <w:ind w:hanging="720"/>
        <w:jc w:val="both"/>
        <w:rPr>
          <w:sz w:val="32"/>
        </w:rPr>
      </w:pPr>
      <w:bookmarkStart w:id="40" w:name="_Toc48207937"/>
      <w:r w:rsidRPr="00D37ACF">
        <w:rPr>
          <w:sz w:val="32"/>
        </w:rPr>
        <w:t>Način određivanja cijene ponude</w:t>
      </w:r>
      <w:bookmarkEnd w:id="40"/>
    </w:p>
    <w:p w14:paraId="6BB03F59" w14:textId="2648EDB5" w:rsidR="004C7286" w:rsidRPr="00D37ACF" w:rsidRDefault="004C7286" w:rsidP="000C6417">
      <w:pPr>
        <w:pStyle w:val="Azrastil"/>
        <w:jc w:val="both"/>
        <w:rPr>
          <w:rFonts w:cs="Tahoma"/>
          <w:szCs w:val="20"/>
          <w:lang w:val="pl-PL"/>
        </w:rPr>
      </w:pPr>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77777777" w:rsidR="000C6417" w:rsidRPr="00026524" w:rsidRDefault="000C6417" w:rsidP="00026524">
      <w:pPr>
        <w:pStyle w:val="ListParagraph"/>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sidRPr="00026524">
        <w:rPr>
          <w:b/>
        </w:rPr>
        <w:t>Javni naručitelj ne može koristiti pravo na pretporez te sukladno čl. 294. ZJN 2016 uspoređuje cijene dostavljenih ponuda s PDV-om.</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48FE65B0" w:rsidR="004B69AD" w:rsidRDefault="004B69AD" w:rsidP="00FE78BC">
      <w:pPr>
        <w:pStyle w:val="Azrastil"/>
        <w:jc w:val="both"/>
        <w:rPr>
          <w:rFonts w:cs="Tahoma"/>
          <w:szCs w:val="20"/>
          <w:lang w:val="pl-PL"/>
        </w:rPr>
      </w:pPr>
      <w:r w:rsidRPr="000C6417">
        <w:rPr>
          <w:rFonts w:cs="Tahoma"/>
          <w:b/>
          <w:szCs w:val="20"/>
          <w:lang w:val="pl-PL"/>
        </w:rPr>
        <w:lastRenderedPageBreak/>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1" w:name="_Toc48207938"/>
      <w:r w:rsidRPr="00D37ACF">
        <w:rPr>
          <w:sz w:val="32"/>
        </w:rPr>
        <w:t xml:space="preserve">Način izrade </w:t>
      </w:r>
      <w:r w:rsidR="00D81860">
        <w:rPr>
          <w:sz w:val="32"/>
        </w:rPr>
        <w:t xml:space="preserve">i dostave </w:t>
      </w:r>
      <w:r w:rsidRPr="00D37ACF">
        <w:rPr>
          <w:sz w:val="32"/>
        </w:rPr>
        <w:t>ponude</w:t>
      </w:r>
      <w:bookmarkEnd w:id="41"/>
    </w:p>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2" w:name="_Toc48207939"/>
      <w:r w:rsidRPr="00D37ACF">
        <w:rPr>
          <w:sz w:val="32"/>
        </w:rPr>
        <w:t>Rok valjanosti ponude</w:t>
      </w:r>
      <w:bookmarkEnd w:id="42"/>
    </w:p>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3" w:name="_Toc48207940"/>
      <w:r w:rsidRPr="00D37ACF">
        <w:rPr>
          <w:sz w:val="32"/>
        </w:rPr>
        <w:lastRenderedPageBreak/>
        <w:t>Rok za dostavu ponuda</w:t>
      </w:r>
      <w:bookmarkEnd w:id="43"/>
    </w:p>
    <w:p w14:paraId="785202C3" w14:textId="6BD4CA05" w:rsidR="00CD740A" w:rsidRPr="00D37ACF" w:rsidRDefault="00895FD3" w:rsidP="00FE78BC">
      <w:pPr>
        <w:pStyle w:val="Azrastil"/>
        <w:jc w:val="both"/>
        <w:rPr>
          <w:rFonts w:cs="Tahoma"/>
          <w:szCs w:val="20"/>
          <w:lang w:val="pl-PL"/>
        </w:rPr>
      </w:pPr>
      <w:r w:rsidRPr="00895FD3">
        <w:rPr>
          <w:rFonts w:cs="Tahoma"/>
          <w:b/>
          <w:bCs/>
          <w:szCs w:val="20"/>
          <w:lang w:val="pl-PL"/>
        </w:rPr>
        <w:t>04.09</w:t>
      </w:r>
      <w:r w:rsidR="00CD740A" w:rsidRPr="00895FD3">
        <w:rPr>
          <w:rFonts w:cs="Tahoma"/>
          <w:b/>
          <w:bCs/>
          <w:szCs w:val="20"/>
          <w:lang w:val="pl-PL"/>
        </w:rPr>
        <w:t>.2020. godine do 1</w:t>
      </w:r>
      <w:r w:rsidR="00D95333" w:rsidRPr="00895FD3">
        <w:rPr>
          <w:rFonts w:cs="Tahoma"/>
          <w:b/>
          <w:bCs/>
          <w:szCs w:val="20"/>
          <w:lang w:val="pl-PL"/>
        </w:rPr>
        <w:t>2</w:t>
      </w:r>
      <w:r w:rsidR="00CD740A" w:rsidRPr="00895FD3">
        <w:rPr>
          <w:rFonts w:cs="Tahoma"/>
          <w:b/>
          <w:bCs/>
          <w:szCs w:val="20"/>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44" w:name="_Toc48207941"/>
      <w:r>
        <w:rPr>
          <w:sz w:val="32"/>
        </w:rPr>
        <w:t>Izmjene i dopune</w:t>
      </w:r>
      <w:bookmarkEnd w:id="4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p>
    <w:p w14:paraId="4BDC48D4" w14:textId="73553E3B" w:rsidR="004C7286" w:rsidRPr="00D37ACF" w:rsidRDefault="004C7286" w:rsidP="00FE78BC">
      <w:pPr>
        <w:pStyle w:val="Style2"/>
        <w:ind w:hanging="720"/>
        <w:jc w:val="both"/>
        <w:rPr>
          <w:sz w:val="32"/>
        </w:rPr>
      </w:pPr>
      <w:bookmarkStart w:id="45" w:name="_Toc48207942"/>
      <w:r w:rsidRPr="00D37ACF">
        <w:rPr>
          <w:sz w:val="32"/>
        </w:rPr>
        <w:t>Uvjeti plaćanja</w:t>
      </w:r>
      <w:bookmarkEnd w:id="4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46" w:name="_Toc32588267"/>
      <w:r w:rsidR="00CD740A" w:rsidRPr="00D37ACF">
        <w:rPr>
          <w:rFonts w:cs="Tahoma"/>
          <w:szCs w:val="20"/>
          <w:lang w:val="pl-PL"/>
        </w:rPr>
        <w:t xml:space="preserve"> izdanih računa.</w:t>
      </w:r>
      <w:bookmarkEnd w:id="4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47" w:name="_Toc44583086"/>
      <w:r w:rsidRPr="00D37ACF">
        <w:rPr>
          <w:rFonts w:cs="Tahoma"/>
          <w:b/>
          <w:szCs w:val="20"/>
          <w:lang w:val="es-ES"/>
        </w:rPr>
        <w:t>Navod o obveznom neposrednom plaćanju podugovarateljima</w:t>
      </w:r>
      <w:bookmarkEnd w:id="4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66CCD168"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A8A780B" w14:textId="77777777" w:rsidR="00800A76" w:rsidRPr="00D37ACF" w:rsidRDefault="00800A76"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48" w:name="_Toc48207943"/>
      <w:r w:rsidRPr="00D37ACF">
        <w:rPr>
          <w:sz w:val="32"/>
        </w:rPr>
        <w:lastRenderedPageBreak/>
        <w:t>J</w:t>
      </w:r>
      <w:r w:rsidR="00763A69" w:rsidRPr="00D37ACF">
        <w:rPr>
          <w:sz w:val="32"/>
        </w:rPr>
        <w:t>amstva</w:t>
      </w:r>
      <w:bookmarkEnd w:id="48"/>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2D8E2621" w:rsidR="007D534C" w:rsidRDefault="007D534C" w:rsidP="00FE78BC">
      <w:pPr>
        <w:pStyle w:val="Azrastil"/>
        <w:jc w:val="both"/>
        <w:rPr>
          <w:rFonts w:cs="Tahoma"/>
          <w:b/>
          <w:szCs w:val="20"/>
          <w:lang w:val="pl-PL"/>
        </w:rPr>
      </w:pPr>
      <w:r w:rsidRPr="0044563E">
        <w:rPr>
          <w:rFonts w:cs="Tahoma"/>
          <w:b/>
          <w:szCs w:val="20"/>
          <w:lang w:val="pl-PL"/>
        </w:rPr>
        <w:t>Sukladno članku 215. stavku 2. Zakona jamstvo za ozbiljnost ponude je određeno u apsolutn</w:t>
      </w:r>
      <w:r w:rsidR="00800A76">
        <w:rPr>
          <w:rFonts w:cs="Tahoma"/>
          <w:b/>
          <w:szCs w:val="20"/>
          <w:lang w:val="pl-PL"/>
        </w:rPr>
        <w:t xml:space="preserve">om iznosu  i iznosi </w:t>
      </w:r>
      <w:r w:rsidR="0086355A">
        <w:rPr>
          <w:rFonts w:cs="Tahoma"/>
          <w:b/>
          <w:szCs w:val="20"/>
          <w:lang w:val="pl-PL"/>
        </w:rPr>
        <w:t>1.000</w:t>
      </w:r>
      <w:bookmarkStart w:id="49" w:name="_GoBack"/>
      <w:bookmarkEnd w:id="49"/>
      <w:r w:rsidR="00800A76">
        <w:rPr>
          <w:rFonts w:cs="Tahoma"/>
          <w:b/>
          <w:szCs w:val="20"/>
          <w:lang w:val="pl-PL"/>
        </w:rPr>
        <w:t>,00 kn.</w:t>
      </w:r>
    </w:p>
    <w:p w14:paraId="1F3C963F" w14:textId="1174F9DA" w:rsidR="0044563E" w:rsidRPr="0044563E" w:rsidRDefault="0044563E" w:rsidP="00FE78BC">
      <w:pPr>
        <w:pStyle w:val="Azrastil"/>
        <w:jc w:val="both"/>
        <w:rPr>
          <w:rFonts w:cs="Tahoma"/>
          <w:b/>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C153800"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D37ACF" w:rsidRDefault="00E371D8" w:rsidP="00FE78BC">
      <w:pPr>
        <w:pStyle w:val="Azrastil"/>
        <w:jc w:val="both"/>
        <w:rPr>
          <w:rFonts w:cs="Tahoma"/>
          <w:szCs w:val="20"/>
          <w:lang w:val="pl-PL"/>
        </w:rPr>
      </w:pP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1B0A48AF" w14:textId="77777777" w:rsidR="0044563E" w:rsidRPr="00D37ACF" w:rsidRDefault="0044563E" w:rsidP="0044563E">
      <w:pPr>
        <w:pStyle w:val="Azrastil"/>
        <w:jc w:val="both"/>
        <w:rPr>
          <w:szCs w:val="20"/>
        </w:rPr>
      </w:pPr>
      <w:r w:rsidRPr="00D37ACF">
        <w:rPr>
          <w:szCs w:val="20"/>
        </w:rPr>
        <w:t>Naručitelj ovom Dokumentacijom ne traži jamstvo za otklanjanje nedostataka u jamstvenom roku.</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7223FA4E" w:rsidR="00AA26A7" w:rsidRDefault="00AA26A7" w:rsidP="00FE78BC">
      <w:pPr>
        <w:pStyle w:val="Azrastil"/>
        <w:jc w:val="both"/>
        <w:rPr>
          <w:szCs w:val="20"/>
        </w:rPr>
      </w:pPr>
    </w:p>
    <w:p w14:paraId="69467A85" w14:textId="678D4EBD" w:rsidR="00800A76" w:rsidRDefault="00800A76" w:rsidP="00FE78BC">
      <w:pPr>
        <w:pStyle w:val="Azrastil"/>
        <w:jc w:val="both"/>
        <w:rPr>
          <w:szCs w:val="20"/>
        </w:rPr>
      </w:pPr>
    </w:p>
    <w:p w14:paraId="33128A98" w14:textId="77777777" w:rsidR="00800A76" w:rsidRDefault="00800A76" w:rsidP="00FE78BC">
      <w:pPr>
        <w:pStyle w:val="Azrastil"/>
        <w:jc w:val="both"/>
        <w:rPr>
          <w:szCs w:val="20"/>
        </w:rPr>
      </w:pPr>
    </w:p>
    <w:p w14:paraId="23A23A6F" w14:textId="7D4E1B62" w:rsidR="003C44D0" w:rsidRPr="00D37ACF" w:rsidRDefault="001875B2" w:rsidP="00763A69">
      <w:pPr>
        <w:pStyle w:val="Style1"/>
        <w:ind w:hanging="720"/>
        <w:rPr>
          <w:sz w:val="32"/>
        </w:rPr>
      </w:pPr>
      <w:bookmarkStart w:id="50" w:name="_Toc48207944"/>
      <w:r w:rsidRPr="00D37ACF">
        <w:rPr>
          <w:sz w:val="32"/>
        </w:rPr>
        <w:lastRenderedPageBreak/>
        <w:t>Prilog 1</w:t>
      </w:r>
      <w:r w:rsidR="00584164" w:rsidRPr="00D37ACF">
        <w:rPr>
          <w:sz w:val="32"/>
        </w:rPr>
        <w:t xml:space="preserve"> – Ponudbeni list</w:t>
      </w:r>
      <w:bookmarkEnd w:id="5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1ED78DF8" w:rsidR="003C44D0" w:rsidRPr="00756B52"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w:t>
      </w:r>
      <w:r w:rsidRPr="00756B52">
        <w:rPr>
          <w:sz w:val="20"/>
          <w:szCs w:val="20"/>
        </w:rPr>
        <w:t>obvezuje izvršiti predmet nabave u skladu s tim odredbama i za cijene navedene u ponudi i troškovniku,</w:t>
      </w:r>
      <w:r w:rsidR="00C1365B" w:rsidRPr="00756B52">
        <w:rPr>
          <w:sz w:val="20"/>
          <w:szCs w:val="20"/>
        </w:rPr>
        <w:t xml:space="preserve"> </w:t>
      </w:r>
      <w:r w:rsidR="00756B52" w:rsidRPr="00800A76">
        <w:rPr>
          <w:rFonts w:eastAsia="Times New Roman"/>
          <w:b/>
          <w:sz w:val="20"/>
          <w:szCs w:val="20"/>
        </w:rPr>
        <w:t>Nabava maski za potrebe poduzimanja mjera sprječavanja širenja koronavirusa 2019-nCoV</w:t>
      </w:r>
      <w:r w:rsidR="00C1365B" w:rsidRPr="00800A76">
        <w:rPr>
          <w:b/>
          <w:sz w:val="20"/>
          <w:szCs w:val="20"/>
        </w:rPr>
        <w:t xml:space="preserve">, </w:t>
      </w:r>
      <w:r w:rsidRPr="00800A76">
        <w:rPr>
          <w:b/>
          <w:sz w:val="20"/>
          <w:szCs w:val="20"/>
        </w:rPr>
        <w:t xml:space="preserve">Ev.broj: </w:t>
      </w:r>
      <w:r w:rsidR="00756B52" w:rsidRPr="00800A76">
        <w:rPr>
          <w:b/>
          <w:sz w:val="20"/>
          <w:szCs w:val="20"/>
        </w:rPr>
        <w:t>85</w:t>
      </w:r>
      <w:r w:rsidR="00800A76">
        <w:rPr>
          <w:b/>
          <w:sz w:val="20"/>
          <w:szCs w:val="20"/>
        </w:rPr>
        <w:t>A</w:t>
      </w:r>
      <w:r w:rsidRPr="00800A76">
        <w:rPr>
          <w:b/>
          <w:sz w:val="20"/>
          <w:szCs w:val="20"/>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86355A"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51" w:name="_Toc48207945"/>
      <w:r w:rsidRPr="00D37ACF">
        <w:rPr>
          <w:sz w:val="32"/>
        </w:rPr>
        <w:lastRenderedPageBreak/>
        <w:t>Prilog 2 – PRIJEDLOG UGOVORA</w:t>
      </w:r>
      <w:bookmarkEnd w:id="51"/>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94074E" w:rsidRDefault="00CE562C" w:rsidP="00CE562C">
      <w:pPr>
        <w:pStyle w:val="Azrastil"/>
        <w:jc w:val="center"/>
        <w:rPr>
          <w:b/>
          <w:sz w:val="24"/>
          <w:szCs w:val="24"/>
          <w:lang w:val="en-GB"/>
        </w:rPr>
      </w:pPr>
      <w:r w:rsidRPr="0094074E">
        <w:rPr>
          <w:b/>
          <w:sz w:val="24"/>
          <w:szCs w:val="24"/>
          <w:lang w:val="en-GB"/>
        </w:rPr>
        <w:t>UGOVOR</w:t>
      </w:r>
    </w:p>
    <w:p w14:paraId="0EF2D055" w14:textId="77777777" w:rsidR="00CE562C" w:rsidRPr="0094074E" w:rsidRDefault="00CE562C" w:rsidP="00CE562C">
      <w:pPr>
        <w:pStyle w:val="Azrastil"/>
        <w:jc w:val="center"/>
        <w:rPr>
          <w:b/>
          <w:bCs/>
          <w:sz w:val="24"/>
          <w:szCs w:val="24"/>
          <w:lang w:val="en-GB"/>
        </w:rPr>
      </w:pPr>
      <w:r w:rsidRPr="0094074E">
        <w:rPr>
          <w:b/>
          <w:bCs/>
          <w:sz w:val="24"/>
          <w:szCs w:val="24"/>
          <w:lang w:val="en-GB"/>
        </w:rPr>
        <w:t>Broj __/2020 JN</w:t>
      </w:r>
    </w:p>
    <w:p w14:paraId="142EFC16" w14:textId="77777777" w:rsidR="00CE562C" w:rsidRPr="0094074E" w:rsidRDefault="00CE562C" w:rsidP="00CE562C">
      <w:pPr>
        <w:pStyle w:val="Azrastil"/>
        <w:jc w:val="center"/>
        <w:rPr>
          <w:rFonts w:eastAsia="Times New Roman"/>
          <w:b/>
          <w:bCs/>
          <w:sz w:val="24"/>
          <w:szCs w:val="24"/>
        </w:rPr>
      </w:pPr>
    </w:p>
    <w:p w14:paraId="69899C1A" w14:textId="77777777" w:rsidR="00CE562C" w:rsidRPr="0094074E" w:rsidRDefault="00CE562C" w:rsidP="00CE562C">
      <w:pPr>
        <w:pStyle w:val="Azrastil"/>
        <w:jc w:val="center"/>
        <w:rPr>
          <w:rFonts w:eastAsia="Times New Roman"/>
          <w:b/>
          <w:bCs/>
          <w:sz w:val="24"/>
          <w:szCs w:val="24"/>
        </w:rPr>
      </w:pPr>
    </w:p>
    <w:p w14:paraId="13EDC7FE" w14:textId="77777777" w:rsidR="0094074E" w:rsidRPr="0094074E" w:rsidRDefault="0094074E" w:rsidP="0094074E">
      <w:pPr>
        <w:spacing w:after="0"/>
        <w:jc w:val="center"/>
        <w:rPr>
          <w:rFonts w:cstheme="minorHAnsi"/>
          <w:b/>
          <w:bCs/>
          <w:sz w:val="24"/>
          <w:szCs w:val="24"/>
          <w:lang w:val="en-GB" w:eastAsia="hr-HR"/>
        </w:rPr>
      </w:pPr>
      <w:r w:rsidRPr="0094074E">
        <w:rPr>
          <w:rFonts w:cstheme="minorHAnsi"/>
          <w:b/>
          <w:bCs/>
          <w:sz w:val="24"/>
          <w:szCs w:val="24"/>
          <w:lang w:val="en-GB" w:eastAsia="hr-HR"/>
        </w:rPr>
        <w:t>PREDMET UGOVORA</w:t>
      </w:r>
    </w:p>
    <w:p w14:paraId="241E1B0A" w14:textId="77777777" w:rsidR="0094074E" w:rsidRPr="0094074E" w:rsidRDefault="0094074E" w:rsidP="0094074E">
      <w:pPr>
        <w:spacing w:after="0"/>
        <w:jc w:val="center"/>
        <w:rPr>
          <w:rFonts w:cstheme="minorHAnsi"/>
          <w:b/>
          <w:bCs/>
          <w:sz w:val="24"/>
          <w:szCs w:val="24"/>
          <w:lang w:val="en-GB" w:eastAsia="hr-HR"/>
        </w:rPr>
      </w:pPr>
    </w:p>
    <w:p w14:paraId="32001837" w14:textId="77777777" w:rsidR="0094074E" w:rsidRPr="0094074E" w:rsidRDefault="0094074E" w:rsidP="0094074E">
      <w:pPr>
        <w:spacing w:after="0"/>
        <w:jc w:val="center"/>
        <w:rPr>
          <w:rFonts w:cstheme="minorHAnsi"/>
          <w:b/>
          <w:sz w:val="24"/>
          <w:szCs w:val="24"/>
          <w:lang w:val="en-GB" w:eastAsia="hr-HR"/>
        </w:rPr>
      </w:pPr>
      <w:r w:rsidRPr="0094074E">
        <w:rPr>
          <w:rFonts w:cstheme="minorHAnsi"/>
          <w:b/>
          <w:sz w:val="24"/>
          <w:szCs w:val="24"/>
          <w:lang w:val="en-GB" w:eastAsia="hr-HR"/>
        </w:rPr>
        <w:t>Članak 1</w:t>
      </w:r>
    </w:p>
    <w:p w14:paraId="48ADB7B1" w14:textId="72EF4434" w:rsidR="0094074E" w:rsidRPr="0094074E" w:rsidRDefault="0094074E" w:rsidP="0094074E">
      <w:pPr>
        <w:spacing w:after="0" w:line="240" w:lineRule="auto"/>
        <w:jc w:val="both"/>
        <w:rPr>
          <w:rFonts w:eastAsia="Times New Roman" w:cstheme="minorHAnsi"/>
          <w:b/>
          <w:sz w:val="24"/>
          <w:szCs w:val="24"/>
          <w:lang w:eastAsia="hr-HR"/>
        </w:rPr>
      </w:pPr>
      <w:r w:rsidRPr="0094074E">
        <w:rPr>
          <w:rFonts w:cstheme="minorHAnsi"/>
          <w:sz w:val="24"/>
          <w:szCs w:val="24"/>
          <w:lang w:val="en-GB" w:eastAsia="hr-HR"/>
        </w:rPr>
        <w:t>Ugovorne strane sklapaju ovaj ugovor na temelju ponude Isporučitelja broj ______od __________ godine, podnesene u postupku jednostavne nabave za predmet nabave:</w:t>
      </w:r>
      <w:r w:rsidRPr="0094074E">
        <w:rPr>
          <w:rFonts w:cstheme="minorHAnsi"/>
          <w:b/>
          <w:sz w:val="24"/>
          <w:szCs w:val="24"/>
          <w:lang w:val="en-GB" w:eastAsia="hr-HR"/>
        </w:rPr>
        <w:t xml:space="preserve"> </w:t>
      </w:r>
      <w:r w:rsidRPr="0094074E">
        <w:rPr>
          <w:rFonts w:eastAsia="Times New Roman" w:cstheme="minorHAnsi"/>
          <w:b/>
          <w:sz w:val="24"/>
          <w:szCs w:val="24"/>
          <w:lang w:eastAsia="hr-HR"/>
        </w:rPr>
        <w:t>Nabava maski za potrebe poduzimanja mjera sprječavanja širenja koronavirusa 2019-nCoV</w:t>
      </w:r>
      <w:r>
        <w:rPr>
          <w:rFonts w:eastAsia="Times New Roman" w:cstheme="minorHAnsi"/>
          <w:b/>
          <w:sz w:val="24"/>
          <w:szCs w:val="24"/>
          <w:lang w:eastAsia="hr-HR"/>
        </w:rPr>
        <w:t>.</w:t>
      </w:r>
    </w:p>
    <w:p w14:paraId="4B6CE69A" w14:textId="77777777" w:rsidR="0094074E" w:rsidRPr="0094074E" w:rsidRDefault="0094074E" w:rsidP="0094074E">
      <w:pPr>
        <w:spacing w:after="0"/>
        <w:jc w:val="both"/>
        <w:rPr>
          <w:rFonts w:cstheme="minorHAnsi"/>
          <w:sz w:val="24"/>
          <w:szCs w:val="24"/>
          <w:lang w:val="en-GB" w:eastAsia="hr-HR"/>
        </w:rPr>
      </w:pPr>
      <w:r w:rsidRPr="0094074E">
        <w:rPr>
          <w:rFonts w:cstheme="minorHAnsi"/>
          <w:sz w:val="24"/>
          <w:szCs w:val="24"/>
          <w:lang w:val="en-GB" w:eastAsia="hr-HR"/>
        </w:rPr>
        <w:t>Prihvaćena Ponuda Isporučitelja i Troškovnik priloženi su ovom Ugovoru i čine njegov sastavni dio.</w:t>
      </w:r>
    </w:p>
    <w:p w14:paraId="2BD791F7" w14:textId="77777777" w:rsidR="0094074E" w:rsidRPr="0094074E" w:rsidRDefault="0094074E" w:rsidP="0094074E">
      <w:pPr>
        <w:spacing w:after="0"/>
        <w:jc w:val="both"/>
        <w:rPr>
          <w:rFonts w:cstheme="minorHAnsi"/>
          <w:sz w:val="24"/>
          <w:szCs w:val="24"/>
          <w:lang w:val="en-GB" w:eastAsia="hr-HR"/>
        </w:rPr>
      </w:pPr>
    </w:p>
    <w:p w14:paraId="0807796A"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Naručitelj i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sklapaju ugovor o prodaji robe na rok od jedne godine od dana sklapanja ugovora, odnosno do trenutka sklapanja ugovora po provedenom javnom nadmetanju u sklopu projekta „Objedinjene javne nabave“ Ministarstva zdravstva RH.</w:t>
      </w:r>
    </w:p>
    <w:p w14:paraId="21C99254" w14:textId="77777777" w:rsidR="0094074E" w:rsidRPr="0094074E" w:rsidRDefault="0094074E" w:rsidP="0094074E">
      <w:pPr>
        <w:spacing w:after="0"/>
        <w:jc w:val="both"/>
        <w:rPr>
          <w:rFonts w:cstheme="minorHAnsi"/>
          <w:sz w:val="24"/>
          <w:szCs w:val="24"/>
          <w:lang w:val="en-GB" w:eastAsia="hr-HR"/>
        </w:rPr>
      </w:pPr>
    </w:p>
    <w:p w14:paraId="4CFF6A8B" w14:textId="77777777" w:rsidR="0094074E" w:rsidRPr="0094074E" w:rsidRDefault="0094074E" w:rsidP="0094074E">
      <w:pPr>
        <w:spacing w:after="0"/>
        <w:jc w:val="center"/>
        <w:rPr>
          <w:rFonts w:cstheme="minorHAnsi"/>
          <w:b/>
          <w:sz w:val="24"/>
          <w:szCs w:val="24"/>
          <w:lang w:val="en-GB" w:eastAsia="hr-HR"/>
        </w:rPr>
      </w:pPr>
      <w:r w:rsidRPr="0094074E">
        <w:rPr>
          <w:rFonts w:cstheme="minorHAnsi"/>
          <w:b/>
          <w:sz w:val="24"/>
          <w:szCs w:val="24"/>
          <w:lang w:val="en-GB" w:eastAsia="hr-HR"/>
        </w:rPr>
        <w:t>VRIJEDNOST UGOVORA</w:t>
      </w:r>
    </w:p>
    <w:p w14:paraId="7DA74204" w14:textId="77777777" w:rsidR="0094074E" w:rsidRPr="0094074E" w:rsidRDefault="0094074E" w:rsidP="0094074E">
      <w:pPr>
        <w:spacing w:after="0"/>
        <w:jc w:val="center"/>
        <w:rPr>
          <w:rFonts w:cstheme="minorHAnsi"/>
          <w:b/>
          <w:sz w:val="24"/>
          <w:szCs w:val="24"/>
          <w:lang w:val="en-GB" w:eastAsia="hr-HR"/>
        </w:rPr>
      </w:pPr>
    </w:p>
    <w:p w14:paraId="149C8665"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Članak 2</w:t>
      </w:r>
    </w:p>
    <w:p w14:paraId="53DC9CBE"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Vrijednost ugovora iznosi ________________kn bez PDV-a, odnosno __________________ kn s PDV-om. Ugovor se sklapa na razdoblje od 12 (dvanaest) mjeseci od dana potpisivanja ugovora.</w:t>
      </w:r>
    </w:p>
    <w:p w14:paraId="51760CE0"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 xml:space="preserve">Cijene </w:t>
      </w:r>
      <w:r w:rsidRPr="0094074E">
        <w:rPr>
          <w:rFonts w:eastAsia="Times New Roman" w:cstheme="minorHAnsi"/>
          <w:sz w:val="24"/>
          <w:szCs w:val="24"/>
          <w:lang w:eastAsia="hr-HR"/>
        </w:rPr>
        <w:t>artikala</w:t>
      </w:r>
      <w:r w:rsidRPr="0094074E">
        <w:rPr>
          <w:rFonts w:cstheme="minorHAnsi"/>
          <w:sz w:val="24"/>
          <w:szCs w:val="24"/>
          <w:lang w:eastAsia="hr-HR"/>
        </w:rPr>
        <w:t xml:space="preserve"> utvrđene u Ponudi Isporučitelja su nepromjenjive i vrijede kroz cijelo vrijeme važenja Ugovora, </w:t>
      </w:r>
      <w:r w:rsidRPr="0094074E">
        <w:rPr>
          <w:rFonts w:eastAsia="Times New Roman" w:cstheme="minorHAnsi"/>
          <w:sz w:val="24"/>
          <w:szCs w:val="24"/>
          <w:lang w:eastAsia="hr-HR"/>
        </w:rPr>
        <w:t>a uključuju sve troškove FCO istovarno mjesto Naručitelja</w:t>
      </w:r>
      <w:r w:rsidRPr="0094074E">
        <w:rPr>
          <w:rFonts w:cstheme="minorHAnsi"/>
          <w:sz w:val="24"/>
          <w:szCs w:val="24"/>
          <w:lang w:eastAsia="hr-HR"/>
        </w:rPr>
        <w:t>.</w:t>
      </w:r>
    </w:p>
    <w:p w14:paraId="38D8BDC6" w14:textId="77777777" w:rsidR="0094074E" w:rsidRPr="0094074E" w:rsidRDefault="0094074E" w:rsidP="0094074E">
      <w:pPr>
        <w:spacing w:after="0"/>
        <w:rPr>
          <w:rFonts w:cstheme="minorHAnsi"/>
          <w:sz w:val="24"/>
          <w:szCs w:val="24"/>
          <w:lang w:eastAsia="hr-HR"/>
        </w:rPr>
      </w:pPr>
      <w:r w:rsidRPr="0094074E">
        <w:rPr>
          <w:rFonts w:cstheme="minorHAnsi"/>
          <w:sz w:val="24"/>
          <w:szCs w:val="24"/>
          <w:lang w:eastAsia="hr-HR"/>
        </w:rPr>
        <w:tab/>
      </w:r>
    </w:p>
    <w:p w14:paraId="6DF52AF2"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PRAVA I OBVEZE ISPORUČITELJA</w:t>
      </w:r>
    </w:p>
    <w:p w14:paraId="717D73D5" w14:textId="77777777" w:rsidR="0094074E" w:rsidRPr="0094074E" w:rsidRDefault="0094074E" w:rsidP="0094074E">
      <w:pPr>
        <w:spacing w:after="0"/>
        <w:jc w:val="center"/>
        <w:rPr>
          <w:rFonts w:eastAsia="Times New Roman" w:cstheme="minorHAnsi"/>
          <w:b/>
          <w:sz w:val="24"/>
          <w:szCs w:val="24"/>
          <w:lang w:eastAsia="hr-HR"/>
        </w:rPr>
      </w:pPr>
    </w:p>
    <w:p w14:paraId="74D19E33"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3</w:t>
      </w:r>
    </w:p>
    <w:p w14:paraId="28AEF30E" w14:textId="77777777" w:rsidR="0094074E" w:rsidRPr="0094074E" w:rsidRDefault="0094074E" w:rsidP="0094074E">
      <w:pPr>
        <w:spacing w:after="0"/>
        <w:jc w:val="both"/>
        <w:rPr>
          <w:rFonts w:eastAsia="Times New Roman" w:cstheme="minorHAnsi"/>
          <w:sz w:val="24"/>
          <w:szCs w:val="24"/>
          <w:lang w:eastAsia="hr-HR"/>
        </w:rPr>
      </w:pPr>
      <w:r w:rsidRPr="0094074E">
        <w:rPr>
          <w:rFonts w:cstheme="minorHAnsi"/>
          <w:sz w:val="24"/>
          <w:szCs w:val="24"/>
          <w:lang w:val="en-GB" w:eastAsia="hr-HR"/>
        </w:rPr>
        <w:t>Isporučitelj</w:t>
      </w:r>
      <w:r w:rsidRPr="0094074E">
        <w:rPr>
          <w:rFonts w:eastAsia="Times New Roman" w:cstheme="minorHAnsi"/>
          <w:sz w:val="24"/>
          <w:szCs w:val="24"/>
          <w:lang w:eastAsia="hr-HR"/>
        </w:rPr>
        <w:t xml:space="preserve"> se obvezuje da će prema uvjetima ovog Ugovora, odabranoj ponudi, te zahtjevima iz dokumentacije za nadmetanje, vršiti isporuku roba iz članka 1. ovog Ugovora.</w:t>
      </w:r>
    </w:p>
    <w:p w14:paraId="5AAF228C" w14:textId="77777777" w:rsidR="0094074E" w:rsidRPr="0094074E" w:rsidRDefault="0094074E" w:rsidP="0094074E">
      <w:pPr>
        <w:spacing w:after="0"/>
        <w:jc w:val="both"/>
        <w:rPr>
          <w:rFonts w:eastAsia="Times New Roman" w:cstheme="minorHAnsi"/>
          <w:sz w:val="24"/>
          <w:szCs w:val="24"/>
          <w:lang w:eastAsia="hr-HR"/>
        </w:rPr>
      </w:pPr>
    </w:p>
    <w:p w14:paraId="0BCD331F"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Rok isporuke robe je do 48 sati po primitku narudžbenice. </w:t>
      </w:r>
    </w:p>
    <w:p w14:paraId="5A2EF311" w14:textId="77777777" w:rsidR="0094074E" w:rsidRPr="0094074E" w:rsidRDefault="0094074E" w:rsidP="0094074E">
      <w:pPr>
        <w:spacing w:after="0"/>
        <w:jc w:val="both"/>
        <w:rPr>
          <w:rFonts w:eastAsia="Times New Roman" w:cstheme="minorHAnsi"/>
          <w:sz w:val="24"/>
          <w:szCs w:val="24"/>
          <w:lang w:eastAsia="hr-HR"/>
        </w:rPr>
      </w:pPr>
    </w:p>
    <w:p w14:paraId="562FC5F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lastRenderedPageBreak/>
        <w:t>Članak 4</w:t>
      </w:r>
    </w:p>
    <w:p w14:paraId="01CA7910" w14:textId="77777777" w:rsidR="0094074E" w:rsidRPr="0094074E" w:rsidRDefault="0094074E" w:rsidP="0094074E">
      <w:pPr>
        <w:spacing w:after="0"/>
        <w:jc w:val="both"/>
        <w:rPr>
          <w:rFonts w:cstheme="minorHAnsi"/>
          <w:sz w:val="24"/>
          <w:szCs w:val="24"/>
        </w:rPr>
      </w:pPr>
      <w:r w:rsidRPr="0094074E">
        <w:rPr>
          <w:rFonts w:cstheme="minorHAnsi"/>
          <w:sz w:val="24"/>
          <w:szCs w:val="24"/>
          <w:lang w:eastAsia="hr-HR"/>
        </w:rPr>
        <w:t xml:space="preserve">Isporučitelj se obvezuje prilikom svake isporuke ispostaviti Naručitelju elektronički račun. </w:t>
      </w:r>
      <w:r w:rsidRPr="0094074E">
        <w:rPr>
          <w:rFonts w:cstheme="minorHAnsi"/>
          <w:sz w:val="24"/>
          <w:szCs w:val="24"/>
        </w:rPr>
        <w:t>Elektronički račun mora sadržavati sve obvezne osnovne elemente sukladno posebnom propisu kojim se uređuje izdavanje, slanje, zaprimanje, obrada i pohrana elektroničkog računa.</w:t>
      </w:r>
    </w:p>
    <w:p w14:paraId="4F93169B" w14:textId="77777777" w:rsidR="0094074E" w:rsidRPr="0094074E" w:rsidRDefault="0094074E" w:rsidP="0094074E">
      <w:pPr>
        <w:spacing w:after="0"/>
        <w:jc w:val="both"/>
        <w:rPr>
          <w:rFonts w:cstheme="minorHAnsi"/>
          <w:sz w:val="24"/>
          <w:szCs w:val="24"/>
        </w:rPr>
      </w:pPr>
    </w:p>
    <w:p w14:paraId="58D71033" w14:textId="77777777" w:rsidR="0094074E" w:rsidRPr="0094074E" w:rsidRDefault="0094074E" w:rsidP="0094074E">
      <w:pPr>
        <w:spacing w:after="0"/>
        <w:jc w:val="both"/>
        <w:rPr>
          <w:rFonts w:cstheme="minorHAnsi"/>
          <w:sz w:val="24"/>
          <w:szCs w:val="24"/>
        </w:rPr>
      </w:pPr>
      <w:r w:rsidRPr="0094074E">
        <w:rPr>
          <w:rFonts w:cstheme="minorHAnsi"/>
          <w:sz w:val="24"/>
          <w:szCs w:val="24"/>
        </w:rPr>
        <w:t>Račun koji nije u skladu s ugovornim odredbama Naručitelj će odmah vratiti Isporučitelju.</w:t>
      </w:r>
    </w:p>
    <w:p w14:paraId="4D9567D7"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Na elektroničkom računu Isporučitelj mora navesti broj narudžbenice Naručitelja na temelju koje je ispostavio Naručitelju elektronički račun.</w:t>
      </w:r>
    </w:p>
    <w:p w14:paraId="77BD91D9" w14:textId="77777777" w:rsidR="0094074E" w:rsidRPr="0094074E" w:rsidRDefault="0094074E" w:rsidP="0094074E">
      <w:pPr>
        <w:spacing w:after="0"/>
        <w:jc w:val="both"/>
        <w:rPr>
          <w:rFonts w:cstheme="minorHAnsi"/>
          <w:sz w:val="24"/>
          <w:szCs w:val="24"/>
          <w:lang w:eastAsia="hr-HR"/>
        </w:rPr>
      </w:pPr>
      <w:r w:rsidRPr="0094074E">
        <w:rPr>
          <w:rFonts w:cstheme="minorHAnsi"/>
          <w:sz w:val="24"/>
          <w:szCs w:val="24"/>
          <w:lang w:eastAsia="hr-HR"/>
        </w:rPr>
        <w:t>Isporučitelj je obvezan uz elektronički račun priložiti potpisanu otpremnicu.</w:t>
      </w:r>
    </w:p>
    <w:p w14:paraId="3E911D81" w14:textId="77777777" w:rsidR="0094074E" w:rsidRPr="0094074E" w:rsidRDefault="0094074E" w:rsidP="0094074E">
      <w:pPr>
        <w:spacing w:after="0"/>
        <w:jc w:val="both"/>
        <w:rPr>
          <w:rFonts w:eastAsia="Times New Roman" w:cstheme="minorHAnsi"/>
          <w:sz w:val="24"/>
          <w:szCs w:val="24"/>
          <w:lang w:eastAsia="hr-HR"/>
        </w:rPr>
      </w:pPr>
    </w:p>
    <w:p w14:paraId="6025B873"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Ukoliko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222204C5" w14:textId="77777777" w:rsidR="0094074E" w:rsidRPr="0094074E" w:rsidRDefault="0094074E" w:rsidP="0094074E">
      <w:pPr>
        <w:spacing w:after="0"/>
        <w:jc w:val="center"/>
        <w:rPr>
          <w:rFonts w:cstheme="minorHAnsi"/>
          <w:b/>
          <w:sz w:val="24"/>
          <w:szCs w:val="24"/>
          <w:lang w:eastAsia="hr-HR"/>
        </w:rPr>
      </w:pPr>
    </w:p>
    <w:p w14:paraId="0E1DD01D" w14:textId="77777777" w:rsidR="0094074E" w:rsidRPr="0094074E" w:rsidRDefault="0094074E" w:rsidP="0094074E">
      <w:pPr>
        <w:spacing w:after="0"/>
        <w:jc w:val="center"/>
        <w:rPr>
          <w:rFonts w:cstheme="minorHAnsi"/>
          <w:b/>
          <w:sz w:val="24"/>
          <w:szCs w:val="24"/>
          <w:lang w:eastAsia="hr-HR"/>
        </w:rPr>
      </w:pPr>
      <w:r w:rsidRPr="0094074E">
        <w:rPr>
          <w:rFonts w:cstheme="minorHAnsi"/>
          <w:b/>
          <w:sz w:val="24"/>
          <w:szCs w:val="24"/>
          <w:lang w:eastAsia="hr-HR"/>
        </w:rPr>
        <w:t>PRAVA I OBVEZE NARUČITELJA</w:t>
      </w:r>
    </w:p>
    <w:p w14:paraId="28C59425" w14:textId="77777777" w:rsidR="0094074E" w:rsidRPr="0094074E" w:rsidRDefault="0094074E" w:rsidP="0094074E">
      <w:pPr>
        <w:spacing w:after="0"/>
        <w:jc w:val="center"/>
        <w:rPr>
          <w:rFonts w:eastAsia="Times New Roman" w:cstheme="minorHAnsi"/>
          <w:b/>
          <w:sz w:val="24"/>
          <w:szCs w:val="24"/>
          <w:lang w:eastAsia="hr-HR"/>
        </w:rPr>
      </w:pPr>
    </w:p>
    <w:p w14:paraId="3ED11E5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5</w:t>
      </w:r>
    </w:p>
    <w:p w14:paraId="7785D3B5"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Roba će se nabavljati sukcesivno tijekom ugovorenog razdoblja, a dinamika isporuke i stvarne količine utvrđivat će se pojedinačnim narudžbama, u skladu s potrebama Naručitelja.</w:t>
      </w:r>
    </w:p>
    <w:p w14:paraId="6417BA5E" w14:textId="77777777" w:rsidR="0094074E" w:rsidRPr="0094074E" w:rsidRDefault="0094074E" w:rsidP="0094074E">
      <w:pPr>
        <w:spacing w:after="0"/>
        <w:rPr>
          <w:rFonts w:eastAsia="Times New Roman" w:cstheme="minorHAnsi"/>
          <w:sz w:val="24"/>
          <w:szCs w:val="24"/>
          <w:lang w:eastAsia="hr-HR"/>
        </w:rPr>
      </w:pPr>
    </w:p>
    <w:p w14:paraId="7D558C79"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Naručitelj nije obvezan naručiti svu količinu predviđenu Troškovnikom koji je sastavni dio ovog ugovora.</w:t>
      </w:r>
    </w:p>
    <w:p w14:paraId="55FB067A" w14:textId="77777777" w:rsidR="0094074E" w:rsidRPr="0094074E" w:rsidRDefault="0094074E" w:rsidP="0094074E">
      <w:pPr>
        <w:spacing w:after="0"/>
        <w:jc w:val="both"/>
        <w:rPr>
          <w:rFonts w:eastAsia="Times New Roman" w:cstheme="minorHAnsi"/>
          <w:sz w:val="24"/>
          <w:szCs w:val="24"/>
          <w:lang w:eastAsia="hr-HR"/>
        </w:rPr>
      </w:pPr>
    </w:p>
    <w:p w14:paraId="1A344E5D" w14:textId="77777777" w:rsidR="0094074E" w:rsidRPr="0094074E" w:rsidRDefault="0094074E" w:rsidP="0094074E">
      <w:pPr>
        <w:pStyle w:val="NoSpacing"/>
        <w:spacing w:line="276" w:lineRule="auto"/>
        <w:jc w:val="both"/>
        <w:rPr>
          <w:rFonts w:asciiTheme="minorHAnsi" w:hAnsiTheme="minorHAnsi" w:cstheme="minorHAnsi"/>
          <w:sz w:val="24"/>
          <w:szCs w:val="24"/>
          <w:lang w:eastAsia="hr-HR"/>
        </w:rPr>
      </w:pPr>
      <w:r w:rsidRPr="0094074E">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63AF09AB" w14:textId="77777777" w:rsidR="0094074E" w:rsidRPr="0094074E" w:rsidRDefault="0094074E" w:rsidP="0094074E">
      <w:pPr>
        <w:jc w:val="both"/>
        <w:rPr>
          <w:rFonts w:cstheme="minorHAnsi"/>
          <w:sz w:val="24"/>
          <w:szCs w:val="24"/>
        </w:rPr>
      </w:pPr>
      <w:r w:rsidRPr="0094074E">
        <w:rPr>
          <w:rFonts w:cstheme="minorHAnsi"/>
          <w:color w:val="000000"/>
          <w:sz w:val="24"/>
          <w:szCs w:val="24"/>
        </w:rPr>
        <w:t>Početak roka plaćanja teče od dana primitka elektroničkog računa. Ukoliko Naručitelj vraća ispostavljeni račun, prema čl.</w:t>
      </w:r>
      <w:r w:rsidRPr="0094074E">
        <w:rPr>
          <w:rFonts w:cstheme="minorHAnsi"/>
          <w:sz w:val="24"/>
          <w:szCs w:val="24"/>
        </w:rPr>
        <w:t xml:space="preserve"> 5, st. 2 ovog Ugovora, rok plaćanja ne teče do primitka ispravnog elektroničkog računa.</w:t>
      </w:r>
    </w:p>
    <w:p w14:paraId="4D12D4B0"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6</w:t>
      </w:r>
    </w:p>
    <w:p w14:paraId="66764F88"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U slučaju da </w:t>
      </w:r>
      <w:r w:rsidRPr="0094074E">
        <w:rPr>
          <w:rFonts w:cstheme="minorHAnsi"/>
          <w:sz w:val="24"/>
          <w:szCs w:val="24"/>
          <w:lang w:val="en-GB" w:eastAsia="hr-HR"/>
        </w:rPr>
        <w:t>Isporučitelj</w:t>
      </w:r>
      <w:r w:rsidRPr="0094074E">
        <w:rPr>
          <w:rFonts w:eastAsia="Times New Roman" w:cstheme="minorHAnsi"/>
          <w:sz w:val="24"/>
          <w:szCs w:val="24"/>
          <w:lang w:eastAsia="hr-HR"/>
        </w:rPr>
        <w:t xml:space="preserve"> ne isporučuje robu sukladnu Ponudi i Troškovniku, Naručitelj može nabaviti robu po tekućoj cijeni na tržištu i zahtijevati od </w:t>
      </w:r>
      <w:r w:rsidRPr="0094074E">
        <w:rPr>
          <w:rFonts w:cstheme="minorHAnsi"/>
          <w:sz w:val="24"/>
          <w:szCs w:val="24"/>
          <w:lang w:val="en-GB" w:eastAsia="hr-HR"/>
        </w:rPr>
        <w:t>Isporučitelja</w:t>
      </w:r>
      <w:r w:rsidRPr="0094074E">
        <w:rPr>
          <w:rFonts w:eastAsia="Times New Roman" w:cstheme="minorHAnsi"/>
          <w:sz w:val="24"/>
          <w:szCs w:val="24"/>
          <w:lang w:eastAsia="hr-HR"/>
        </w:rPr>
        <w:t xml:space="preserve"> razliku između cijene utvrđene ovim Ugovorom i cijene kupljene robe po tekućoj cijeni na tržištu radi pokrića.</w:t>
      </w:r>
    </w:p>
    <w:p w14:paraId="63D60E50" w14:textId="77777777" w:rsidR="0094074E" w:rsidRPr="0094074E" w:rsidRDefault="0094074E" w:rsidP="0094074E">
      <w:pPr>
        <w:spacing w:after="0"/>
        <w:rPr>
          <w:rFonts w:eastAsia="Times New Roman" w:cstheme="minorHAnsi"/>
          <w:sz w:val="24"/>
          <w:szCs w:val="24"/>
          <w:lang w:eastAsia="hr-HR"/>
        </w:rPr>
      </w:pPr>
    </w:p>
    <w:p w14:paraId="25F00136" w14:textId="77777777" w:rsidR="0094074E" w:rsidRPr="0094074E" w:rsidRDefault="0094074E" w:rsidP="0094074E">
      <w:pPr>
        <w:spacing w:after="0"/>
        <w:rPr>
          <w:rFonts w:eastAsia="Times New Roman" w:cstheme="minorHAnsi"/>
          <w:sz w:val="24"/>
          <w:szCs w:val="24"/>
          <w:lang w:eastAsia="hr-HR"/>
        </w:rPr>
      </w:pPr>
    </w:p>
    <w:p w14:paraId="036B288C"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7</w:t>
      </w:r>
    </w:p>
    <w:p w14:paraId="40FF319D"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 xml:space="preserve">Naručitelj zadržava pravo jednostranog raskida Ugovora ukoliko </w:t>
      </w:r>
      <w:r w:rsidRPr="0094074E">
        <w:rPr>
          <w:rFonts w:cstheme="minorHAnsi"/>
          <w:sz w:val="24"/>
          <w:szCs w:val="24"/>
          <w:lang w:val="en-GB" w:eastAsia="hr-HR"/>
        </w:rPr>
        <w:t>Isporučitelj</w:t>
      </w:r>
      <w:r w:rsidRPr="0094074E">
        <w:rPr>
          <w:rFonts w:eastAsia="Times New Roman" w:cstheme="minorHAnsi"/>
          <w:sz w:val="24"/>
          <w:szCs w:val="24"/>
          <w:lang w:eastAsia="hr-HR"/>
        </w:rPr>
        <w:t>:</w:t>
      </w:r>
    </w:p>
    <w:p w14:paraId="191F3B10"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ne isporučuje robu u zadanim rokovima</w:t>
      </w:r>
    </w:p>
    <w:p w14:paraId="5E29A549"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isporučuje robu koja nema ugovorenu kvalitetu</w:t>
      </w:r>
    </w:p>
    <w:p w14:paraId="7EB6BE81" w14:textId="77777777" w:rsidR="0094074E" w:rsidRPr="0094074E" w:rsidRDefault="0094074E" w:rsidP="0094074E">
      <w:pPr>
        <w:numPr>
          <w:ilvl w:val="0"/>
          <w:numId w:val="28"/>
        </w:numPr>
        <w:spacing w:after="0"/>
        <w:jc w:val="both"/>
        <w:rPr>
          <w:rFonts w:eastAsia="Times New Roman" w:cstheme="minorHAnsi"/>
          <w:sz w:val="24"/>
          <w:szCs w:val="24"/>
          <w:lang w:eastAsia="hr-HR"/>
        </w:rPr>
      </w:pPr>
      <w:r w:rsidRPr="0094074E">
        <w:rPr>
          <w:rFonts w:eastAsia="Times New Roman" w:cstheme="minorHAnsi"/>
          <w:sz w:val="24"/>
          <w:szCs w:val="24"/>
          <w:lang w:eastAsia="hr-HR"/>
        </w:rPr>
        <w:t>ne pridržava se cijena navedenih u ponudi koja je sastavni dio ovog ugovora</w:t>
      </w:r>
    </w:p>
    <w:p w14:paraId="43B744AA" w14:textId="77777777" w:rsidR="0094074E" w:rsidRPr="0094074E" w:rsidRDefault="0094074E" w:rsidP="0094074E">
      <w:pPr>
        <w:spacing w:after="0"/>
        <w:jc w:val="both"/>
        <w:rPr>
          <w:rFonts w:eastAsia="Times New Roman" w:cstheme="minorHAnsi"/>
          <w:sz w:val="24"/>
          <w:szCs w:val="24"/>
          <w:lang w:eastAsia="hr-HR"/>
        </w:rPr>
      </w:pPr>
    </w:p>
    <w:p w14:paraId="68D1F384"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lastRenderedPageBreak/>
        <w:t>U slučaju nastanka okolnosti iz stavka 1. ovog članka Naručitelj je dužan Isporučitelja pisanim putem izvijestiti o razlozima zbog kojih raskida ugovor.</w:t>
      </w:r>
    </w:p>
    <w:p w14:paraId="5977ECE9" w14:textId="77777777" w:rsidR="0094074E" w:rsidRPr="0094074E" w:rsidRDefault="0094074E" w:rsidP="0094074E">
      <w:pPr>
        <w:spacing w:after="0"/>
        <w:jc w:val="both"/>
        <w:rPr>
          <w:rFonts w:eastAsia="Times New Roman" w:cstheme="minorHAnsi"/>
          <w:sz w:val="24"/>
          <w:szCs w:val="24"/>
          <w:lang w:eastAsia="hr-HR"/>
        </w:rPr>
      </w:pPr>
    </w:p>
    <w:p w14:paraId="68C89E4E"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Rok za raskid ugovora je 15 ( petnaest ) dana od dana dostave pisanog izvješća o raskidu ugovora.</w:t>
      </w:r>
    </w:p>
    <w:p w14:paraId="736DF33F" w14:textId="77777777" w:rsidR="0094074E" w:rsidRPr="0094074E" w:rsidRDefault="0094074E" w:rsidP="0094074E">
      <w:pPr>
        <w:spacing w:after="0"/>
        <w:jc w:val="center"/>
        <w:rPr>
          <w:rFonts w:eastAsia="Times New Roman" w:cstheme="minorHAnsi"/>
          <w:b/>
          <w:sz w:val="24"/>
          <w:szCs w:val="24"/>
          <w:lang w:eastAsia="hr-HR"/>
        </w:rPr>
      </w:pPr>
    </w:p>
    <w:p w14:paraId="5C199AB7"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PRIJELAZNE I ZAVRŠNE ODREDBE</w:t>
      </w:r>
    </w:p>
    <w:p w14:paraId="5D514ECC" w14:textId="77777777" w:rsidR="0094074E" w:rsidRPr="0094074E" w:rsidRDefault="0094074E" w:rsidP="0094074E">
      <w:pPr>
        <w:spacing w:after="0"/>
        <w:jc w:val="center"/>
        <w:rPr>
          <w:rFonts w:eastAsia="Times New Roman" w:cstheme="minorHAnsi"/>
          <w:b/>
          <w:sz w:val="24"/>
          <w:szCs w:val="24"/>
          <w:lang w:eastAsia="hr-HR"/>
        </w:rPr>
      </w:pPr>
    </w:p>
    <w:p w14:paraId="1348CCAB"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8</w:t>
      </w:r>
    </w:p>
    <w:p w14:paraId="6AE06674"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Za sve druge obveze iz ovog Ugovora, a koje stranke nisu ugovorile primjenjivat će se odredbe Zakona o obveznim odnosima.</w:t>
      </w:r>
    </w:p>
    <w:p w14:paraId="3DC76208" w14:textId="77777777" w:rsidR="0094074E" w:rsidRPr="0094074E" w:rsidRDefault="0094074E" w:rsidP="0094074E">
      <w:pPr>
        <w:spacing w:after="0"/>
        <w:rPr>
          <w:rFonts w:eastAsia="Times New Roman" w:cstheme="minorHAnsi"/>
          <w:sz w:val="24"/>
          <w:szCs w:val="24"/>
          <w:lang w:eastAsia="hr-HR"/>
        </w:rPr>
      </w:pPr>
    </w:p>
    <w:p w14:paraId="2508AA58" w14:textId="77777777" w:rsidR="0094074E" w:rsidRPr="0094074E" w:rsidRDefault="0094074E" w:rsidP="0094074E">
      <w:pPr>
        <w:spacing w:after="0"/>
        <w:rPr>
          <w:rFonts w:eastAsia="Times New Roman" w:cstheme="minorHAnsi"/>
          <w:sz w:val="24"/>
          <w:szCs w:val="24"/>
          <w:lang w:eastAsia="hr-HR"/>
        </w:rPr>
      </w:pPr>
    </w:p>
    <w:p w14:paraId="587BB8DA"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9</w:t>
      </w:r>
    </w:p>
    <w:p w14:paraId="1D6F5698"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5359BF10" w14:textId="77777777" w:rsidR="0094074E" w:rsidRPr="0094074E" w:rsidRDefault="0094074E" w:rsidP="0094074E">
      <w:pPr>
        <w:spacing w:after="0"/>
        <w:jc w:val="center"/>
        <w:rPr>
          <w:rFonts w:eastAsia="Times New Roman" w:cstheme="minorHAnsi"/>
          <w:b/>
          <w:sz w:val="24"/>
          <w:szCs w:val="24"/>
          <w:lang w:eastAsia="hr-HR"/>
        </w:rPr>
      </w:pPr>
    </w:p>
    <w:p w14:paraId="3503AB58" w14:textId="77777777" w:rsidR="0094074E" w:rsidRPr="0094074E" w:rsidRDefault="0094074E" w:rsidP="0094074E">
      <w:pPr>
        <w:spacing w:after="0"/>
        <w:jc w:val="center"/>
        <w:rPr>
          <w:rFonts w:eastAsia="Times New Roman" w:cstheme="minorHAnsi"/>
          <w:b/>
          <w:sz w:val="24"/>
          <w:szCs w:val="24"/>
          <w:lang w:eastAsia="hr-HR"/>
        </w:rPr>
      </w:pPr>
      <w:r w:rsidRPr="0094074E">
        <w:rPr>
          <w:rFonts w:eastAsia="Times New Roman" w:cstheme="minorHAnsi"/>
          <w:b/>
          <w:sz w:val="24"/>
          <w:szCs w:val="24"/>
          <w:lang w:eastAsia="hr-HR"/>
        </w:rPr>
        <w:t>Članak 10</w:t>
      </w:r>
    </w:p>
    <w:p w14:paraId="68D12356" w14:textId="77777777" w:rsidR="0094074E" w:rsidRPr="0094074E" w:rsidRDefault="0094074E" w:rsidP="0094074E">
      <w:pPr>
        <w:spacing w:after="0"/>
        <w:jc w:val="both"/>
        <w:rPr>
          <w:rFonts w:eastAsia="Times New Roman" w:cstheme="minorHAnsi"/>
          <w:sz w:val="24"/>
          <w:szCs w:val="24"/>
          <w:lang w:eastAsia="hr-HR"/>
        </w:rPr>
      </w:pPr>
      <w:r w:rsidRPr="0094074E">
        <w:rPr>
          <w:rFonts w:eastAsia="Times New Roman" w:cstheme="minorHAnsi"/>
          <w:sz w:val="24"/>
          <w:szCs w:val="24"/>
          <w:lang w:eastAsia="hr-HR"/>
        </w:rPr>
        <w:t>Ovaj Ugovor sklopljen je u četiri (4) istovjetna primjerka, od kojih svaki ima dokazanu snagu izvornika, po dva (2) za svaku ugovornu stranu.</w:t>
      </w:r>
    </w:p>
    <w:p w14:paraId="460B63AE" w14:textId="77777777" w:rsidR="00CE562C" w:rsidRPr="0094074E" w:rsidRDefault="00CE562C" w:rsidP="00CE562C">
      <w:pPr>
        <w:pStyle w:val="Azrastil"/>
        <w:rPr>
          <w:sz w:val="24"/>
          <w:szCs w:val="24"/>
        </w:rPr>
      </w:pPr>
    </w:p>
    <w:p w14:paraId="3DFBEAA5" w14:textId="77777777" w:rsidR="00CE562C" w:rsidRPr="0094074E" w:rsidRDefault="00CE562C" w:rsidP="00CE562C">
      <w:pPr>
        <w:pStyle w:val="Azrastil"/>
        <w:rPr>
          <w:sz w:val="24"/>
          <w:szCs w:val="24"/>
        </w:rPr>
      </w:pPr>
    </w:p>
    <w:p w14:paraId="04658D05" w14:textId="77777777" w:rsidR="00CE562C" w:rsidRPr="0094074E" w:rsidRDefault="00CE562C" w:rsidP="00CE562C">
      <w:pPr>
        <w:pStyle w:val="Azrastil"/>
        <w:rPr>
          <w:sz w:val="24"/>
          <w:szCs w:val="24"/>
        </w:rPr>
      </w:pPr>
      <w:r w:rsidRPr="0094074E">
        <w:rPr>
          <w:sz w:val="24"/>
          <w:szCs w:val="24"/>
        </w:rPr>
        <w:t>U.br. 01-xxxx-xxxx-2020</w:t>
      </w:r>
    </w:p>
    <w:p w14:paraId="46DF9A76" w14:textId="77777777" w:rsidR="00CE562C" w:rsidRPr="0094074E" w:rsidRDefault="00CE562C" w:rsidP="00CE562C">
      <w:pPr>
        <w:pStyle w:val="Azrastil"/>
        <w:rPr>
          <w:sz w:val="24"/>
          <w:szCs w:val="24"/>
        </w:rPr>
      </w:pPr>
      <w:r w:rsidRPr="0094074E">
        <w:rPr>
          <w:sz w:val="24"/>
          <w:szCs w:val="24"/>
        </w:rPr>
        <w:t>U Zagrebu, xx.xxx.2020.</w:t>
      </w:r>
    </w:p>
    <w:p w14:paraId="0B3569B3" w14:textId="77777777" w:rsidR="00CE562C" w:rsidRPr="0094074E" w:rsidRDefault="00CE562C" w:rsidP="00CE562C">
      <w:pPr>
        <w:pStyle w:val="Azrastil"/>
        <w:rPr>
          <w:i/>
          <w:color w:val="000000"/>
          <w:sz w:val="24"/>
          <w:szCs w:val="24"/>
          <w:lang w:val="cs-CZ"/>
        </w:rPr>
      </w:pPr>
    </w:p>
    <w:p w14:paraId="1B24C0C9" w14:textId="77777777" w:rsidR="00CE562C" w:rsidRPr="0094074E" w:rsidRDefault="00CE562C" w:rsidP="00CE562C">
      <w:pPr>
        <w:pStyle w:val="Azrastil"/>
        <w:rPr>
          <w:i/>
          <w:color w:val="000000"/>
          <w:sz w:val="24"/>
          <w:szCs w:val="24"/>
          <w:lang w:val="cs-CZ"/>
        </w:rPr>
      </w:pPr>
    </w:p>
    <w:p w14:paraId="6C04A0CE" w14:textId="77777777" w:rsidR="00CE562C" w:rsidRPr="0094074E" w:rsidRDefault="00CE562C" w:rsidP="00CE562C">
      <w:pPr>
        <w:pStyle w:val="Azrastil"/>
        <w:rPr>
          <w:rFonts w:eastAsia="Times New Roman"/>
          <w:sz w:val="24"/>
          <w:szCs w:val="24"/>
        </w:rPr>
      </w:pPr>
    </w:p>
    <w:p w14:paraId="0899EB1C" w14:textId="4E80E152"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Izvršitelj:                                                                                                                                    </w:t>
      </w:r>
      <w:r w:rsidR="008E3BB1" w:rsidRPr="0094074E">
        <w:rPr>
          <w:rFonts w:eastAsia="Times New Roman"/>
          <w:sz w:val="24"/>
          <w:szCs w:val="24"/>
          <w:lang w:val="en-GB"/>
        </w:rPr>
        <w:t xml:space="preserve">   </w:t>
      </w:r>
      <w:r w:rsidRPr="0094074E">
        <w:rPr>
          <w:rFonts w:eastAsia="Times New Roman"/>
          <w:sz w:val="24"/>
          <w:szCs w:val="24"/>
          <w:lang w:val="en-GB"/>
        </w:rPr>
        <w:t xml:space="preserve">Naručitelj:       </w:t>
      </w:r>
    </w:p>
    <w:p w14:paraId="13DD56C9" w14:textId="77777777"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                                                                                                                                                    Ravnateljica</w:t>
      </w:r>
    </w:p>
    <w:p w14:paraId="2D5706AE" w14:textId="12454E43" w:rsidR="00CE562C" w:rsidRPr="0094074E" w:rsidRDefault="00CE562C" w:rsidP="00CE562C">
      <w:pPr>
        <w:pStyle w:val="Azrastil"/>
        <w:rPr>
          <w:rFonts w:eastAsia="Times New Roman"/>
          <w:sz w:val="24"/>
          <w:szCs w:val="24"/>
          <w:lang w:val="en-GB"/>
        </w:rPr>
      </w:pPr>
      <w:r w:rsidRPr="0094074E">
        <w:rPr>
          <w:rFonts w:eastAsia="Times New Roman"/>
          <w:sz w:val="24"/>
          <w:szCs w:val="24"/>
          <w:lang w:val="en-GB"/>
        </w:rPr>
        <w:t xml:space="preserve">                                                                                             </w:t>
      </w:r>
      <w:r w:rsidR="008E3BB1" w:rsidRPr="0094074E">
        <w:rPr>
          <w:rFonts w:eastAsia="Times New Roman"/>
          <w:sz w:val="24"/>
          <w:szCs w:val="24"/>
          <w:lang w:val="en-GB"/>
        </w:rPr>
        <w:t xml:space="preserve">           </w:t>
      </w:r>
      <w:r w:rsidRPr="0094074E">
        <w:rPr>
          <w:rFonts w:eastAsia="Times New Roman"/>
          <w:sz w:val="24"/>
          <w:szCs w:val="24"/>
          <w:lang w:val="en-GB"/>
        </w:rPr>
        <w:t>Prof.dr.sc. Alemka Markotić, dr.med.</w:t>
      </w:r>
    </w:p>
    <w:p w14:paraId="25E0F540" w14:textId="03750DEC" w:rsidR="00CE562C" w:rsidRPr="0094074E" w:rsidRDefault="00CE562C" w:rsidP="00AB2FDA">
      <w:pPr>
        <w:pStyle w:val="Azrastil"/>
        <w:rPr>
          <w:sz w:val="24"/>
          <w:szCs w:val="24"/>
        </w:rPr>
      </w:pPr>
    </w:p>
    <w:p w14:paraId="3CA3BA07" w14:textId="78FC9682" w:rsidR="00CE562C" w:rsidRDefault="00CE562C" w:rsidP="00AB2FDA">
      <w:pPr>
        <w:pStyle w:val="Azrastil"/>
        <w:rPr>
          <w:i/>
          <w:szCs w:val="20"/>
          <w:lang w:val="en-US"/>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A87DE5" w:rsidRDefault="00A87DE5" w:rsidP="003C4578">
      <w:pPr>
        <w:spacing w:after="0" w:line="240" w:lineRule="auto"/>
      </w:pPr>
      <w:r>
        <w:separator/>
      </w:r>
    </w:p>
  </w:endnote>
  <w:endnote w:type="continuationSeparator" w:id="0">
    <w:p w14:paraId="6F9FD994" w14:textId="77777777" w:rsidR="00A87DE5" w:rsidRDefault="00A87DE5"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A70BA2F" w:rsidR="00A87DE5" w:rsidRDefault="00A87DE5">
        <w:pPr>
          <w:pStyle w:val="Footer"/>
          <w:jc w:val="center"/>
        </w:pPr>
        <w:r>
          <w:fldChar w:fldCharType="begin"/>
        </w:r>
        <w:r>
          <w:instrText xml:space="preserve"> PAGE   \* MERGEFORMAT </w:instrText>
        </w:r>
        <w:r>
          <w:fldChar w:fldCharType="separate"/>
        </w:r>
        <w:r w:rsidR="0086355A">
          <w:rPr>
            <w:noProof/>
          </w:rPr>
          <w:t>11</w:t>
        </w:r>
        <w:r>
          <w:rPr>
            <w:noProof/>
          </w:rPr>
          <w:fldChar w:fldCharType="end"/>
        </w:r>
      </w:p>
    </w:sdtContent>
  </w:sdt>
  <w:p w14:paraId="4BD0C80E" w14:textId="77777777" w:rsidR="00A87DE5" w:rsidRDefault="00A87D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A87DE5" w:rsidRDefault="00A87DE5" w:rsidP="003C4578">
      <w:pPr>
        <w:spacing w:after="0" w:line="240" w:lineRule="auto"/>
      </w:pPr>
      <w:r>
        <w:separator/>
      </w:r>
    </w:p>
  </w:footnote>
  <w:footnote w:type="continuationSeparator" w:id="0">
    <w:p w14:paraId="7409906B" w14:textId="77777777" w:rsidR="00A87DE5" w:rsidRDefault="00A87DE5"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FDD4438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301D1C"/>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54E30EE"/>
    <w:multiLevelType w:val="multilevel"/>
    <w:tmpl w:val="345C0868"/>
    <w:lvl w:ilvl="0">
      <w:start w:val="2"/>
      <w:numFmt w:val="decimal"/>
      <w:lvlText w:val="%1."/>
      <w:lvlJc w:val="left"/>
      <w:pPr>
        <w:ind w:left="720" w:hanging="360"/>
      </w:pPr>
      <w:rPr>
        <w:rFonts w:hint="default"/>
        <w:color w:val="1F4E79"/>
      </w:rPr>
    </w:lvl>
    <w:lvl w:ilvl="1">
      <w:start w:val="1"/>
      <w:numFmt w:val="decimal"/>
      <w:isLgl/>
      <w:lvlText w:val="%1.%2."/>
      <w:lvlJc w:val="left"/>
      <w:pPr>
        <w:ind w:left="4406" w:hanging="720"/>
      </w:pPr>
      <w:rPr>
        <w:rFonts w:hint="default"/>
        <w:color w:val="1F4E79"/>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B4177A7"/>
    <w:multiLevelType w:val="hybridMultilevel"/>
    <w:tmpl w:val="0CD229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5"/>
  </w:num>
  <w:num w:numId="3">
    <w:abstractNumId w:val="11"/>
  </w:num>
  <w:num w:numId="4">
    <w:abstractNumId w:val="8"/>
  </w:num>
  <w:num w:numId="5">
    <w:abstractNumId w:val="1"/>
  </w:num>
  <w:num w:numId="6">
    <w:abstractNumId w:val="16"/>
  </w:num>
  <w:num w:numId="7">
    <w:abstractNumId w:val="2"/>
  </w:num>
  <w:num w:numId="8">
    <w:abstractNumId w:val="10"/>
  </w:num>
  <w:num w:numId="9">
    <w:abstractNumId w:val="9"/>
  </w:num>
  <w:num w:numId="10">
    <w:abstractNumId w:val="10"/>
  </w:num>
  <w:num w:numId="11">
    <w:abstractNumId w:val="9"/>
  </w:num>
  <w:num w:numId="12">
    <w:abstractNumId w:val="23"/>
  </w:num>
  <w:num w:numId="13">
    <w:abstractNumId w:val="4"/>
  </w:num>
  <w:num w:numId="14">
    <w:abstractNumId w:val="15"/>
  </w:num>
  <w:num w:numId="15">
    <w:abstractNumId w:val="24"/>
  </w:num>
  <w:num w:numId="16">
    <w:abstractNumId w:val="22"/>
  </w:num>
  <w:num w:numId="17">
    <w:abstractNumId w:val="20"/>
  </w:num>
  <w:num w:numId="18">
    <w:abstractNumId w:val="7"/>
  </w:num>
  <w:num w:numId="19">
    <w:abstractNumId w:val="19"/>
  </w:num>
  <w:num w:numId="20">
    <w:abstractNumId w:val="0"/>
  </w:num>
  <w:num w:numId="21">
    <w:abstractNumId w:val="10"/>
  </w:num>
  <w:num w:numId="22">
    <w:abstractNumId w:val="3"/>
  </w:num>
  <w:num w:numId="23">
    <w:abstractNumId w:val="13"/>
  </w:num>
  <w:num w:numId="24">
    <w:abstractNumId w:val="21"/>
  </w:num>
  <w:num w:numId="25">
    <w:abstractNumId w:val="6"/>
  </w:num>
  <w:num w:numId="26">
    <w:abstractNumId w:val="17"/>
  </w:num>
  <w:num w:numId="27">
    <w:abstractNumId w:val="12"/>
  </w:num>
  <w:num w:numId="28">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n-GB"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6524"/>
    <w:rsid w:val="00032DEC"/>
    <w:rsid w:val="0004153E"/>
    <w:rsid w:val="00053F15"/>
    <w:rsid w:val="0007213D"/>
    <w:rsid w:val="000775AB"/>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37844"/>
    <w:rsid w:val="00163AAB"/>
    <w:rsid w:val="00174B1D"/>
    <w:rsid w:val="00175F67"/>
    <w:rsid w:val="001850FC"/>
    <w:rsid w:val="00185733"/>
    <w:rsid w:val="001875B2"/>
    <w:rsid w:val="00190685"/>
    <w:rsid w:val="00197876"/>
    <w:rsid w:val="001A28A3"/>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A02EB"/>
    <w:rsid w:val="002C02D9"/>
    <w:rsid w:val="002E489E"/>
    <w:rsid w:val="002E7023"/>
    <w:rsid w:val="002F20F3"/>
    <w:rsid w:val="002F4DE2"/>
    <w:rsid w:val="00305510"/>
    <w:rsid w:val="003176F7"/>
    <w:rsid w:val="00326DE7"/>
    <w:rsid w:val="00342681"/>
    <w:rsid w:val="0036138C"/>
    <w:rsid w:val="003662A5"/>
    <w:rsid w:val="00373857"/>
    <w:rsid w:val="00387E2F"/>
    <w:rsid w:val="003943B9"/>
    <w:rsid w:val="003977DE"/>
    <w:rsid w:val="003B771F"/>
    <w:rsid w:val="003C44D0"/>
    <w:rsid w:val="003C4578"/>
    <w:rsid w:val="003C6DBC"/>
    <w:rsid w:val="0041161F"/>
    <w:rsid w:val="004152BA"/>
    <w:rsid w:val="0044563E"/>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041"/>
    <w:rsid w:val="00726E1C"/>
    <w:rsid w:val="00731B6B"/>
    <w:rsid w:val="00753EFD"/>
    <w:rsid w:val="00755A83"/>
    <w:rsid w:val="00756B52"/>
    <w:rsid w:val="007635F8"/>
    <w:rsid w:val="00763A69"/>
    <w:rsid w:val="007734C9"/>
    <w:rsid w:val="007912D0"/>
    <w:rsid w:val="007913A0"/>
    <w:rsid w:val="00796D83"/>
    <w:rsid w:val="007A1D61"/>
    <w:rsid w:val="007C4820"/>
    <w:rsid w:val="007D1B8A"/>
    <w:rsid w:val="007D2525"/>
    <w:rsid w:val="007D534C"/>
    <w:rsid w:val="00800A76"/>
    <w:rsid w:val="00824825"/>
    <w:rsid w:val="00824CCB"/>
    <w:rsid w:val="008366A0"/>
    <w:rsid w:val="0084481D"/>
    <w:rsid w:val="00856EB9"/>
    <w:rsid w:val="008603EC"/>
    <w:rsid w:val="0086348D"/>
    <w:rsid w:val="0086355A"/>
    <w:rsid w:val="008706CC"/>
    <w:rsid w:val="00871E5F"/>
    <w:rsid w:val="00884700"/>
    <w:rsid w:val="00895FD3"/>
    <w:rsid w:val="00896F38"/>
    <w:rsid w:val="008A26CC"/>
    <w:rsid w:val="008C1B65"/>
    <w:rsid w:val="008D0508"/>
    <w:rsid w:val="008D06D8"/>
    <w:rsid w:val="008D5EFB"/>
    <w:rsid w:val="008E3BB1"/>
    <w:rsid w:val="008F0F12"/>
    <w:rsid w:val="008F2668"/>
    <w:rsid w:val="0094074E"/>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42DD0"/>
    <w:rsid w:val="00A42F9B"/>
    <w:rsid w:val="00A44376"/>
    <w:rsid w:val="00A4615A"/>
    <w:rsid w:val="00A470E6"/>
    <w:rsid w:val="00A56AB9"/>
    <w:rsid w:val="00A62950"/>
    <w:rsid w:val="00A829DC"/>
    <w:rsid w:val="00A87DE5"/>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A05DA"/>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333"/>
    <w:rsid w:val="00D95592"/>
    <w:rsid w:val="00DA601E"/>
    <w:rsid w:val="00DB4DBD"/>
    <w:rsid w:val="00DE6A44"/>
    <w:rsid w:val="00DF0C5A"/>
    <w:rsid w:val="00E00BB9"/>
    <w:rsid w:val="00E371D8"/>
    <w:rsid w:val="00E374AF"/>
    <w:rsid w:val="00E6597D"/>
    <w:rsid w:val="00E70D6F"/>
    <w:rsid w:val="00E802C2"/>
    <w:rsid w:val="00E87514"/>
    <w:rsid w:val="00EA64AE"/>
    <w:rsid w:val="00EB58C5"/>
    <w:rsid w:val="00EC1190"/>
    <w:rsid w:val="00ED492F"/>
    <w:rsid w:val="00EF694E"/>
    <w:rsid w:val="00F42581"/>
    <w:rsid w:val="00F551E5"/>
    <w:rsid w:val="00F60AFC"/>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0763086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027684634">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91909B-CA6E-443C-93CC-3FFB82599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717</TotalTime>
  <Pages>15</Pages>
  <Words>5181</Words>
  <Characters>29537</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196</cp:revision>
  <cp:lastPrinted>2020-06-04T06:10:00Z</cp:lastPrinted>
  <dcterms:created xsi:type="dcterms:W3CDTF">2020-02-07T08:43:00Z</dcterms:created>
  <dcterms:modified xsi:type="dcterms:W3CDTF">2020-08-31T06:36:00Z</dcterms:modified>
</cp:coreProperties>
</file>