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16" w:rsidRDefault="000A7316" w:rsidP="000A7316">
      <w:pPr>
        <w:ind w:left="709"/>
        <w:rPr>
          <w:b/>
        </w:rPr>
      </w:pPr>
      <w:r>
        <w:rPr>
          <w:b/>
        </w:rPr>
        <w:t>Naručitelj: Klinika za infektivne bolesti „Dr. Fran Mihaljević“, Zagreb, Mirogojska cesta 8</w:t>
      </w:r>
    </w:p>
    <w:p w:rsidR="000A7316" w:rsidRDefault="000A7316" w:rsidP="000A7316">
      <w:pPr>
        <w:jc w:val="center"/>
        <w:rPr>
          <w:b/>
        </w:rPr>
      </w:pPr>
    </w:p>
    <w:p w:rsidR="000A7316" w:rsidRDefault="000A7316" w:rsidP="000A7316">
      <w:pPr>
        <w:jc w:val="center"/>
        <w:rPr>
          <w:b/>
        </w:rPr>
      </w:pPr>
      <w:r>
        <w:rPr>
          <w:b/>
        </w:rPr>
        <w:t xml:space="preserve">TROŠKOVNIK </w:t>
      </w:r>
    </w:p>
    <w:p w:rsidR="000A7316" w:rsidRDefault="000A7316" w:rsidP="000A7316">
      <w:pPr>
        <w:jc w:val="center"/>
        <w:rPr>
          <w:b/>
        </w:rPr>
      </w:pPr>
    </w:p>
    <w:p w:rsidR="000A7316" w:rsidRDefault="000A7316" w:rsidP="000A7316">
      <w:pPr>
        <w:tabs>
          <w:tab w:val="left" w:pos="2340"/>
        </w:tabs>
        <w:jc w:val="center"/>
        <w:rPr>
          <w:b/>
        </w:rPr>
      </w:pPr>
      <w:r>
        <w:rPr>
          <w:b/>
        </w:rPr>
        <w:t>Grupa 5 – Loživo ulje - srednje LU-S I ili jednakovrijedno</w:t>
      </w:r>
    </w:p>
    <w:p w:rsidR="000A7316" w:rsidRDefault="000A7316" w:rsidP="000A7316">
      <w:pPr>
        <w:jc w:val="center"/>
      </w:pPr>
    </w:p>
    <w:p w:rsidR="000A7316" w:rsidRDefault="000A7316" w:rsidP="000A7316">
      <w:pPr>
        <w:ind w:left="709" w:hanging="1"/>
      </w:pPr>
      <w:r>
        <w:t>Ponuditelj: _______________________________________________________________________________________________</w:t>
      </w:r>
    </w:p>
    <w:p w:rsidR="000A7316" w:rsidRDefault="000A7316" w:rsidP="000A7316">
      <w:pPr>
        <w:jc w:val="center"/>
      </w:pPr>
    </w:p>
    <w:p w:rsidR="000A7316" w:rsidRDefault="000A7316" w:rsidP="000A7316">
      <w:pPr>
        <w:jc w:val="center"/>
      </w:pPr>
    </w:p>
    <w:tbl>
      <w:tblPr>
        <w:tblW w:w="15631" w:type="dxa"/>
        <w:jc w:val="center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136"/>
        <w:gridCol w:w="1596"/>
        <w:gridCol w:w="1995"/>
        <w:gridCol w:w="1843"/>
        <w:gridCol w:w="1984"/>
        <w:gridCol w:w="2519"/>
        <w:gridCol w:w="2092"/>
      </w:tblGrid>
      <w:tr w:rsidR="000A7316" w:rsidTr="000A7316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robe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Jedin. mjere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Okvirna količina za 2 godine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Veleprodajna</w:t>
            </w:r>
            <w:r>
              <w:rPr>
                <w:b/>
                <w:lang w:eastAsia="en-US"/>
              </w:rPr>
              <w:t xml:space="preserve"> cijena</w:t>
            </w:r>
            <w:r>
              <w:rPr>
                <w:b/>
                <w:lang w:eastAsia="en-US"/>
              </w:rPr>
              <w:t xml:space="preserve"> kn/kg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Nadoplata (+) / Popust (-) kn/kg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Posebni porezi (trošarine)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 w:rsidP="000A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Ponuđena jedinična cijena u kn </w:t>
            </w:r>
          </w:p>
          <w:p w:rsidR="000A7316" w:rsidRDefault="000A7316" w:rsidP="000A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 + 5</w:t>
            </w:r>
            <w:r>
              <w:rPr>
                <w:b/>
                <w:lang w:eastAsia="en-US"/>
              </w:rPr>
              <w:t xml:space="preserve"> + 6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 w:rsidP="000A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Ukupno, kn</w:t>
            </w:r>
          </w:p>
          <w:p w:rsidR="000A7316" w:rsidRDefault="000A7316" w:rsidP="000A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 x 7</w:t>
            </w:r>
            <w:r>
              <w:rPr>
                <w:b/>
                <w:lang w:eastAsia="en-US"/>
              </w:rPr>
              <w:t>)</w:t>
            </w:r>
          </w:p>
        </w:tc>
      </w:tr>
      <w:tr w:rsidR="000A7316" w:rsidTr="000A7316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A7316" w:rsidTr="000A7316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tabs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Loživo ulje - srednje  </w:t>
            </w:r>
          </w:p>
          <w:p w:rsidR="000A7316" w:rsidRDefault="000A7316">
            <w:pPr>
              <w:tabs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LU-S I ili jednakovrijedno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rPr>
                <w:lang w:val="de-DE" w:eastAsia="en-US"/>
              </w:rPr>
            </w:pPr>
          </w:p>
          <w:p w:rsidR="000A7316" w:rsidRDefault="000A7316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Kilogram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jc w:val="right"/>
              <w:rPr>
                <w:lang w:val="de-DE" w:eastAsia="en-US"/>
              </w:rPr>
            </w:pPr>
          </w:p>
          <w:p w:rsidR="000A7316" w:rsidRDefault="000A7316">
            <w:pPr>
              <w:spacing w:line="276" w:lineRule="auto"/>
              <w:jc w:val="right"/>
              <w:rPr>
                <w:lang w:val="de-DE" w:eastAsia="en-US"/>
              </w:rPr>
            </w:pPr>
            <w:r>
              <w:rPr>
                <w:lang w:val="de-DE" w:eastAsia="en-US"/>
              </w:rPr>
              <w:t>10.028.800,00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jc w:val="center"/>
              <w:rPr>
                <w:highlight w:val="yellow"/>
                <w:lang w:val="de-DE" w:eastAsia="en-US"/>
              </w:rPr>
            </w:pPr>
          </w:p>
          <w:p w:rsidR="000A7316" w:rsidRDefault="000A7316">
            <w:pPr>
              <w:spacing w:line="276" w:lineRule="auto"/>
              <w:jc w:val="center"/>
              <w:rPr>
                <w:highlight w:val="yellow"/>
                <w:lang w:val="de-DE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jc w:val="center"/>
              <w:rPr>
                <w:highlight w:val="yellow"/>
                <w:lang w:val="de-DE" w:eastAsia="en-US"/>
              </w:rPr>
            </w:pPr>
          </w:p>
          <w:p w:rsidR="000A7316" w:rsidRDefault="000A7316">
            <w:pPr>
              <w:spacing w:line="276" w:lineRule="auto"/>
              <w:jc w:val="center"/>
              <w:rPr>
                <w:highlight w:val="yellow"/>
                <w:lang w:val="de-D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A7316" w:rsidRDefault="000A7316" w:rsidP="000A7316">
      <w:pPr>
        <w:jc w:val="right"/>
        <w:rPr>
          <w:b/>
        </w:rPr>
      </w:pPr>
    </w:p>
    <w:p w:rsidR="000A7316" w:rsidRDefault="000A7316" w:rsidP="000A7316">
      <w:pPr>
        <w:jc w:val="right"/>
        <w:rPr>
          <w:b/>
        </w:rPr>
      </w:pPr>
    </w:p>
    <w:p w:rsidR="00344928" w:rsidRDefault="00344928" w:rsidP="000A7316">
      <w:pPr>
        <w:jc w:val="right"/>
        <w:rPr>
          <w:b/>
        </w:rPr>
      </w:pPr>
    </w:p>
    <w:tbl>
      <w:tblPr>
        <w:tblpPr w:leftFromText="180" w:rightFromText="180" w:bottomFromText="200" w:vertAnchor="text" w:tblpX="580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5562"/>
      </w:tblGrid>
      <w:tr w:rsidR="000A7316" w:rsidTr="000A731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</w:p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Cijena ponude bez PDV-a za razdoblje trajanja Okvirnog sporazuma</w:t>
            </w:r>
          </w:p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A7316" w:rsidTr="000A731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</w:p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PDV</w:t>
            </w:r>
          </w:p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A7316" w:rsidTr="000A731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</w:p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Ukupna cijena ponude s PDV-om</w:t>
            </w:r>
          </w:p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0A7316" w:rsidRDefault="000A7316" w:rsidP="000A7316"/>
    <w:p w:rsidR="000A7316" w:rsidRDefault="000A7316" w:rsidP="000A7316">
      <w:r>
        <w:lastRenderedPageBreak/>
        <w:tab/>
        <w:t>Napomene:</w:t>
      </w:r>
    </w:p>
    <w:p w:rsidR="000A7316" w:rsidRDefault="000A7316" w:rsidP="000A7316">
      <w:pPr>
        <w:numPr>
          <w:ilvl w:val="0"/>
          <w:numId w:val="1"/>
        </w:numPr>
        <w:jc w:val="both"/>
      </w:pPr>
      <w:r>
        <w:t>Sve stavke Troškovnika moraju biti popunjene.</w:t>
      </w:r>
    </w:p>
    <w:p w:rsidR="000A7316" w:rsidRDefault="000A7316" w:rsidP="000A7316">
      <w:pPr>
        <w:numPr>
          <w:ilvl w:val="0"/>
          <w:numId w:val="1"/>
        </w:numPr>
        <w:jc w:val="both"/>
      </w:pPr>
      <w:r>
        <w:t xml:space="preserve">Jedinična cijena </w:t>
      </w:r>
      <w:r>
        <w:rPr>
          <w:b/>
        </w:rPr>
        <w:t>iskazuje se zaokružena na tri decimale.</w:t>
      </w:r>
    </w:p>
    <w:p w:rsidR="000A7316" w:rsidRDefault="000A7316" w:rsidP="000A7316">
      <w:pPr>
        <w:numPr>
          <w:ilvl w:val="0"/>
          <w:numId w:val="1"/>
        </w:numPr>
        <w:jc w:val="both"/>
      </w:pPr>
      <w:r>
        <w:t>Jedinične cijene po stavkama sadrže sve troškove fco. lokacija Korisnika, osim PDV-a koji se ne iskazuje.</w:t>
      </w:r>
    </w:p>
    <w:p w:rsidR="000A7316" w:rsidRDefault="000A7316" w:rsidP="000A7316"/>
    <w:p w:rsidR="000A7316" w:rsidRDefault="000A7316" w:rsidP="000A7316">
      <w:pPr>
        <w:ind w:left="720"/>
      </w:pPr>
      <w:r>
        <w:t>Mjesta isporuke i količine:</w:t>
      </w:r>
    </w:p>
    <w:p w:rsidR="000A7316" w:rsidRDefault="000A7316" w:rsidP="000A7316">
      <w:pPr>
        <w:ind w:left="720"/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551"/>
        <w:gridCol w:w="2805"/>
      </w:tblGrid>
      <w:tr w:rsidR="000A7316" w:rsidTr="000A731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r.br.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Ustanova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Količine LU-S I ili jednakovrijedno,</w:t>
            </w:r>
          </w:p>
          <w:p w:rsidR="000A7316" w:rsidRDefault="000A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 jed. mjere</w:t>
            </w:r>
          </w:p>
          <w:p w:rsidR="000A7316" w:rsidRDefault="000A73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7316" w:rsidTr="000A731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Klinički bolnički centar  Rijeka, Krešimirova 42, 51000 Rijeka</w:t>
            </w:r>
          </w:p>
          <w:p w:rsidR="000A7316" w:rsidRDefault="000A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2.800.000</w:t>
            </w:r>
          </w:p>
          <w:p w:rsidR="000A7316" w:rsidRDefault="000A7316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A7316" w:rsidTr="000A731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Klinički bolnički centar Split, Spinčićeva 1, 21000 Split</w:t>
            </w:r>
          </w:p>
          <w:p w:rsidR="000A7316" w:rsidRDefault="000A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5.200.000</w:t>
            </w:r>
          </w:p>
          <w:p w:rsidR="000A7316" w:rsidRDefault="000A7316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A7316" w:rsidTr="000A731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rPr>
                <w:lang w:eastAsia="en-US"/>
              </w:rPr>
            </w:pPr>
            <w:r>
              <w:rPr>
                <w:lang w:val="en-GB" w:eastAsia="en-US"/>
              </w:rPr>
              <w:t>Op</w:t>
            </w:r>
            <w:r>
              <w:rPr>
                <w:lang w:eastAsia="en-US"/>
              </w:rPr>
              <w:t>ć</w:t>
            </w:r>
            <w:r>
              <w:rPr>
                <w:lang w:val="en-GB" w:eastAsia="en-US"/>
              </w:rPr>
              <w:t xml:space="preserve">a </w:t>
            </w:r>
            <w:proofErr w:type="spellStart"/>
            <w:r>
              <w:rPr>
                <w:lang w:val="en-GB" w:eastAsia="en-US"/>
              </w:rPr>
              <w:t>bolnica</w:t>
            </w:r>
            <w:proofErr w:type="spellEnd"/>
            <w:r>
              <w:rPr>
                <w:lang w:val="en-GB" w:eastAsia="en-US"/>
              </w:rPr>
              <w:t xml:space="preserve"> Karlovac</w:t>
            </w:r>
            <w:r>
              <w:rPr>
                <w:lang w:eastAsia="en-US"/>
              </w:rPr>
              <w:t xml:space="preserve">,  </w:t>
            </w:r>
            <w:proofErr w:type="spellStart"/>
            <w:r>
              <w:rPr>
                <w:lang w:val="en-GB" w:eastAsia="en-US"/>
              </w:rPr>
              <w:t>Andrije</w:t>
            </w:r>
            <w:proofErr w:type="spellEnd"/>
            <w:r>
              <w:rPr>
                <w:lang w:eastAsia="en-US"/>
              </w:rPr>
              <w:t xml:space="preserve"> Š</w:t>
            </w:r>
            <w:proofErr w:type="spellStart"/>
            <w:r>
              <w:rPr>
                <w:lang w:val="en-GB" w:eastAsia="en-US"/>
              </w:rPr>
              <w:t>tampara</w:t>
            </w:r>
            <w:proofErr w:type="spellEnd"/>
            <w:r>
              <w:rPr>
                <w:lang w:eastAsia="en-US"/>
              </w:rPr>
              <w:t xml:space="preserve"> 3, 47000 </w:t>
            </w:r>
            <w:r>
              <w:rPr>
                <w:lang w:val="en-GB" w:eastAsia="en-US"/>
              </w:rPr>
              <w:t>Karlovac</w:t>
            </w:r>
          </w:p>
          <w:p w:rsidR="000A7316" w:rsidRDefault="000A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16" w:rsidRDefault="000A731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1.200.000</w:t>
            </w:r>
          </w:p>
          <w:p w:rsidR="000A7316" w:rsidRDefault="000A7316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0A7316" w:rsidTr="000A731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val="en-GB" w:eastAsia="en-US"/>
              </w:rPr>
              <w:t>Op</w:t>
            </w:r>
            <w:r>
              <w:rPr>
                <w:lang w:eastAsia="en-US"/>
              </w:rPr>
              <w:t>ć</w:t>
            </w:r>
            <w:r>
              <w:rPr>
                <w:lang w:val="en-GB" w:eastAsia="en-US"/>
              </w:rPr>
              <w:t xml:space="preserve">a </w:t>
            </w:r>
            <w:proofErr w:type="spellStart"/>
            <w:r>
              <w:rPr>
                <w:lang w:val="en-GB" w:eastAsia="en-US"/>
              </w:rPr>
              <w:t>bolnica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Varaždin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en-GB" w:eastAsia="en-US"/>
              </w:rPr>
              <w:t xml:space="preserve">I. </w:t>
            </w:r>
            <w:proofErr w:type="spellStart"/>
            <w:r>
              <w:rPr>
                <w:lang w:val="en-GB" w:eastAsia="en-US"/>
              </w:rPr>
              <w:t>Meštrovića</w:t>
            </w:r>
            <w:proofErr w:type="spellEnd"/>
            <w:r>
              <w:rPr>
                <w:lang w:val="en-GB" w:eastAsia="en-US"/>
              </w:rPr>
              <w:t xml:space="preserve"> bb, 42000 </w:t>
            </w:r>
            <w:proofErr w:type="spellStart"/>
            <w:r>
              <w:rPr>
                <w:lang w:val="en-GB" w:eastAsia="en-US"/>
              </w:rPr>
              <w:t>Varaždin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8.800</w:t>
            </w:r>
          </w:p>
        </w:tc>
      </w:tr>
      <w:tr w:rsidR="000A7316" w:rsidTr="000A731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after="200" w:line="276" w:lineRule="auto"/>
              <w:jc w:val="both"/>
              <w:rPr>
                <w:lang w:val="en-GB" w:eastAsia="en-US"/>
              </w:rPr>
            </w:pPr>
            <w:r>
              <w:rPr>
                <w:lang w:val="pl-PL" w:eastAsia="en-US"/>
              </w:rPr>
              <w:t>Opća bolnica Zadar, Bože Peričića 5, 23000 Zadar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16" w:rsidRDefault="000A731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820.000</w:t>
            </w:r>
          </w:p>
        </w:tc>
      </w:tr>
    </w:tbl>
    <w:p w:rsidR="000A7316" w:rsidRDefault="000A7316" w:rsidP="000A7316">
      <w:pPr>
        <w:ind w:left="5760"/>
      </w:pPr>
    </w:p>
    <w:p w:rsidR="000A7316" w:rsidRDefault="000A7316" w:rsidP="000A7316">
      <w:pPr>
        <w:ind w:left="5760"/>
      </w:pPr>
      <w:bookmarkStart w:id="0" w:name="_GoBack"/>
      <w:bookmarkEnd w:id="0"/>
    </w:p>
    <w:p w:rsidR="00344928" w:rsidRPr="00186815" w:rsidRDefault="00344928" w:rsidP="00344928">
      <w:r>
        <w:t>U ___________________, ___________ 2015.</w:t>
      </w:r>
    </w:p>
    <w:p w:rsidR="00344928" w:rsidRDefault="00344928" w:rsidP="000A7316">
      <w:pPr>
        <w:ind w:left="5760"/>
      </w:pPr>
    </w:p>
    <w:p w:rsidR="000A7316" w:rsidRDefault="000A7316" w:rsidP="000A7316">
      <w:pPr>
        <w:ind w:left="5760"/>
      </w:pPr>
      <w:r>
        <w:t xml:space="preserve">                               _________________________________________________________  </w:t>
      </w:r>
    </w:p>
    <w:p w:rsidR="000A7316" w:rsidRDefault="000A7316" w:rsidP="000A7316">
      <w:r>
        <w:tab/>
      </w:r>
      <w:r>
        <w:tab/>
      </w:r>
      <w:r>
        <w:tab/>
        <w:t xml:space="preserve">                                                                                         potpis ovlaštene osobe i pečat</w:t>
      </w:r>
      <w:r>
        <w:tab/>
      </w:r>
      <w:r>
        <w:tab/>
      </w:r>
    </w:p>
    <w:p w:rsidR="008F3912" w:rsidRDefault="008F3912"/>
    <w:sectPr w:rsidR="008F3912" w:rsidSect="000A73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45AC"/>
    <w:multiLevelType w:val="hybridMultilevel"/>
    <w:tmpl w:val="5BF65F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17"/>
    <w:rsid w:val="000A7316"/>
    <w:rsid w:val="00344928"/>
    <w:rsid w:val="00406A17"/>
    <w:rsid w:val="008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2015-09-30T09:12:00Z</dcterms:created>
  <dcterms:modified xsi:type="dcterms:W3CDTF">2015-09-30T09:28:00Z</dcterms:modified>
</cp:coreProperties>
</file>